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C2" w:rsidRDefault="008876A9" w:rsidP="00C13DC2">
      <w:pPr>
        <w:widowControl w:val="0"/>
        <w:tabs>
          <w:tab w:val="center" w:pos="5096"/>
        </w:tabs>
        <w:autoSpaceDE w:val="0"/>
        <w:autoSpaceDN w:val="0"/>
        <w:adjustRightInd w:val="0"/>
        <w:spacing w:before="970" w:after="0" w:line="240" w:lineRule="auto"/>
        <w:rPr>
          <w:rFonts w:ascii="Arial" w:hAnsi="Arial" w:cs="Arial"/>
          <w:b/>
          <w:bCs/>
          <w:color w:val="000000"/>
        </w:rPr>
      </w:pPr>
      <w:bookmarkStart w:id="0" w:name="_GoBack"/>
      <w:bookmarkEnd w:id="0"/>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margin-left:237pt;margin-top:-36.2pt;width:38.25pt;height:48pt;z-index:251659264;visibility:visible">
            <v:imagedata r:id="rId8" o:title=""/>
            <w10:wrap type="topAndBottom"/>
          </v:shape>
        </w:pict>
      </w:r>
      <w:r w:rsidR="00C13DC2">
        <w:rPr>
          <w:rFonts w:ascii="Arial" w:hAnsi="Arial" w:cs="Arial"/>
          <w:b/>
          <w:bCs/>
          <w:color w:val="000000"/>
          <w:sz w:val="18"/>
          <w:szCs w:val="18"/>
        </w:rPr>
        <w:t xml:space="preserve">       </w:t>
      </w:r>
      <w:r w:rsidR="004D3254">
        <w:rPr>
          <w:rFonts w:ascii="Arial" w:hAnsi="Arial" w:cs="Arial"/>
          <w:b/>
          <w:bCs/>
          <w:color w:val="000000"/>
          <w:sz w:val="18"/>
          <w:szCs w:val="18"/>
        </w:rPr>
        <w:t xml:space="preserve">                                      </w:t>
      </w:r>
      <w:r w:rsidR="00C13DC2">
        <w:rPr>
          <w:rFonts w:ascii="Arial" w:hAnsi="Arial" w:cs="Arial"/>
          <w:b/>
          <w:bCs/>
          <w:color w:val="000000"/>
          <w:sz w:val="18"/>
          <w:szCs w:val="18"/>
        </w:rPr>
        <w:t>REPUBLIKA HRVATSKA</w:t>
      </w:r>
    </w:p>
    <w:p w:rsidR="00C13DC2" w:rsidRDefault="00C13DC2" w:rsidP="00C13DC2">
      <w:pPr>
        <w:widowControl w:val="0"/>
        <w:tabs>
          <w:tab w:val="center" w:pos="5096"/>
        </w:tabs>
        <w:autoSpaceDE w:val="0"/>
        <w:autoSpaceDN w:val="0"/>
        <w:adjustRightInd w:val="0"/>
        <w:spacing w:after="0" w:line="240" w:lineRule="auto"/>
        <w:rPr>
          <w:rFonts w:ascii="Arial" w:hAnsi="Arial" w:cs="Arial"/>
          <w:b/>
          <w:bCs/>
          <w:color w:val="000000"/>
        </w:rPr>
      </w:pPr>
      <w:r>
        <w:rPr>
          <w:rFonts w:ascii="Arial" w:hAnsi="Arial" w:cs="Arial"/>
          <w:sz w:val="24"/>
          <w:szCs w:val="24"/>
        </w:rPr>
        <w:tab/>
      </w:r>
      <w:r>
        <w:rPr>
          <w:rFonts w:ascii="Arial" w:hAnsi="Arial" w:cs="Arial"/>
          <w:b/>
          <w:bCs/>
          <w:color w:val="000000"/>
          <w:sz w:val="18"/>
          <w:szCs w:val="18"/>
        </w:rPr>
        <w:t>VUKOVARSKO-SRIJEMSKA ŽUPANIJA</w:t>
      </w:r>
    </w:p>
    <w:p w:rsidR="00C13DC2" w:rsidRDefault="00C13DC2" w:rsidP="00C13DC2">
      <w:pPr>
        <w:widowControl w:val="0"/>
        <w:tabs>
          <w:tab w:val="center" w:pos="5096"/>
        </w:tabs>
        <w:autoSpaceDE w:val="0"/>
        <w:autoSpaceDN w:val="0"/>
        <w:adjustRightInd w:val="0"/>
        <w:spacing w:after="0" w:line="240" w:lineRule="auto"/>
        <w:rPr>
          <w:rFonts w:ascii="Arial" w:hAnsi="Arial" w:cs="Arial"/>
          <w:b/>
          <w:bCs/>
          <w:color w:val="000000"/>
          <w:sz w:val="27"/>
          <w:szCs w:val="27"/>
        </w:rPr>
      </w:pPr>
      <w:r>
        <w:rPr>
          <w:rFonts w:ascii="Arial" w:hAnsi="Arial" w:cs="Arial"/>
          <w:sz w:val="24"/>
          <w:szCs w:val="24"/>
        </w:rPr>
        <w:tab/>
      </w:r>
      <w:r>
        <w:rPr>
          <w:rFonts w:ascii="Arial" w:hAnsi="Arial" w:cs="Arial"/>
          <w:b/>
          <w:bCs/>
          <w:color w:val="000000"/>
        </w:rPr>
        <w:t>OPĆINA LOVAS</w:t>
      </w:r>
    </w:p>
    <w:p w:rsidR="00C13DC2" w:rsidRPr="00C13DC2" w:rsidRDefault="00C13DC2" w:rsidP="00C13DC2">
      <w:pPr>
        <w:spacing w:before="176"/>
        <w:ind w:left="131" w:right="100"/>
        <w:rPr>
          <w:rFonts w:ascii="Tahoma" w:hAnsi="Tahoma"/>
          <w:sz w:val="20"/>
        </w:rPr>
      </w:pPr>
      <w:r>
        <w:rPr>
          <w:rFonts w:ascii="Tahoma" w:hAnsi="Tahoma"/>
          <w:sz w:val="20"/>
        </w:rPr>
        <w:t>Temeljem članaka 76., 163. i 168. Zakona o proračunu (Narodne novine 144/21), Pravilnika o polugodišnjem i</w:t>
      </w:r>
      <w:r>
        <w:rPr>
          <w:rFonts w:ascii="Tahoma" w:hAnsi="Tahoma"/>
          <w:spacing w:val="1"/>
          <w:sz w:val="20"/>
        </w:rPr>
        <w:t xml:space="preserve"> </w:t>
      </w:r>
      <w:r>
        <w:rPr>
          <w:rFonts w:ascii="Tahoma" w:hAnsi="Tahoma"/>
          <w:sz w:val="20"/>
        </w:rPr>
        <w:t xml:space="preserve">godišnjem izvještaju o izvršenju proračuna (Narodne novine 24/13, 102/17, 1/20, 147/20) </w:t>
      </w:r>
      <w:r>
        <w:rPr>
          <w:rFonts w:ascii="Tahoma" w:hAnsi="Tahoma" w:cs="Tahoma"/>
          <w:color w:val="000000"/>
          <w:sz w:val="20"/>
          <w:szCs w:val="20"/>
        </w:rPr>
        <w:t>te članka 30. Statuta Općine Lovas („Službeni vjesnik“ Vukovarsko-srijemske županije br. 04/21) Općinsko vijeće Općine Lovas, na svojoj XVI. sjednic</w:t>
      </w:r>
      <w:r w:rsidR="001033AE">
        <w:rPr>
          <w:rFonts w:ascii="Tahoma" w:hAnsi="Tahoma" w:cs="Tahoma"/>
          <w:color w:val="000000"/>
          <w:sz w:val="20"/>
          <w:szCs w:val="20"/>
        </w:rPr>
        <w:t>i održanoj u Lovasu dana 31.05.2023</w:t>
      </w:r>
      <w:r>
        <w:rPr>
          <w:rFonts w:ascii="Tahoma" w:hAnsi="Tahoma" w:cs="Tahoma"/>
          <w:color w:val="000000"/>
          <w:sz w:val="20"/>
          <w:szCs w:val="20"/>
        </w:rPr>
        <w:t>. godine, donosi:</w:t>
      </w:r>
    </w:p>
    <w:p w:rsidR="00C13DC2" w:rsidRDefault="00C13DC2" w:rsidP="00C13DC2">
      <w:pPr>
        <w:widowControl w:val="0"/>
        <w:tabs>
          <w:tab w:val="center" w:pos="5244"/>
        </w:tabs>
        <w:autoSpaceDE w:val="0"/>
        <w:autoSpaceDN w:val="0"/>
        <w:adjustRightInd w:val="0"/>
        <w:spacing w:before="66" w:after="0" w:line="240" w:lineRule="auto"/>
        <w:rPr>
          <w:rFonts w:ascii="Tahoma" w:hAnsi="Tahoma" w:cs="Tahoma"/>
          <w:b/>
          <w:bCs/>
          <w:color w:val="000000"/>
          <w:sz w:val="46"/>
          <w:szCs w:val="46"/>
        </w:rPr>
      </w:pPr>
      <w:r>
        <w:rPr>
          <w:rFonts w:ascii="Arial" w:hAnsi="Arial" w:cs="Arial"/>
          <w:sz w:val="24"/>
          <w:szCs w:val="24"/>
        </w:rPr>
        <w:tab/>
      </w:r>
      <w:r w:rsidR="001033AE">
        <w:rPr>
          <w:rFonts w:ascii="Tahoma" w:hAnsi="Tahoma" w:cs="Tahoma"/>
          <w:b/>
          <w:bCs/>
          <w:color w:val="000000"/>
          <w:sz w:val="36"/>
          <w:szCs w:val="36"/>
        </w:rPr>
        <w:t>ODLUKU</w:t>
      </w:r>
      <w:r>
        <w:rPr>
          <w:rFonts w:ascii="Tahoma" w:hAnsi="Tahoma" w:cs="Tahoma"/>
          <w:b/>
          <w:bCs/>
          <w:color w:val="000000"/>
          <w:sz w:val="36"/>
          <w:szCs w:val="36"/>
        </w:rPr>
        <w:t xml:space="preserve"> O GODIŠNJEM IZVRŠENJU </w:t>
      </w:r>
    </w:p>
    <w:p w:rsidR="00C13DC2" w:rsidRDefault="00C13DC2" w:rsidP="00C13DC2">
      <w:pPr>
        <w:widowControl w:val="0"/>
        <w:tabs>
          <w:tab w:val="center" w:pos="5244"/>
        </w:tabs>
        <w:autoSpaceDE w:val="0"/>
        <w:autoSpaceDN w:val="0"/>
        <w:adjustRightInd w:val="0"/>
        <w:spacing w:after="0" w:line="240" w:lineRule="auto"/>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36"/>
          <w:szCs w:val="36"/>
        </w:rPr>
        <w:t xml:space="preserve">PRORAČUNA OPĆINE LOVAS ZA RAZDOBLJE OD </w:t>
      </w:r>
    </w:p>
    <w:p w:rsidR="00C13DC2" w:rsidRDefault="00C13DC2" w:rsidP="00C13DC2">
      <w:pPr>
        <w:widowControl w:val="0"/>
        <w:tabs>
          <w:tab w:val="center" w:pos="5244"/>
        </w:tabs>
        <w:autoSpaceDE w:val="0"/>
        <w:autoSpaceDN w:val="0"/>
        <w:adjustRightInd w:val="0"/>
        <w:spacing w:after="0" w:line="240" w:lineRule="auto"/>
        <w:rPr>
          <w:rFonts w:ascii="Tahoma" w:hAnsi="Tahoma" w:cs="Tahoma"/>
          <w:b/>
          <w:bCs/>
          <w:color w:val="000000"/>
          <w:sz w:val="43"/>
          <w:szCs w:val="43"/>
        </w:rPr>
      </w:pPr>
      <w:r>
        <w:rPr>
          <w:rFonts w:ascii="Tahoma" w:hAnsi="Tahoma" w:cs="Tahoma"/>
          <w:b/>
          <w:bCs/>
          <w:color w:val="000000"/>
          <w:sz w:val="36"/>
          <w:szCs w:val="36"/>
        </w:rPr>
        <w:t xml:space="preserve">                    01.01.-31.12.2022.</w:t>
      </w:r>
    </w:p>
    <w:p w:rsidR="00C13DC2" w:rsidRDefault="00C13DC2" w:rsidP="00C13DC2">
      <w:pPr>
        <w:widowControl w:val="0"/>
        <w:tabs>
          <w:tab w:val="center" w:pos="5187"/>
        </w:tabs>
        <w:autoSpaceDE w:val="0"/>
        <w:autoSpaceDN w:val="0"/>
        <w:adjustRightInd w:val="0"/>
        <w:spacing w:after="0" w:line="240" w:lineRule="auto"/>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28"/>
          <w:szCs w:val="28"/>
        </w:rPr>
        <w:t xml:space="preserve">I. OPĆI </w:t>
      </w:r>
    </w:p>
    <w:p w:rsidR="00C13DC2" w:rsidRDefault="00C13DC2" w:rsidP="00C13DC2">
      <w:pPr>
        <w:widowControl w:val="0"/>
        <w:tabs>
          <w:tab w:val="center" w:pos="5215"/>
        </w:tabs>
        <w:autoSpaceDE w:val="0"/>
        <w:autoSpaceDN w:val="0"/>
        <w:adjustRightInd w:val="0"/>
        <w:spacing w:after="0" w:line="240" w:lineRule="auto"/>
        <w:rPr>
          <w:rFonts w:ascii="Tahoma" w:hAnsi="Tahoma" w:cs="Tahoma"/>
          <w:b/>
          <w:bCs/>
          <w:color w:val="000000"/>
          <w:sz w:val="29"/>
          <w:szCs w:val="29"/>
        </w:rPr>
      </w:pPr>
      <w:r>
        <w:rPr>
          <w:rFonts w:ascii="Arial" w:hAnsi="Arial" w:cs="Arial"/>
          <w:sz w:val="24"/>
          <w:szCs w:val="24"/>
        </w:rPr>
        <w:tab/>
      </w:r>
      <w:r>
        <w:rPr>
          <w:rFonts w:ascii="Tahoma" w:hAnsi="Tahoma" w:cs="Tahoma"/>
          <w:b/>
          <w:bCs/>
          <w:color w:val="000000"/>
        </w:rPr>
        <w:t>Članak 1.</w:t>
      </w:r>
    </w:p>
    <w:p w:rsidR="00C13DC2" w:rsidRDefault="00C13DC2" w:rsidP="00C13DC2">
      <w:pPr>
        <w:widowControl w:val="0"/>
        <w:tabs>
          <w:tab w:val="left" w:pos="90"/>
        </w:tabs>
        <w:autoSpaceDE w:val="0"/>
        <w:autoSpaceDN w:val="0"/>
        <w:adjustRightInd w:val="0"/>
        <w:spacing w:before="14" w:after="0" w:line="240" w:lineRule="auto"/>
        <w:rPr>
          <w:rFonts w:ascii="Tahoma" w:hAnsi="Tahoma" w:cs="Tahoma"/>
          <w:color w:val="000000"/>
          <w:sz w:val="24"/>
          <w:szCs w:val="24"/>
        </w:rPr>
      </w:pPr>
      <w:r>
        <w:rPr>
          <w:rFonts w:ascii="Tahoma" w:hAnsi="Tahoma" w:cs="Tahoma"/>
          <w:color w:val="000000"/>
          <w:sz w:val="18"/>
          <w:szCs w:val="18"/>
        </w:rPr>
        <w:t>Prijedlog Odluke o usvajanju godišnjeg obračuna  Proračuna Općine Lovas za razdoblje od 01.siječnja-31.prosinca 2022 . godinu</w:t>
      </w:r>
    </w:p>
    <w:p w:rsidR="00C13DC2" w:rsidRDefault="00C13DC2" w:rsidP="00C13DC2">
      <w:pPr>
        <w:widowControl w:val="0"/>
        <w:tabs>
          <w:tab w:val="left" w:pos="90"/>
        </w:tabs>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18"/>
          <w:szCs w:val="18"/>
        </w:rPr>
        <w:t>sastoji se od:</w:t>
      </w:r>
    </w:p>
    <w:p w:rsidR="00C13DC2" w:rsidRDefault="00C13DC2" w:rsidP="00C13DC2">
      <w:pPr>
        <w:widowControl w:val="0"/>
        <w:tabs>
          <w:tab w:val="center" w:pos="4733"/>
          <w:tab w:val="center" w:pos="6377"/>
          <w:tab w:val="center" w:pos="8078"/>
          <w:tab w:val="center" w:pos="9354"/>
          <w:tab w:val="center" w:pos="10147"/>
        </w:tabs>
        <w:autoSpaceDE w:val="0"/>
        <w:autoSpaceDN w:val="0"/>
        <w:adjustRightInd w:val="0"/>
        <w:spacing w:before="403" w:after="0" w:line="240" w:lineRule="auto"/>
        <w:rPr>
          <w:rFonts w:ascii="Tahoma" w:hAnsi="Tahoma" w:cs="Tahoma"/>
          <w:color w:val="000000"/>
          <w:sz w:val="19"/>
          <w:szCs w:val="19"/>
        </w:rPr>
      </w:pPr>
      <w:r>
        <w:rPr>
          <w:rFonts w:ascii="Arial" w:hAnsi="Arial" w:cs="Arial"/>
          <w:sz w:val="24"/>
          <w:szCs w:val="24"/>
        </w:rPr>
        <w:tab/>
      </w:r>
      <w:r>
        <w:rPr>
          <w:rFonts w:ascii="Tahoma" w:hAnsi="Tahoma" w:cs="Tahoma"/>
          <w:color w:val="000000"/>
          <w:sz w:val="14"/>
          <w:szCs w:val="14"/>
        </w:rPr>
        <w:t>Ostvarenje 2021.</w:t>
      </w:r>
      <w:r>
        <w:rPr>
          <w:rFonts w:ascii="Arial" w:hAnsi="Arial" w:cs="Arial"/>
          <w:sz w:val="24"/>
          <w:szCs w:val="24"/>
        </w:rPr>
        <w:tab/>
      </w:r>
      <w:r>
        <w:rPr>
          <w:rFonts w:ascii="Tahoma" w:hAnsi="Tahoma" w:cs="Tahoma"/>
          <w:color w:val="000000"/>
          <w:sz w:val="14"/>
          <w:szCs w:val="14"/>
        </w:rPr>
        <w:t xml:space="preserve">Proračun 2022 - II. </w:t>
      </w:r>
      <w:r>
        <w:rPr>
          <w:rFonts w:ascii="Arial" w:hAnsi="Arial" w:cs="Arial"/>
          <w:sz w:val="24"/>
          <w:szCs w:val="24"/>
        </w:rPr>
        <w:tab/>
      </w:r>
      <w:r>
        <w:rPr>
          <w:rFonts w:ascii="Tahoma" w:hAnsi="Tahoma" w:cs="Tahoma"/>
          <w:color w:val="000000"/>
          <w:sz w:val="14"/>
          <w:szCs w:val="14"/>
        </w:rPr>
        <w:t>Ostvarenje 2022.</w:t>
      </w:r>
      <w:r>
        <w:rPr>
          <w:rFonts w:ascii="Arial" w:hAnsi="Arial" w:cs="Arial"/>
          <w:sz w:val="24"/>
          <w:szCs w:val="24"/>
        </w:rPr>
        <w:tab/>
      </w:r>
    </w:p>
    <w:p w:rsidR="00C13DC2" w:rsidRDefault="00C13DC2" w:rsidP="00C13DC2">
      <w:pPr>
        <w:widowControl w:val="0"/>
        <w:tabs>
          <w:tab w:val="center" w:pos="6377"/>
          <w:tab w:val="center" w:pos="9354"/>
          <w:tab w:val="center" w:pos="10147"/>
        </w:tabs>
        <w:autoSpaceDE w:val="0"/>
        <w:autoSpaceDN w:val="0"/>
        <w:adjustRightInd w:val="0"/>
        <w:spacing w:after="0" w:line="240" w:lineRule="auto"/>
        <w:rPr>
          <w:rFonts w:ascii="Tahoma" w:hAnsi="Tahoma" w:cs="Tahoma"/>
          <w:color w:val="000000"/>
          <w:sz w:val="16"/>
          <w:szCs w:val="16"/>
        </w:rPr>
      </w:pPr>
      <w:r>
        <w:rPr>
          <w:rFonts w:ascii="Arial" w:hAnsi="Arial" w:cs="Arial"/>
          <w:sz w:val="24"/>
          <w:szCs w:val="24"/>
        </w:rPr>
        <w:tab/>
      </w:r>
      <w:r>
        <w:rPr>
          <w:rFonts w:ascii="Tahoma" w:hAnsi="Tahoma" w:cs="Tahoma"/>
          <w:color w:val="000000"/>
          <w:sz w:val="14"/>
          <w:szCs w:val="14"/>
        </w:rPr>
        <w:t>REBALANS</w:t>
      </w:r>
      <w:r>
        <w:rPr>
          <w:rFonts w:ascii="Arial" w:hAnsi="Arial" w:cs="Arial"/>
          <w:sz w:val="24"/>
          <w:szCs w:val="24"/>
        </w:rPr>
        <w:tab/>
      </w:r>
    </w:p>
    <w:p w:rsidR="00C13DC2" w:rsidRDefault="00C13DC2" w:rsidP="00C13DC2">
      <w:pPr>
        <w:widowControl w:val="0"/>
        <w:tabs>
          <w:tab w:val="left" w:pos="90"/>
          <w:tab w:val="center" w:pos="4733"/>
          <w:tab w:val="center" w:pos="6377"/>
          <w:tab w:val="center" w:pos="8078"/>
          <w:tab w:val="center" w:pos="9354"/>
          <w:tab w:val="center" w:pos="10147"/>
        </w:tabs>
        <w:autoSpaceDE w:val="0"/>
        <w:autoSpaceDN w:val="0"/>
        <w:adjustRightInd w:val="0"/>
        <w:spacing w:before="48" w:after="0" w:line="240" w:lineRule="auto"/>
        <w:rPr>
          <w:rFonts w:ascii="Tahoma" w:hAnsi="Tahoma" w:cs="Tahoma"/>
          <w:color w:val="000000"/>
          <w:sz w:val="32"/>
          <w:szCs w:val="32"/>
        </w:rPr>
      </w:pPr>
      <w:r>
        <w:rPr>
          <w:rFonts w:ascii="Tahoma" w:hAnsi="Tahoma" w:cs="Tahoma"/>
          <w:b/>
          <w:bCs/>
          <w:color w:val="000000"/>
          <w:sz w:val="24"/>
          <w:szCs w:val="24"/>
        </w:rPr>
        <w:t>RAČUN PRIHODA I RASHODA</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2</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8"/>
          <w:szCs w:val="18"/>
        </w:rPr>
        <w:t>Prihodi poslovanja</w:t>
      </w:r>
      <w:r>
        <w:rPr>
          <w:rFonts w:ascii="Arial" w:hAnsi="Arial" w:cs="Arial"/>
          <w:sz w:val="24"/>
          <w:szCs w:val="24"/>
        </w:rPr>
        <w:tab/>
      </w:r>
      <w:r>
        <w:rPr>
          <w:rFonts w:ascii="Tahoma" w:hAnsi="Tahoma" w:cs="Tahoma"/>
          <w:color w:val="000000"/>
          <w:sz w:val="14"/>
          <w:szCs w:val="14"/>
        </w:rPr>
        <w:t>9.486.940,60</w:t>
      </w:r>
      <w:r>
        <w:rPr>
          <w:rFonts w:ascii="Arial" w:hAnsi="Arial" w:cs="Arial"/>
          <w:sz w:val="24"/>
          <w:szCs w:val="24"/>
        </w:rPr>
        <w:tab/>
      </w:r>
      <w:r>
        <w:rPr>
          <w:rFonts w:ascii="Tahoma" w:hAnsi="Tahoma" w:cs="Tahoma"/>
          <w:color w:val="000000"/>
          <w:sz w:val="14"/>
          <w:szCs w:val="14"/>
        </w:rPr>
        <w:t>7.431.800,00</w:t>
      </w:r>
      <w:r>
        <w:rPr>
          <w:rFonts w:ascii="Arial" w:hAnsi="Arial" w:cs="Arial"/>
          <w:sz w:val="24"/>
          <w:szCs w:val="24"/>
        </w:rPr>
        <w:tab/>
      </w:r>
      <w:r>
        <w:rPr>
          <w:rFonts w:ascii="Tahoma" w:hAnsi="Tahoma" w:cs="Tahoma"/>
          <w:color w:val="000000"/>
          <w:sz w:val="14"/>
          <w:szCs w:val="14"/>
        </w:rPr>
        <w:t>7.564.596,08</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Prihodi od prodaje nefinancijske imovine</w:t>
      </w:r>
      <w:r>
        <w:rPr>
          <w:rFonts w:ascii="Arial" w:hAnsi="Arial" w:cs="Arial"/>
          <w:sz w:val="24"/>
          <w:szCs w:val="24"/>
        </w:rPr>
        <w:tab/>
      </w:r>
      <w:r>
        <w:rPr>
          <w:rFonts w:ascii="Tahoma" w:hAnsi="Tahoma" w:cs="Tahoma"/>
          <w:color w:val="000000"/>
          <w:sz w:val="14"/>
          <w:szCs w:val="14"/>
        </w:rPr>
        <w:t>43.600,00</w:t>
      </w:r>
      <w:r>
        <w:rPr>
          <w:rFonts w:ascii="Arial" w:hAnsi="Arial" w:cs="Arial"/>
          <w:sz w:val="24"/>
          <w:szCs w:val="24"/>
        </w:rPr>
        <w:tab/>
      </w:r>
      <w:r>
        <w:rPr>
          <w:rFonts w:ascii="Tahoma" w:hAnsi="Tahoma" w:cs="Tahoma"/>
          <w:color w:val="000000"/>
          <w:sz w:val="14"/>
          <w:szCs w:val="14"/>
        </w:rPr>
        <w:t>135.000,00</w:t>
      </w:r>
      <w:r>
        <w:rPr>
          <w:rFonts w:ascii="Arial" w:hAnsi="Arial" w:cs="Arial"/>
          <w:sz w:val="24"/>
          <w:szCs w:val="24"/>
        </w:rPr>
        <w:tab/>
      </w:r>
      <w:r>
        <w:rPr>
          <w:rFonts w:ascii="Tahoma" w:hAnsi="Tahoma" w:cs="Tahoma"/>
          <w:color w:val="000000"/>
          <w:sz w:val="14"/>
          <w:szCs w:val="14"/>
        </w:rPr>
        <w:t>135.000,00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PRIHODA</w:t>
      </w:r>
      <w:r>
        <w:rPr>
          <w:rFonts w:ascii="Arial" w:hAnsi="Arial" w:cs="Arial"/>
          <w:sz w:val="24"/>
          <w:szCs w:val="24"/>
        </w:rPr>
        <w:tab/>
      </w:r>
      <w:r>
        <w:rPr>
          <w:rFonts w:ascii="Tahoma" w:hAnsi="Tahoma" w:cs="Tahoma"/>
          <w:b/>
          <w:bCs/>
          <w:color w:val="000000"/>
          <w:sz w:val="14"/>
          <w:szCs w:val="14"/>
        </w:rPr>
        <w:t>9.530.540,60</w:t>
      </w:r>
      <w:r>
        <w:rPr>
          <w:rFonts w:ascii="Arial" w:hAnsi="Arial" w:cs="Arial"/>
          <w:sz w:val="24"/>
          <w:szCs w:val="24"/>
        </w:rPr>
        <w:tab/>
      </w:r>
      <w:r>
        <w:rPr>
          <w:rFonts w:ascii="Tahoma" w:hAnsi="Tahoma" w:cs="Tahoma"/>
          <w:b/>
          <w:bCs/>
          <w:color w:val="000000"/>
          <w:sz w:val="14"/>
          <w:szCs w:val="14"/>
        </w:rPr>
        <w:t>7.566.800,00</w:t>
      </w:r>
      <w:r>
        <w:rPr>
          <w:rFonts w:ascii="Arial" w:hAnsi="Arial" w:cs="Arial"/>
          <w:sz w:val="24"/>
          <w:szCs w:val="24"/>
        </w:rPr>
        <w:tab/>
      </w:r>
      <w:r>
        <w:rPr>
          <w:rFonts w:ascii="Tahoma" w:hAnsi="Tahoma" w:cs="Tahoma"/>
          <w:b/>
          <w:bCs/>
          <w:color w:val="000000"/>
          <w:sz w:val="14"/>
          <w:szCs w:val="14"/>
        </w:rPr>
        <w:t>7.699.596,08</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Rashodi poslovanja</w:t>
      </w:r>
      <w:r>
        <w:rPr>
          <w:rFonts w:ascii="Arial" w:hAnsi="Arial" w:cs="Arial"/>
          <w:sz w:val="24"/>
          <w:szCs w:val="24"/>
        </w:rPr>
        <w:tab/>
      </w:r>
      <w:r>
        <w:rPr>
          <w:rFonts w:ascii="Tahoma" w:hAnsi="Tahoma" w:cs="Tahoma"/>
          <w:color w:val="000000"/>
          <w:sz w:val="14"/>
          <w:szCs w:val="14"/>
        </w:rPr>
        <w:t>6.523.024,87</w:t>
      </w:r>
      <w:r>
        <w:rPr>
          <w:rFonts w:ascii="Arial" w:hAnsi="Arial" w:cs="Arial"/>
          <w:sz w:val="24"/>
          <w:szCs w:val="24"/>
        </w:rPr>
        <w:tab/>
      </w:r>
      <w:r>
        <w:rPr>
          <w:rFonts w:ascii="Tahoma" w:hAnsi="Tahoma" w:cs="Tahoma"/>
          <w:color w:val="000000"/>
          <w:sz w:val="14"/>
          <w:szCs w:val="14"/>
        </w:rPr>
        <w:t>4.980.730,00</w:t>
      </w:r>
      <w:r>
        <w:rPr>
          <w:rFonts w:ascii="Arial" w:hAnsi="Arial" w:cs="Arial"/>
          <w:sz w:val="24"/>
          <w:szCs w:val="24"/>
        </w:rPr>
        <w:tab/>
      </w:r>
      <w:r>
        <w:rPr>
          <w:rFonts w:ascii="Tahoma" w:hAnsi="Tahoma" w:cs="Tahoma"/>
          <w:color w:val="000000"/>
          <w:sz w:val="14"/>
          <w:szCs w:val="14"/>
        </w:rPr>
        <w:t>4.599.464,33</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Rashodi za nabavu nefinancijske imovine</w:t>
      </w:r>
      <w:r>
        <w:rPr>
          <w:rFonts w:ascii="Arial" w:hAnsi="Arial" w:cs="Arial"/>
          <w:sz w:val="24"/>
          <w:szCs w:val="24"/>
        </w:rPr>
        <w:tab/>
      </w:r>
      <w:r>
        <w:rPr>
          <w:rFonts w:ascii="Tahoma" w:hAnsi="Tahoma" w:cs="Tahoma"/>
          <w:color w:val="000000"/>
          <w:sz w:val="14"/>
          <w:szCs w:val="14"/>
        </w:rPr>
        <w:t>2.543.070,98</w:t>
      </w:r>
      <w:r>
        <w:rPr>
          <w:rFonts w:ascii="Arial" w:hAnsi="Arial" w:cs="Arial"/>
          <w:sz w:val="24"/>
          <w:szCs w:val="24"/>
        </w:rPr>
        <w:tab/>
      </w:r>
      <w:r>
        <w:rPr>
          <w:rFonts w:ascii="Tahoma" w:hAnsi="Tahoma" w:cs="Tahoma"/>
          <w:color w:val="000000"/>
          <w:sz w:val="14"/>
          <w:szCs w:val="14"/>
        </w:rPr>
        <w:t>3.606.670,00</w:t>
      </w:r>
      <w:r>
        <w:rPr>
          <w:rFonts w:ascii="Arial" w:hAnsi="Arial" w:cs="Arial"/>
          <w:sz w:val="24"/>
          <w:szCs w:val="24"/>
        </w:rPr>
        <w:tab/>
      </w:r>
      <w:r>
        <w:rPr>
          <w:rFonts w:ascii="Tahoma" w:hAnsi="Tahoma" w:cs="Tahoma"/>
          <w:color w:val="000000"/>
          <w:sz w:val="14"/>
          <w:szCs w:val="14"/>
        </w:rPr>
        <w:t>3.558.505,47</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5"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RASHODA</w:t>
      </w:r>
      <w:r>
        <w:rPr>
          <w:rFonts w:ascii="Arial" w:hAnsi="Arial" w:cs="Arial"/>
          <w:sz w:val="24"/>
          <w:szCs w:val="24"/>
        </w:rPr>
        <w:tab/>
      </w:r>
      <w:r>
        <w:rPr>
          <w:rFonts w:ascii="Tahoma" w:hAnsi="Tahoma" w:cs="Tahoma"/>
          <w:b/>
          <w:bCs/>
          <w:color w:val="000000"/>
          <w:sz w:val="14"/>
          <w:szCs w:val="14"/>
        </w:rPr>
        <w:t>9.066.095,85</w:t>
      </w:r>
      <w:r>
        <w:rPr>
          <w:rFonts w:ascii="Arial" w:hAnsi="Arial" w:cs="Arial"/>
          <w:sz w:val="24"/>
          <w:szCs w:val="24"/>
        </w:rPr>
        <w:tab/>
      </w:r>
      <w:r>
        <w:rPr>
          <w:rFonts w:ascii="Tahoma" w:hAnsi="Tahoma" w:cs="Tahoma"/>
          <w:b/>
          <w:bCs/>
          <w:color w:val="000000"/>
          <w:sz w:val="14"/>
          <w:szCs w:val="14"/>
        </w:rPr>
        <w:t>8.587.400,00</w:t>
      </w:r>
      <w:r>
        <w:rPr>
          <w:rFonts w:ascii="Arial" w:hAnsi="Arial" w:cs="Arial"/>
          <w:sz w:val="24"/>
          <w:szCs w:val="24"/>
        </w:rPr>
        <w:tab/>
      </w:r>
      <w:r>
        <w:rPr>
          <w:rFonts w:ascii="Tahoma" w:hAnsi="Tahoma" w:cs="Tahoma"/>
          <w:b/>
          <w:bCs/>
          <w:color w:val="000000"/>
          <w:sz w:val="14"/>
          <w:szCs w:val="14"/>
        </w:rPr>
        <w:t>8.157.969,80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RAZLIKA VIŠAK/MANJAK</w:t>
      </w:r>
      <w:r>
        <w:rPr>
          <w:rFonts w:ascii="Arial" w:hAnsi="Arial" w:cs="Arial"/>
          <w:sz w:val="24"/>
          <w:szCs w:val="24"/>
        </w:rPr>
        <w:tab/>
      </w:r>
      <w:r>
        <w:rPr>
          <w:rFonts w:ascii="Tahoma" w:hAnsi="Tahoma" w:cs="Tahoma"/>
          <w:b/>
          <w:bCs/>
          <w:color w:val="000000"/>
          <w:sz w:val="14"/>
          <w:szCs w:val="14"/>
        </w:rPr>
        <w:t>464.444,75</w:t>
      </w:r>
      <w:r>
        <w:rPr>
          <w:rFonts w:ascii="Arial" w:hAnsi="Arial" w:cs="Arial"/>
          <w:sz w:val="24"/>
          <w:szCs w:val="24"/>
        </w:rPr>
        <w:tab/>
      </w:r>
      <w:r>
        <w:rPr>
          <w:rFonts w:ascii="Tahoma" w:hAnsi="Tahoma" w:cs="Tahoma"/>
          <w:b/>
          <w:bCs/>
          <w:color w:val="000000"/>
          <w:sz w:val="14"/>
          <w:szCs w:val="14"/>
        </w:rPr>
        <w:t>-1.020.600,00</w:t>
      </w:r>
      <w:r>
        <w:rPr>
          <w:rFonts w:ascii="Arial" w:hAnsi="Arial" w:cs="Arial"/>
          <w:sz w:val="24"/>
          <w:szCs w:val="24"/>
        </w:rPr>
        <w:tab/>
      </w:r>
      <w:r>
        <w:rPr>
          <w:rFonts w:ascii="Tahoma" w:hAnsi="Tahoma" w:cs="Tahoma"/>
          <w:b/>
          <w:bCs/>
          <w:color w:val="000000"/>
          <w:sz w:val="14"/>
          <w:szCs w:val="14"/>
        </w:rPr>
        <w:t>-458.373,72</w:t>
      </w:r>
      <w:r>
        <w:rPr>
          <w:rFonts w:ascii="Arial" w:hAnsi="Arial" w:cs="Arial"/>
          <w:sz w:val="24"/>
          <w:szCs w:val="24"/>
        </w:rPr>
        <w:tab/>
      </w:r>
    </w:p>
    <w:p w:rsidR="00C13DC2" w:rsidRDefault="00C13DC2" w:rsidP="00C13DC2">
      <w:pPr>
        <w:widowControl w:val="0"/>
        <w:tabs>
          <w:tab w:val="left" w:pos="90"/>
        </w:tabs>
        <w:autoSpaceDE w:val="0"/>
        <w:autoSpaceDN w:val="0"/>
        <w:adjustRightInd w:val="0"/>
        <w:spacing w:before="210" w:after="0" w:line="240" w:lineRule="auto"/>
        <w:rPr>
          <w:rFonts w:ascii="Tahoma" w:hAnsi="Tahoma" w:cs="Tahoma"/>
          <w:b/>
          <w:bCs/>
          <w:color w:val="000000"/>
          <w:sz w:val="32"/>
          <w:szCs w:val="32"/>
        </w:rPr>
      </w:pPr>
      <w:r>
        <w:rPr>
          <w:rFonts w:ascii="Tahoma" w:hAnsi="Tahoma" w:cs="Tahoma"/>
          <w:b/>
          <w:bCs/>
          <w:color w:val="000000"/>
          <w:sz w:val="24"/>
          <w:szCs w:val="24"/>
        </w:rPr>
        <w:t>RASPOLOŽIVA SREDSTAVA IZ PRETHODNIH GODINA</w:t>
      </w:r>
    </w:p>
    <w:p w:rsidR="00C13DC2" w:rsidRDefault="00C13DC2" w:rsidP="00C13DC2">
      <w:pPr>
        <w:widowControl w:val="0"/>
        <w:tabs>
          <w:tab w:val="left" w:pos="90"/>
          <w:tab w:val="right" w:pos="5555"/>
          <w:tab w:val="right" w:pos="7200"/>
          <w:tab w:val="right" w:pos="8957"/>
        </w:tabs>
        <w:autoSpaceDE w:val="0"/>
        <w:autoSpaceDN w:val="0"/>
        <w:adjustRightInd w:val="0"/>
        <w:spacing w:after="0" w:line="240" w:lineRule="auto"/>
        <w:rPr>
          <w:rFonts w:ascii="Tahoma" w:hAnsi="Tahoma" w:cs="Tahoma"/>
          <w:b/>
          <w:bCs/>
          <w:color w:val="000000"/>
          <w:sz w:val="24"/>
          <w:szCs w:val="24"/>
        </w:rPr>
      </w:pPr>
      <w:r>
        <w:rPr>
          <w:rFonts w:ascii="Tahoma" w:hAnsi="Tahoma" w:cs="Tahoma"/>
          <w:color w:val="000000"/>
          <w:sz w:val="18"/>
          <w:szCs w:val="18"/>
        </w:rPr>
        <w:t xml:space="preserve">Ukupan donos viška/manjka iz prethodnih </w:t>
      </w:r>
      <w:r>
        <w:rPr>
          <w:rFonts w:ascii="Arial" w:hAnsi="Arial" w:cs="Arial"/>
          <w:sz w:val="24"/>
          <w:szCs w:val="24"/>
        </w:rPr>
        <w:tab/>
      </w:r>
      <w:r>
        <w:rPr>
          <w:rFonts w:ascii="Tahoma" w:hAnsi="Tahoma" w:cs="Tahoma"/>
          <w:b/>
          <w:bCs/>
          <w:color w:val="000000"/>
          <w:sz w:val="14"/>
          <w:szCs w:val="14"/>
        </w:rPr>
        <w:t>657.648,91</w:t>
      </w:r>
      <w:r>
        <w:rPr>
          <w:rFonts w:ascii="Arial" w:hAnsi="Arial" w:cs="Arial"/>
          <w:sz w:val="24"/>
          <w:szCs w:val="24"/>
        </w:rPr>
        <w:tab/>
      </w:r>
      <w:r>
        <w:rPr>
          <w:rFonts w:ascii="Tahoma" w:hAnsi="Tahoma" w:cs="Tahoma"/>
          <w:b/>
          <w:bCs/>
          <w:color w:val="000000"/>
          <w:sz w:val="14"/>
          <w:szCs w:val="14"/>
        </w:rPr>
        <w:t>1.020.600,00</w:t>
      </w:r>
      <w:r>
        <w:rPr>
          <w:rFonts w:ascii="Arial" w:hAnsi="Arial" w:cs="Arial"/>
          <w:sz w:val="24"/>
          <w:szCs w:val="24"/>
        </w:rPr>
        <w:tab/>
      </w:r>
      <w:r w:rsidR="00A625DA">
        <w:rPr>
          <w:rFonts w:ascii="Tahoma" w:hAnsi="Tahoma" w:cs="Tahoma"/>
          <w:b/>
          <w:bCs/>
          <w:color w:val="000000"/>
          <w:sz w:val="14"/>
          <w:szCs w:val="14"/>
        </w:rPr>
        <w:t>1.020.603,23</w:t>
      </w:r>
    </w:p>
    <w:p w:rsidR="00C13DC2" w:rsidRDefault="00C13DC2" w:rsidP="00C13DC2">
      <w:pPr>
        <w:widowControl w:val="0"/>
        <w:tabs>
          <w:tab w:val="left" w:pos="90"/>
        </w:tabs>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18"/>
          <w:szCs w:val="18"/>
        </w:rPr>
        <w:t>godina</w:t>
      </w:r>
    </w:p>
    <w:p w:rsidR="00C13DC2" w:rsidRDefault="00C13DC2" w:rsidP="00C13DC2">
      <w:pPr>
        <w:widowControl w:val="0"/>
        <w:tabs>
          <w:tab w:val="left" w:pos="90"/>
          <w:tab w:val="right" w:pos="5555"/>
          <w:tab w:val="right" w:pos="7200"/>
          <w:tab w:val="right" w:pos="8957"/>
        </w:tabs>
        <w:autoSpaceDE w:val="0"/>
        <w:autoSpaceDN w:val="0"/>
        <w:adjustRightInd w:val="0"/>
        <w:spacing w:before="36" w:after="0" w:line="240" w:lineRule="auto"/>
        <w:rPr>
          <w:rFonts w:ascii="Tahoma" w:hAnsi="Tahoma" w:cs="Tahoma"/>
          <w:color w:val="000000"/>
          <w:sz w:val="24"/>
          <w:szCs w:val="24"/>
        </w:rPr>
      </w:pPr>
      <w:r>
        <w:rPr>
          <w:rFonts w:ascii="Tahoma" w:hAnsi="Tahoma" w:cs="Tahoma"/>
          <w:color w:val="000000"/>
          <w:sz w:val="18"/>
          <w:szCs w:val="18"/>
        </w:rPr>
        <w:t>Dio koji će se rasporediti/pokriti u razdoblju</w:t>
      </w:r>
      <w:r>
        <w:rPr>
          <w:rFonts w:ascii="Arial" w:hAnsi="Arial" w:cs="Arial"/>
          <w:sz w:val="24"/>
          <w:szCs w:val="24"/>
        </w:rPr>
        <w:tab/>
      </w:r>
      <w:r>
        <w:rPr>
          <w:rFonts w:ascii="Tahoma" w:hAnsi="Tahoma" w:cs="Tahoma"/>
          <w:color w:val="000000"/>
          <w:sz w:val="14"/>
          <w:szCs w:val="14"/>
        </w:rPr>
        <w:t>657.648,91</w:t>
      </w:r>
      <w:r>
        <w:rPr>
          <w:rFonts w:ascii="Arial" w:hAnsi="Arial" w:cs="Arial"/>
          <w:sz w:val="24"/>
          <w:szCs w:val="24"/>
        </w:rPr>
        <w:tab/>
      </w:r>
      <w:r>
        <w:rPr>
          <w:rFonts w:ascii="Tahoma" w:hAnsi="Tahoma" w:cs="Tahoma"/>
          <w:color w:val="000000"/>
          <w:sz w:val="14"/>
          <w:szCs w:val="14"/>
        </w:rPr>
        <w:t>1.020.600,00</w:t>
      </w:r>
      <w:r>
        <w:rPr>
          <w:rFonts w:ascii="Arial" w:hAnsi="Arial" w:cs="Arial"/>
          <w:sz w:val="24"/>
          <w:szCs w:val="24"/>
        </w:rPr>
        <w:tab/>
      </w:r>
      <w:r w:rsidR="00A625DA">
        <w:rPr>
          <w:rFonts w:ascii="Tahoma" w:hAnsi="Tahoma" w:cs="Tahoma"/>
          <w:color w:val="000000"/>
          <w:sz w:val="14"/>
          <w:szCs w:val="14"/>
        </w:rPr>
        <w:t>1.020.603,23</w:t>
      </w:r>
    </w:p>
    <w:p w:rsidR="00C13DC2" w:rsidRDefault="00C13DC2" w:rsidP="00C13DC2">
      <w:pPr>
        <w:widowControl w:val="0"/>
        <w:tabs>
          <w:tab w:val="left" w:pos="90"/>
        </w:tabs>
        <w:autoSpaceDE w:val="0"/>
        <w:autoSpaceDN w:val="0"/>
        <w:adjustRightInd w:val="0"/>
        <w:spacing w:before="360" w:after="0" w:line="240" w:lineRule="auto"/>
        <w:rPr>
          <w:rFonts w:ascii="Tahoma" w:hAnsi="Tahoma" w:cs="Tahoma"/>
          <w:b/>
          <w:bCs/>
          <w:color w:val="000000"/>
          <w:sz w:val="32"/>
          <w:szCs w:val="32"/>
        </w:rPr>
      </w:pPr>
      <w:r>
        <w:rPr>
          <w:rFonts w:ascii="Tahoma" w:hAnsi="Tahoma" w:cs="Tahoma"/>
          <w:b/>
          <w:bCs/>
          <w:color w:val="000000"/>
          <w:sz w:val="24"/>
          <w:szCs w:val="24"/>
        </w:rPr>
        <w:lastRenderedPageBreak/>
        <w:t>RAČUN FINANCIRANJA</w:t>
      </w:r>
    </w:p>
    <w:p w:rsidR="00C13DC2" w:rsidRDefault="00C13DC2" w:rsidP="00C13DC2">
      <w:pPr>
        <w:widowControl w:val="0"/>
        <w:tabs>
          <w:tab w:val="left" w:pos="90"/>
          <w:tab w:val="right" w:pos="5555"/>
          <w:tab w:val="right" w:pos="7200"/>
          <w:tab w:val="right" w:pos="895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8"/>
          <w:szCs w:val="18"/>
        </w:rPr>
        <w:t>Primici od financijske imovine i zaduživanja</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60.032,70</w:t>
      </w:r>
    </w:p>
    <w:p w:rsidR="00C13DC2" w:rsidRDefault="00C13DC2" w:rsidP="00C13DC2">
      <w:pPr>
        <w:widowControl w:val="0"/>
        <w:tabs>
          <w:tab w:val="left" w:pos="90"/>
          <w:tab w:val="right" w:pos="5555"/>
          <w:tab w:val="right" w:pos="7200"/>
          <w:tab w:val="right" w:pos="8957"/>
          <w:tab w:val="center" w:pos="9354"/>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Izdaci za financijsku imovinu i otplate zajmova</w:t>
      </w:r>
      <w:r>
        <w:rPr>
          <w:rFonts w:ascii="Arial" w:hAnsi="Arial" w:cs="Arial"/>
          <w:sz w:val="24"/>
          <w:szCs w:val="24"/>
        </w:rPr>
        <w:tab/>
      </w:r>
      <w:r>
        <w:rPr>
          <w:rFonts w:ascii="Tahoma" w:hAnsi="Tahoma" w:cs="Tahoma"/>
          <w:color w:val="000000"/>
          <w:sz w:val="14"/>
          <w:szCs w:val="14"/>
        </w:rPr>
        <w:t>101.490,43</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s>
        <w:autoSpaceDE w:val="0"/>
        <w:autoSpaceDN w:val="0"/>
        <w:adjustRightInd w:val="0"/>
        <w:spacing w:before="135"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NETO FINANCIRANJE</w:t>
      </w:r>
      <w:r>
        <w:rPr>
          <w:rFonts w:ascii="Arial" w:hAnsi="Arial" w:cs="Arial"/>
          <w:sz w:val="24"/>
          <w:szCs w:val="24"/>
        </w:rPr>
        <w:tab/>
      </w:r>
      <w:r>
        <w:rPr>
          <w:rFonts w:ascii="Tahoma" w:hAnsi="Tahoma" w:cs="Tahoma"/>
          <w:b/>
          <w:bCs/>
          <w:color w:val="000000"/>
          <w:sz w:val="14"/>
          <w:szCs w:val="14"/>
        </w:rPr>
        <w:t>-101.490,43</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60.032,70</w:t>
      </w:r>
      <w:r>
        <w:rPr>
          <w:rFonts w:ascii="Arial" w:hAnsi="Arial" w:cs="Arial"/>
          <w:sz w:val="24"/>
          <w:szCs w:val="24"/>
        </w:rPr>
        <w:tab/>
      </w:r>
    </w:p>
    <w:p w:rsidR="00C13DC2" w:rsidRDefault="00C13DC2" w:rsidP="00C13DC2">
      <w:pPr>
        <w:widowControl w:val="0"/>
        <w:tabs>
          <w:tab w:val="left" w:pos="90"/>
          <w:tab w:val="right" w:pos="5555"/>
          <w:tab w:val="right" w:pos="7200"/>
          <w:tab w:val="right" w:pos="8957"/>
        </w:tabs>
        <w:autoSpaceDE w:val="0"/>
        <w:autoSpaceDN w:val="0"/>
        <w:adjustRightInd w:val="0"/>
        <w:spacing w:before="305" w:after="0" w:line="240" w:lineRule="auto"/>
        <w:rPr>
          <w:rFonts w:ascii="Tahoma" w:hAnsi="Tahoma" w:cs="Tahoma"/>
          <w:b/>
          <w:bCs/>
          <w:color w:val="000000"/>
          <w:sz w:val="24"/>
          <w:szCs w:val="24"/>
        </w:rPr>
      </w:pPr>
      <w:r>
        <w:rPr>
          <w:rFonts w:ascii="Tahoma" w:hAnsi="Tahoma" w:cs="Tahoma"/>
          <w:b/>
          <w:bCs/>
          <w:color w:val="000000"/>
          <w:sz w:val="18"/>
          <w:szCs w:val="18"/>
        </w:rPr>
        <w:t xml:space="preserve">VIŠAK/MANJAK + NETO FINANCIRANJE + </w:t>
      </w:r>
      <w:r>
        <w:rPr>
          <w:rFonts w:ascii="Arial" w:hAnsi="Arial" w:cs="Arial"/>
          <w:sz w:val="24"/>
          <w:szCs w:val="24"/>
        </w:rPr>
        <w:tab/>
      </w:r>
      <w:r>
        <w:rPr>
          <w:rFonts w:ascii="Tahoma" w:hAnsi="Tahoma" w:cs="Tahoma"/>
          <w:b/>
          <w:bCs/>
          <w:color w:val="000000"/>
          <w:sz w:val="14"/>
          <w:szCs w:val="14"/>
        </w:rPr>
        <w:t>1.020.603,23</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sidR="00A625DA">
        <w:rPr>
          <w:rFonts w:ascii="Tahoma" w:hAnsi="Tahoma" w:cs="Tahoma"/>
          <w:b/>
          <w:bCs/>
          <w:color w:val="000000"/>
          <w:sz w:val="14"/>
          <w:szCs w:val="14"/>
        </w:rPr>
        <w:t>622.262,21</w:t>
      </w:r>
    </w:p>
    <w:p w:rsidR="00C13DC2" w:rsidRDefault="00C13DC2" w:rsidP="00C13DC2">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RASPOLOŽIVA SREDSTVA IZ PRETHODNIH</w:t>
      </w:r>
    </w:p>
    <w:p w:rsidR="00C13DC2" w:rsidRDefault="00C13DC2" w:rsidP="00C13DC2">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 xml:space="preserve"> GODINA </w:t>
      </w:r>
    </w:p>
    <w:p w:rsidR="00C13DC2" w:rsidRDefault="00C13DC2" w:rsidP="00C13DC2">
      <w:pPr>
        <w:widowControl w:val="0"/>
        <w:tabs>
          <w:tab w:val="center" w:pos="5272"/>
        </w:tabs>
        <w:autoSpaceDE w:val="0"/>
        <w:autoSpaceDN w:val="0"/>
        <w:adjustRightInd w:val="0"/>
        <w:spacing w:before="124"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rPr>
        <w:t>Članak 2.</w:t>
      </w:r>
    </w:p>
    <w:p w:rsidR="00A625DA" w:rsidRPr="00A625DA" w:rsidRDefault="00A625DA" w:rsidP="00C13DC2">
      <w:pPr>
        <w:widowControl w:val="0"/>
        <w:tabs>
          <w:tab w:val="center" w:pos="5272"/>
        </w:tabs>
        <w:autoSpaceDE w:val="0"/>
        <w:autoSpaceDN w:val="0"/>
        <w:adjustRightInd w:val="0"/>
        <w:spacing w:before="124" w:after="0" w:line="240" w:lineRule="auto"/>
        <w:rPr>
          <w:rFonts w:ascii="Tahoma" w:hAnsi="Tahoma" w:cs="Tahoma"/>
          <w:bCs/>
          <w:color w:val="000000"/>
          <w:sz w:val="18"/>
          <w:szCs w:val="18"/>
        </w:rPr>
      </w:pPr>
      <w:r w:rsidRPr="00A625DA">
        <w:rPr>
          <w:rFonts w:ascii="Tahoma" w:hAnsi="Tahoma" w:cs="Tahoma"/>
          <w:bCs/>
          <w:color w:val="000000"/>
          <w:sz w:val="18"/>
          <w:szCs w:val="18"/>
        </w:rPr>
        <w:t>Ostvarenje prihoda i rashoda, primitaka i izdataka, po p</w:t>
      </w:r>
      <w:r>
        <w:rPr>
          <w:rFonts w:ascii="Tahoma" w:hAnsi="Tahoma" w:cs="Tahoma"/>
          <w:bCs/>
          <w:color w:val="000000"/>
          <w:sz w:val="18"/>
          <w:szCs w:val="18"/>
        </w:rPr>
        <w:t>roračunskim klasifikacijama, utvrđenim u Računu prihoda i rashoda i Računu financiranja, za 2022. godinu, utvrđuje se kako slijedi:</w:t>
      </w:r>
    </w:p>
    <w:p w:rsidR="0019213A" w:rsidRPr="00A625DA" w:rsidRDefault="00C13DC2" w:rsidP="00A625DA">
      <w:pPr>
        <w:widowControl w:val="0"/>
        <w:tabs>
          <w:tab w:val="center" w:pos="5272"/>
        </w:tabs>
        <w:autoSpaceDE w:val="0"/>
        <w:autoSpaceDN w:val="0"/>
        <w:adjustRightInd w:val="0"/>
        <w:spacing w:before="55" w:after="0" w:line="240" w:lineRule="auto"/>
        <w:rPr>
          <w:rFonts w:ascii="Arial" w:hAnsi="Arial" w:cs="Arial"/>
          <w:sz w:val="24"/>
          <w:szCs w:val="24"/>
        </w:rPr>
      </w:pPr>
      <w:r>
        <w:rPr>
          <w:rFonts w:ascii="Arial" w:hAnsi="Arial" w:cs="Arial"/>
          <w:sz w:val="24"/>
          <w:szCs w:val="24"/>
        </w:rPr>
        <w:br w:type="page"/>
      </w:r>
      <w:r>
        <w:rPr>
          <w:rFonts w:ascii="Arial" w:hAnsi="Arial" w:cs="Arial"/>
          <w:sz w:val="24"/>
          <w:szCs w:val="24"/>
        </w:rPr>
        <w:tab/>
      </w:r>
      <w:r w:rsidR="0019213A">
        <w:rPr>
          <w:rFonts w:ascii="Arial" w:hAnsi="Arial" w:cs="Arial"/>
          <w:sz w:val="24"/>
          <w:szCs w:val="24"/>
        </w:rPr>
        <w:tab/>
      </w:r>
      <w:r w:rsidR="0019213A">
        <w:rPr>
          <w:rFonts w:ascii="Segoe UI" w:hAnsi="Segoe UI" w:cs="Segoe UI"/>
          <w:color w:val="000000"/>
          <w:sz w:val="16"/>
          <w:szCs w:val="16"/>
        </w:rPr>
        <w:t xml:space="preserve"> Navedeni iznosi su izraženi u HRK valuti</w:t>
      </w:r>
    </w:p>
    <w:p w:rsidR="0019213A" w:rsidRDefault="0019213A">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Default="0019213A">
      <w:pPr>
        <w:widowControl w:val="0"/>
        <w:tabs>
          <w:tab w:val="left" w:pos="90"/>
        </w:tabs>
        <w:autoSpaceDE w:val="0"/>
        <w:autoSpaceDN w:val="0"/>
        <w:adjustRightInd w:val="0"/>
        <w:spacing w:after="0" w:line="240" w:lineRule="auto"/>
        <w:rPr>
          <w:rFonts w:ascii="Tahoma" w:hAnsi="Tahoma" w:cs="Tahoma"/>
          <w:b/>
          <w:bCs/>
          <w:color w:val="000000"/>
          <w:sz w:val="27"/>
          <w:szCs w:val="27"/>
        </w:rPr>
      </w:pPr>
      <w:r>
        <w:rPr>
          <w:rFonts w:ascii="Tahoma" w:hAnsi="Tahoma" w:cs="Tahoma"/>
          <w:b/>
          <w:bCs/>
          <w:color w:val="000000"/>
          <w:sz w:val="20"/>
          <w:szCs w:val="20"/>
        </w:rPr>
        <w:t>PRIHODI I PRIMICI</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9.486.940,60</w:t>
      </w:r>
      <w:r>
        <w:rPr>
          <w:rFonts w:ascii="Arial" w:hAnsi="Arial" w:cs="Arial"/>
          <w:sz w:val="24"/>
          <w:szCs w:val="24"/>
        </w:rPr>
        <w:tab/>
      </w:r>
      <w:r>
        <w:rPr>
          <w:rFonts w:ascii="Tahoma" w:hAnsi="Tahoma" w:cs="Tahoma"/>
          <w:b/>
          <w:bCs/>
          <w:color w:val="000000"/>
          <w:sz w:val="20"/>
          <w:szCs w:val="20"/>
        </w:rPr>
        <w:t>7.431.800,00</w:t>
      </w:r>
      <w:r>
        <w:rPr>
          <w:rFonts w:ascii="Arial" w:hAnsi="Arial" w:cs="Arial"/>
          <w:sz w:val="24"/>
          <w:szCs w:val="24"/>
        </w:rPr>
        <w:tab/>
      </w:r>
      <w:r>
        <w:rPr>
          <w:rFonts w:ascii="Tahoma" w:hAnsi="Tahoma" w:cs="Tahoma"/>
          <w:b/>
          <w:bCs/>
          <w:color w:val="000000"/>
          <w:sz w:val="20"/>
          <w:szCs w:val="20"/>
        </w:rPr>
        <w:t>7.564.596,08</w:t>
      </w:r>
      <w:r>
        <w:rPr>
          <w:rFonts w:ascii="Arial" w:hAnsi="Arial" w:cs="Arial"/>
          <w:sz w:val="24"/>
          <w:szCs w:val="24"/>
        </w:rPr>
        <w:tab/>
      </w:r>
      <w:r>
        <w:rPr>
          <w:rFonts w:ascii="Tahoma" w:hAnsi="Tahoma" w:cs="Tahoma"/>
          <w:b/>
          <w:bCs/>
          <w:color w:val="000000"/>
          <w:sz w:val="20"/>
          <w:szCs w:val="20"/>
        </w:rPr>
        <w:t>79,74%</w:t>
      </w:r>
      <w:r>
        <w:rPr>
          <w:rFonts w:ascii="Arial" w:hAnsi="Arial" w:cs="Arial"/>
          <w:sz w:val="24"/>
          <w:szCs w:val="24"/>
        </w:rPr>
        <w:tab/>
      </w:r>
      <w:r>
        <w:rPr>
          <w:rFonts w:ascii="Tahoma" w:hAnsi="Tahoma" w:cs="Tahoma"/>
          <w:b/>
          <w:bCs/>
          <w:color w:val="000000"/>
          <w:sz w:val="20"/>
          <w:szCs w:val="20"/>
        </w:rPr>
        <w:t>101,79%</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962.663,86</w:t>
      </w:r>
      <w:r>
        <w:rPr>
          <w:rFonts w:ascii="Arial" w:hAnsi="Arial" w:cs="Arial"/>
          <w:sz w:val="24"/>
          <w:szCs w:val="24"/>
        </w:rPr>
        <w:tab/>
      </w:r>
      <w:r>
        <w:rPr>
          <w:rFonts w:ascii="Tahoma" w:hAnsi="Tahoma" w:cs="Tahoma"/>
          <w:b/>
          <w:bCs/>
          <w:color w:val="000000"/>
          <w:sz w:val="18"/>
          <w:szCs w:val="18"/>
        </w:rPr>
        <w:t>1.299.300,00</w:t>
      </w:r>
      <w:r>
        <w:rPr>
          <w:rFonts w:ascii="Arial" w:hAnsi="Arial" w:cs="Arial"/>
          <w:sz w:val="24"/>
          <w:szCs w:val="24"/>
        </w:rPr>
        <w:tab/>
      </w:r>
      <w:r>
        <w:rPr>
          <w:rFonts w:ascii="Tahoma" w:hAnsi="Tahoma" w:cs="Tahoma"/>
          <w:b/>
          <w:bCs/>
          <w:color w:val="000000"/>
          <w:sz w:val="18"/>
          <w:szCs w:val="18"/>
        </w:rPr>
        <w:t>1.181.976,90</w:t>
      </w:r>
      <w:r>
        <w:rPr>
          <w:rFonts w:ascii="Arial" w:hAnsi="Arial" w:cs="Arial"/>
          <w:sz w:val="24"/>
          <w:szCs w:val="24"/>
        </w:rPr>
        <w:tab/>
      </w:r>
      <w:r>
        <w:rPr>
          <w:rFonts w:ascii="Tahoma" w:hAnsi="Tahoma" w:cs="Tahoma"/>
          <w:b/>
          <w:bCs/>
          <w:color w:val="000000"/>
          <w:sz w:val="18"/>
          <w:szCs w:val="18"/>
        </w:rPr>
        <w:t>122,78%</w:t>
      </w:r>
      <w:r>
        <w:rPr>
          <w:rFonts w:ascii="Arial" w:hAnsi="Arial" w:cs="Arial"/>
          <w:sz w:val="24"/>
          <w:szCs w:val="24"/>
        </w:rPr>
        <w:tab/>
      </w:r>
      <w:r>
        <w:rPr>
          <w:rFonts w:ascii="Tahoma" w:hAnsi="Tahoma" w:cs="Tahoma"/>
          <w:b/>
          <w:bCs/>
          <w:color w:val="000000"/>
          <w:sz w:val="18"/>
          <w:szCs w:val="18"/>
        </w:rPr>
        <w:t>90,97%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w:t>
      </w:r>
      <w:r>
        <w:rPr>
          <w:rFonts w:ascii="Arial" w:hAnsi="Arial" w:cs="Arial"/>
          <w:sz w:val="24"/>
          <w:szCs w:val="24"/>
        </w:rPr>
        <w:tab/>
      </w:r>
      <w:r>
        <w:rPr>
          <w:rFonts w:ascii="Tahoma" w:hAnsi="Tahoma" w:cs="Tahoma"/>
          <w:color w:val="000000"/>
          <w:sz w:val="18"/>
          <w:szCs w:val="18"/>
        </w:rPr>
        <w:t>Porez i prirez na dohodak</w:t>
      </w:r>
      <w:r>
        <w:rPr>
          <w:rFonts w:ascii="Arial" w:hAnsi="Arial" w:cs="Arial"/>
          <w:sz w:val="24"/>
          <w:szCs w:val="24"/>
        </w:rPr>
        <w:tab/>
      </w:r>
      <w:r>
        <w:rPr>
          <w:rFonts w:ascii="Tahoma" w:hAnsi="Tahoma" w:cs="Tahoma"/>
          <w:color w:val="000000"/>
          <w:sz w:val="18"/>
          <w:szCs w:val="18"/>
        </w:rPr>
        <w:t>797.973,99</w:t>
      </w:r>
      <w:r>
        <w:rPr>
          <w:rFonts w:ascii="Arial" w:hAnsi="Arial" w:cs="Arial"/>
          <w:sz w:val="24"/>
          <w:szCs w:val="24"/>
        </w:rPr>
        <w:tab/>
      </w:r>
      <w:r>
        <w:rPr>
          <w:rFonts w:ascii="Tahoma" w:hAnsi="Tahoma" w:cs="Tahoma"/>
          <w:color w:val="000000"/>
          <w:sz w:val="18"/>
          <w:szCs w:val="18"/>
        </w:rPr>
        <w:t>1.125.000,00</w:t>
      </w:r>
      <w:r>
        <w:rPr>
          <w:rFonts w:ascii="Arial" w:hAnsi="Arial" w:cs="Arial"/>
          <w:sz w:val="24"/>
          <w:szCs w:val="24"/>
        </w:rPr>
        <w:tab/>
      </w:r>
      <w:r>
        <w:rPr>
          <w:rFonts w:ascii="Tahoma" w:hAnsi="Tahoma" w:cs="Tahoma"/>
          <w:color w:val="000000"/>
          <w:sz w:val="18"/>
          <w:szCs w:val="18"/>
        </w:rPr>
        <w:t>998.815,88</w:t>
      </w:r>
      <w:r>
        <w:rPr>
          <w:rFonts w:ascii="Arial" w:hAnsi="Arial" w:cs="Arial"/>
          <w:sz w:val="24"/>
          <w:szCs w:val="24"/>
        </w:rPr>
        <w:tab/>
      </w:r>
      <w:r>
        <w:rPr>
          <w:rFonts w:ascii="Tahoma" w:hAnsi="Tahoma" w:cs="Tahoma"/>
          <w:color w:val="000000"/>
          <w:sz w:val="16"/>
          <w:szCs w:val="16"/>
        </w:rPr>
        <w:t>125,17%</w:t>
      </w:r>
      <w:r>
        <w:rPr>
          <w:rFonts w:ascii="Arial" w:hAnsi="Arial" w:cs="Arial"/>
          <w:sz w:val="24"/>
          <w:szCs w:val="24"/>
        </w:rPr>
        <w:tab/>
      </w:r>
      <w:r>
        <w:rPr>
          <w:rFonts w:ascii="Tahoma" w:hAnsi="Tahoma" w:cs="Tahoma"/>
          <w:color w:val="000000"/>
          <w:sz w:val="16"/>
          <w:szCs w:val="16"/>
        </w:rPr>
        <w:t>88,78%</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6111</w:t>
      </w:r>
      <w:r>
        <w:rPr>
          <w:rFonts w:ascii="Arial" w:hAnsi="Arial" w:cs="Arial"/>
          <w:sz w:val="24"/>
          <w:szCs w:val="24"/>
        </w:rPr>
        <w:tab/>
      </w:r>
      <w:r>
        <w:rPr>
          <w:rFonts w:ascii="Tahoma" w:hAnsi="Tahoma" w:cs="Tahoma"/>
          <w:color w:val="000000"/>
          <w:sz w:val="18"/>
          <w:szCs w:val="18"/>
        </w:rPr>
        <w:t xml:space="preserve">Porez i prirez na dohodak od nesamostalnog rada </w:t>
      </w:r>
      <w:r>
        <w:rPr>
          <w:rFonts w:ascii="Arial" w:hAnsi="Arial" w:cs="Arial"/>
          <w:sz w:val="24"/>
          <w:szCs w:val="24"/>
        </w:rPr>
        <w:tab/>
      </w:r>
      <w:r>
        <w:rPr>
          <w:rFonts w:ascii="Tahoma" w:hAnsi="Tahoma" w:cs="Tahoma"/>
          <w:color w:val="000000"/>
          <w:sz w:val="18"/>
          <w:szCs w:val="18"/>
        </w:rPr>
        <w:t>797.973,99</w:t>
      </w:r>
      <w:r>
        <w:rPr>
          <w:rFonts w:ascii="Arial" w:hAnsi="Arial" w:cs="Arial"/>
          <w:sz w:val="24"/>
          <w:szCs w:val="24"/>
        </w:rPr>
        <w:tab/>
      </w:r>
      <w:r>
        <w:rPr>
          <w:rFonts w:ascii="Tahoma" w:hAnsi="Tahoma" w:cs="Tahoma"/>
          <w:color w:val="000000"/>
          <w:sz w:val="18"/>
          <w:szCs w:val="18"/>
        </w:rPr>
        <w:t>998.815,88</w:t>
      </w:r>
      <w:r>
        <w:rPr>
          <w:rFonts w:ascii="Arial" w:hAnsi="Arial" w:cs="Arial"/>
          <w:sz w:val="24"/>
          <w:szCs w:val="24"/>
        </w:rPr>
        <w:tab/>
      </w:r>
      <w:r>
        <w:rPr>
          <w:rFonts w:ascii="Tahoma" w:hAnsi="Tahoma" w:cs="Tahoma"/>
          <w:color w:val="000000"/>
          <w:sz w:val="16"/>
          <w:szCs w:val="16"/>
        </w:rPr>
        <w:t>125,17%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w:t>
      </w:r>
      <w:r>
        <w:rPr>
          <w:rFonts w:ascii="Arial" w:hAnsi="Arial" w:cs="Arial"/>
          <w:sz w:val="24"/>
          <w:szCs w:val="24"/>
        </w:rPr>
        <w:tab/>
      </w:r>
      <w:r>
        <w:rPr>
          <w:rFonts w:ascii="Tahoma" w:hAnsi="Tahoma" w:cs="Tahoma"/>
          <w:color w:val="000000"/>
          <w:sz w:val="18"/>
          <w:szCs w:val="18"/>
        </w:rPr>
        <w:t>Porezi na imovinu</w:t>
      </w:r>
      <w:r>
        <w:rPr>
          <w:rFonts w:ascii="Arial" w:hAnsi="Arial" w:cs="Arial"/>
          <w:sz w:val="24"/>
          <w:szCs w:val="24"/>
        </w:rPr>
        <w:tab/>
      </w:r>
      <w:r>
        <w:rPr>
          <w:rFonts w:ascii="Tahoma" w:hAnsi="Tahoma" w:cs="Tahoma"/>
          <w:color w:val="000000"/>
          <w:sz w:val="18"/>
          <w:szCs w:val="18"/>
        </w:rPr>
        <w:t>160.728,87</w:t>
      </w:r>
      <w:r>
        <w:rPr>
          <w:rFonts w:ascii="Arial" w:hAnsi="Arial" w:cs="Arial"/>
          <w:sz w:val="24"/>
          <w:szCs w:val="24"/>
        </w:rPr>
        <w:tab/>
      </w:r>
      <w:r>
        <w:rPr>
          <w:rFonts w:ascii="Tahoma" w:hAnsi="Tahoma" w:cs="Tahoma"/>
          <w:color w:val="000000"/>
          <w:sz w:val="18"/>
          <w:szCs w:val="18"/>
        </w:rPr>
        <w:t>166.300,00</w:t>
      </w:r>
      <w:r>
        <w:rPr>
          <w:rFonts w:ascii="Arial" w:hAnsi="Arial" w:cs="Arial"/>
          <w:sz w:val="24"/>
          <w:szCs w:val="24"/>
        </w:rPr>
        <w:tab/>
      </w:r>
      <w:r>
        <w:rPr>
          <w:rFonts w:ascii="Tahoma" w:hAnsi="Tahoma" w:cs="Tahoma"/>
          <w:color w:val="000000"/>
          <w:sz w:val="18"/>
          <w:szCs w:val="18"/>
        </w:rPr>
        <w:t>172.231,28</w:t>
      </w:r>
      <w:r>
        <w:rPr>
          <w:rFonts w:ascii="Arial" w:hAnsi="Arial" w:cs="Arial"/>
          <w:sz w:val="24"/>
          <w:szCs w:val="24"/>
        </w:rPr>
        <w:tab/>
      </w:r>
      <w:r>
        <w:rPr>
          <w:rFonts w:ascii="Tahoma" w:hAnsi="Tahoma" w:cs="Tahoma"/>
          <w:color w:val="000000"/>
          <w:sz w:val="16"/>
          <w:szCs w:val="16"/>
        </w:rPr>
        <w:t>107,16%</w:t>
      </w:r>
      <w:r>
        <w:rPr>
          <w:rFonts w:ascii="Arial" w:hAnsi="Arial" w:cs="Arial"/>
          <w:sz w:val="24"/>
          <w:szCs w:val="24"/>
        </w:rPr>
        <w:tab/>
      </w:r>
      <w:r>
        <w:rPr>
          <w:rFonts w:ascii="Tahoma" w:hAnsi="Tahoma" w:cs="Tahoma"/>
          <w:color w:val="000000"/>
          <w:sz w:val="16"/>
          <w:szCs w:val="16"/>
        </w:rPr>
        <w:t>103,57%</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6131</w:t>
      </w:r>
      <w:r>
        <w:rPr>
          <w:rFonts w:ascii="Arial" w:hAnsi="Arial" w:cs="Arial"/>
          <w:sz w:val="24"/>
          <w:szCs w:val="24"/>
        </w:rPr>
        <w:tab/>
      </w:r>
      <w:r>
        <w:rPr>
          <w:rFonts w:ascii="Tahoma" w:hAnsi="Tahoma" w:cs="Tahoma"/>
          <w:color w:val="000000"/>
          <w:sz w:val="18"/>
          <w:szCs w:val="18"/>
        </w:rPr>
        <w:t>Stalni porezi na nepokretnu imovinu (zemlju, zgrade, kuće i ostalo)</w:t>
      </w:r>
      <w:r>
        <w:rPr>
          <w:rFonts w:ascii="Arial" w:hAnsi="Arial" w:cs="Arial"/>
          <w:sz w:val="24"/>
          <w:szCs w:val="24"/>
        </w:rPr>
        <w:tab/>
      </w:r>
      <w:r>
        <w:rPr>
          <w:rFonts w:ascii="Tahoma" w:hAnsi="Tahoma" w:cs="Tahoma"/>
          <w:color w:val="000000"/>
          <w:sz w:val="18"/>
          <w:szCs w:val="18"/>
        </w:rPr>
        <w:t>464,00</w:t>
      </w:r>
      <w:r>
        <w:rPr>
          <w:rFonts w:ascii="Arial" w:hAnsi="Arial" w:cs="Arial"/>
          <w:sz w:val="24"/>
          <w:szCs w:val="24"/>
        </w:rPr>
        <w:tab/>
      </w:r>
      <w:r>
        <w:rPr>
          <w:rFonts w:ascii="Tahoma" w:hAnsi="Tahoma" w:cs="Tahoma"/>
          <w:color w:val="000000"/>
          <w:sz w:val="18"/>
          <w:szCs w:val="18"/>
        </w:rPr>
        <w:t>7.241,42</w:t>
      </w:r>
      <w:r>
        <w:rPr>
          <w:rFonts w:ascii="Arial" w:hAnsi="Arial" w:cs="Arial"/>
          <w:sz w:val="24"/>
          <w:szCs w:val="24"/>
        </w:rPr>
        <w:tab/>
      </w:r>
      <w:r>
        <w:rPr>
          <w:rFonts w:ascii="Tahoma" w:hAnsi="Tahoma" w:cs="Tahoma"/>
          <w:color w:val="000000"/>
          <w:sz w:val="16"/>
          <w:szCs w:val="16"/>
        </w:rPr>
        <w:t>1560,65%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6134</w:t>
      </w:r>
      <w:r>
        <w:rPr>
          <w:rFonts w:ascii="Arial" w:hAnsi="Arial" w:cs="Arial"/>
          <w:sz w:val="24"/>
          <w:szCs w:val="24"/>
        </w:rPr>
        <w:tab/>
      </w:r>
      <w:r>
        <w:rPr>
          <w:rFonts w:ascii="Tahoma" w:hAnsi="Tahoma" w:cs="Tahoma"/>
          <w:color w:val="000000"/>
          <w:sz w:val="18"/>
          <w:szCs w:val="18"/>
        </w:rPr>
        <w:t>Povremeni porezi na imovinu</w:t>
      </w:r>
      <w:r>
        <w:rPr>
          <w:rFonts w:ascii="Arial" w:hAnsi="Arial" w:cs="Arial"/>
          <w:sz w:val="24"/>
          <w:szCs w:val="24"/>
        </w:rPr>
        <w:tab/>
      </w:r>
      <w:r>
        <w:rPr>
          <w:rFonts w:ascii="Tahoma" w:hAnsi="Tahoma" w:cs="Tahoma"/>
          <w:color w:val="000000"/>
          <w:sz w:val="18"/>
          <w:szCs w:val="18"/>
        </w:rPr>
        <w:t>160.264,87</w:t>
      </w:r>
      <w:r>
        <w:rPr>
          <w:rFonts w:ascii="Arial" w:hAnsi="Arial" w:cs="Arial"/>
          <w:sz w:val="24"/>
          <w:szCs w:val="24"/>
        </w:rPr>
        <w:tab/>
      </w:r>
      <w:r>
        <w:rPr>
          <w:rFonts w:ascii="Tahoma" w:hAnsi="Tahoma" w:cs="Tahoma"/>
          <w:color w:val="000000"/>
          <w:sz w:val="18"/>
          <w:szCs w:val="18"/>
        </w:rPr>
        <w:t>164.989,86</w:t>
      </w:r>
      <w:r>
        <w:rPr>
          <w:rFonts w:ascii="Arial" w:hAnsi="Arial" w:cs="Arial"/>
          <w:sz w:val="24"/>
          <w:szCs w:val="24"/>
        </w:rPr>
        <w:tab/>
      </w:r>
      <w:r>
        <w:rPr>
          <w:rFonts w:ascii="Tahoma" w:hAnsi="Tahoma" w:cs="Tahoma"/>
          <w:color w:val="000000"/>
          <w:sz w:val="16"/>
          <w:szCs w:val="16"/>
        </w:rPr>
        <w:t>102,95%</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w:t>
      </w:r>
      <w:r>
        <w:rPr>
          <w:rFonts w:ascii="Arial" w:hAnsi="Arial" w:cs="Arial"/>
          <w:sz w:val="24"/>
          <w:szCs w:val="24"/>
        </w:rPr>
        <w:tab/>
      </w:r>
      <w:r>
        <w:rPr>
          <w:rFonts w:ascii="Tahoma" w:hAnsi="Tahoma" w:cs="Tahoma"/>
          <w:color w:val="000000"/>
          <w:sz w:val="18"/>
          <w:szCs w:val="18"/>
        </w:rPr>
        <w:t>Porezi na robu i usluge</w:t>
      </w:r>
      <w:r>
        <w:rPr>
          <w:rFonts w:ascii="Arial" w:hAnsi="Arial" w:cs="Arial"/>
          <w:sz w:val="24"/>
          <w:szCs w:val="24"/>
        </w:rPr>
        <w:tab/>
      </w:r>
      <w:r>
        <w:rPr>
          <w:rFonts w:ascii="Tahoma" w:hAnsi="Tahoma" w:cs="Tahoma"/>
          <w:color w:val="000000"/>
          <w:sz w:val="18"/>
          <w:szCs w:val="18"/>
        </w:rPr>
        <w:t>3.961,00</w:t>
      </w:r>
      <w:r>
        <w:rPr>
          <w:rFonts w:ascii="Arial" w:hAnsi="Arial" w:cs="Arial"/>
          <w:sz w:val="24"/>
          <w:szCs w:val="24"/>
        </w:rPr>
        <w:tab/>
      </w:r>
      <w:r>
        <w:rPr>
          <w:rFonts w:ascii="Tahoma" w:hAnsi="Tahoma" w:cs="Tahoma"/>
          <w:color w:val="000000"/>
          <w:sz w:val="18"/>
          <w:szCs w:val="18"/>
        </w:rPr>
        <w:t>8.000,00</w:t>
      </w:r>
      <w:r>
        <w:rPr>
          <w:rFonts w:ascii="Arial" w:hAnsi="Arial" w:cs="Arial"/>
          <w:sz w:val="24"/>
          <w:szCs w:val="24"/>
        </w:rPr>
        <w:tab/>
      </w:r>
      <w:r>
        <w:rPr>
          <w:rFonts w:ascii="Tahoma" w:hAnsi="Tahoma" w:cs="Tahoma"/>
          <w:color w:val="000000"/>
          <w:sz w:val="18"/>
          <w:szCs w:val="18"/>
        </w:rPr>
        <w:t>10.929,74</w:t>
      </w:r>
      <w:r>
        <w:rPr>
          <w:rFonts w:ascii="Arial" w:hAnsi="Arial" w:cs="Arial"/>
          <w:sz w:val="24"/>
          <w:szCs w:val="24"/>
        </w:rPr>
        <w:tab/>
      </w:r>
      <w:r>
        <w:rPr>
          <w:rFonts w:ascii="Tahoma" w:hAnsi="Tahoma" w:cs="Tahoma"/>
          <w:color w:val="000000"/>
          <w:sz w:val="16"/>
          <w:szCs w:val="16"/>
        </w:rPr>
        <w:t>275,93%</w:t>
      </w:r>
      <w:r>
        <w:rPr>
          <w:rFonts w:ascii="Arial" w:hAnsi="Arial" w:cs="Arial"/>
          <w:sz w:val="24"/>
          <w:szCs w:val="24"/>
        </w:rPr>
        <w:tab/>
      </w:r>
      <w:r>
        <w:rPr>
          <w:rFonts w:ascii="Tahoma" w:hAnsi="Tahoma" w:cs="Tahoma"/>
          <w:color w:val="000000"/>
          <w:sz w:val="16"/>
          <w:szCs w:val="16"/>
        </w:rPr>
        <w:t>136,62%</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6142</w:t>
      </w:r>
      <w:r>
        <w:rPr>
          <w:rFonts w:ascii="Arial" w:hAnsi="Arial" w:cs="Arial"/>
          <w:sz w:val="24"/>
          <w:szCs w:val="24"/>
        </w:rPr>
        <w:tab/>
      </w:r>
      <w:r>
        <w:rPr>
          <w:rFonts w:ascii="Tahoma" w:hAnsi="Tahoma" w:cs="Tahoma"/>
          <w:color w:val="000000"/>
          <w:sz w:val="18"/>
          <w:szCs w:val="18"/>
        </w:rPr>
        <w:t>Porez na promet</w:t>
      </w:r>
      <w:r>
        <w:rPr>
          <w:rFonts w:ascii="Arial" w:hAnsi="Arial" w:cs="Arial"/>
          <w:sz w:val="24"/>
          <w:szCs w:val="24"/>
        </w:rPr>
        <w:tab/>
      </w:r>
      <w:r>
        <w:rPr>
          <w:rFonts w:ascii="Tahoma" w:hAnsi="Tahoma" w:cs="Tahoma"/>
          <w:color w:val="000000"/>
          <w:sz w:val="18"/>
          <w:szCs w:val="18"/>
        </w:rPr>
        <w:t>3.961,00</w:t>
      </w:r>
      <w:r>
        <w:rPr>
          <w:rFonts w:ascii="Arial" w:hAnsi="Arial" w:cs="Arial"/>
          <w:sz w:val="24"/>
          <w:szCs w:val="24"/>
        </w:rPr>
        <w:tab/>
      </w:r>
      <w:r>
        <w:rPr>
          <w:rFonts w:ascii="Tahoma" w:hAnsi="Tahoma" w:cs="Tahoma"/>
          <w:color w:val="000000"/>
          <w:sz w:val="18"/>
          <w:szCs w:val="18"/>
        </w:rPr>
        <w:t>10.929,74</w:t>
      </w:r>
      <w:r>
        <w:rPr>
          <w:rFonts w:ascii="Arial" w:hAnsi="Arial" w:cs="Arial"/>
          <w:sz w:val="24"/>
          <w:szCs w:val="24"/>
        </w:rPr>
        <w:tab/>
      </w:r>
      <w:r>
        <w:rPr>
          <w:rFonts w:ascii="Tahoma" w:hAnsi="Tahoma" w:cs="Tahoma"/>
          <w:color w:val="000000"/>
          <w:sz w:val="16"/>
          <w:szCs w:val="16"/>
        </w:rPr>
        <w:t>275,93%</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subjekata unutar opće </w:t>
      </w:r>
      <w:r>
        <w:rPr>
          <w:rFonts w:ascii="Arial" w:hAnsi="Arial" w:cs="Arial"/>
          <w:sz w:val="24"/>
          <w:szCs w:val="24"/>
        </w:rPr>
        <w:tab/>
      </w:r>
      <w:r>
        <w:rPr>
          <w:rFonts w:ascii="Tahoma" w:hAnsi="Tahoma" w:cs="Tahoma"/>
          <w:b/>
          <w:bCs/>
          <w:color w:val="000000"/>
          <w:sz w:val="18"/>
          <w:szCs w:val="18"/>
        </w:rPr>
        <w:t>6.988.675,83</w:t>
      </w:r>
      <w:r>
        <w:rPr>
          <w:rFonts w:ascii="Arial" w:hAnsi="Arial" w:cs="Arial"/>
          <w:sz w:val="24"/>
          <w:szCs w:val="24"/>
        </w:rPr>
        <w:tab/>
      </w:r>
      <w:r>
        <w:rPr>
          <w:rFonts w:ascii="Tahoma" w:hAnsi="Tahoma" w:cs="Tahoma"/>
          <w:b/>
          <w:bCs/>
          <w:color w:val="000000"/>
          <w:sz w:val="18"/>
          <w:szCs w:val="18"/>
        </w:rPr>
        <w:t>4.485.950,00</w:t>
      </w:r>
      <w:r>
        <w:rPr>
          <w:rFonts w:ascii="Arial" w:hAnsi="Arial" w:cs="Arial"/>
          <w:sz w:val="24"/>
          <w:szCs w:val="24"/>
        </w:rPr>
        <w:tab/>
      </w:r>
      <w:r>
        <w:rPr>
          <w:rFonts w:ascii="Tahoma" w:hAnsi="Tahoma" w:cs="Tahoma"/>
          <w:b/>
          <w:bCs/>
          <w:color w:val="000000"/>
          <w:sz w:val="18"/>
          <w:szCs w:val="18"/>
        </w:rPr>
        <w:t>4.781.555,80</w:t>
      </w:r>
      <w:r>
        <w:rPr>
          <w:rFonts w:ascii="Arial" w:hAnsi="Arial" w:cs="Arial"/>
          <w:sz w:val="24"/>
          <w:szCs w:val="24"/>
        </w:rPr>
        <w:tab/>
      </w:r>
      <w:r>
        <w:rPr>
          <w:rFonts w:ascii="Tahoma" w:hAnsi="Tahoma" w:cs="Tahoma"/>
          <w:b/>
          <w:bCs/>
          <w:color w:val="000000"/>
          <w:sz w:val="18"/>
          <w:szCs w:val="18"/>
        </w:rPr>
        <w:t>68,42%</w:t>
      </w:r>
      <w:r>
        <w:rPr>
          <w:rFonts w:ascii="Arial" w:hAnsi="Arial" w:cs="Arial"/>
          <w:sz w:val="24"/>
          <w:szCs w:val="24"/>
        </w:rPr>
        <w:tab/>
      </w:r>
      <w:r>
        <w:rPr>
          <w:rFonts w:ascii="Tahoma" w:hAnsi="Tahoma" w:cs="Tahoma"/>
          <w:b/>
          <w:bCs/>
          <w:color w:val="000000"/>
          <w:sz w:val="18"/>
          <w:szCs w:val="18"/>
        </w:rPr>
        <w:t>106,59%</w:t>
      </w:r>
    </w:p>
    <w:p w:rsidR="0019213A" w:rsidRDefault="0019213A">
      <w:pPr>
        <w:widowControl w:val="0"/>
        <w:tabs>
          <w:tab w:val="left" w:pos="147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države</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w:t>
      </w:r>
      <w:r>
        <w:rPr>
          <w:rFonts w:ascii="Arial" w:hAnsi="Arial" w:cs="Arial"/>
          <w:sz w:val="24"/>
          <w:szCs w:val="24"/>
        </w:rPr>
        <w:tab/>
      </w:r>
      <w:r>
        <w:rPr>
          <w:rFonts w:ascii="Tahoma" w:hAnsi="Tahoma" w:cs="Tahoma"/>
          <w:color w:val="000000"/>
          <w:sz w:val="18"/>
          <w:szCs w:val="18"/>
        </w:rPr>
        <w:t xml:space="preserve">Pomoći iz proračuna </w:t>
      </w:r>
      <w:r>
        <w:rPr>
          <w:rFonts w:ascii="Arial" w:hAnsi="Arial" w:cs="Arial"/>
          <w:sz w:val="24"/>
          <w:szCs w:val="24"/>
        </w:rPr>
        <w:tab/>
      </w:r>
      <w:r>
        <w:rPr>
          <w:rFonts w:ascii="Tahoma" w:hAnsi="Tahoma" w:cs="Tahoma"/>
          <w:color w:val="000000"/>
          <w:sz w:val="18"/>
          <w:szCs w:val="18"/>
        </w:rPr>
        <w:t>4.115.849,49</w:t>
      </w:r>
      <w:r>
        <w:rPr>
          <w:rFonts w:ascii="Arial" w:hAnsi="Arial" w:cs="Arial"/>
          <w:sz w:val="24"/>
          <w:szCs w:val="24"/>
        </w:rPr>
        <w:tab/>
      </w:r>
      <w:r>
        <w:rPr>
          <w:rFonts w:ascii="Tahoma" w:hAnsi="Tahoma" w:cs="Tahoma"/>
          <w:color w:val="000000"/>
          <w:sz w:val="18"/>
          <w:szCs w:val="18"/>
        </w:rPr>
        <w:t>3.260.500,00</w:t>
      </w:r>
      <w:r>
        <w:rPr>
          <w:rFonts w:ascii="Arial" w:hAnsi="Arial" w:cs="Arial"/>
          <w:sz w:val="24"/>
          <w:szCs w:val="24"/>
        </w:rPr>
        <w:tab/>
      </w:r>
      <w:r>
        <w:rPr>
          <w:rFonts w:ascii="Tahoma" w:hAnsi="Tahoma" w:cs="Tahoma"/>
          <w:color w:val="000000"/>
          <w:sz w:val="18"/>
          <w:szCs w:val="18"/>
        </w:rPr>
        <w:t>3.556.004,31</w:t>
      </w:r>
      <w:r>
        <w:rPr>
          <w:rFonts w:ascii="Arial" w:hAnsi="Arial" w:cs="Arial"/>
          <w:sz w:val="24"/>
          <w:szCs w:val="24"/>
        </w:rPr>
        <w:tab/>
      </w:r>
      <w:r>
        <w:rPr>
          <w:rFonts w:ascii="Tahoma" w:hAnsi="Tahoma" w:cs="Tahoma"/>
          <w:color w:val="000000"/>
          <w:sz w:val="16"/>
          <w:szCs w:val="16"/>
        </w:rPr>
        <w:t>86,40%</w:t>
      </w:r>
      <w:r>
        <w:rPr>
          <w:rFonts w:ascii="Arial" w:hAnsi="Arial" w:cs="Arial"/>
          <w:sz w:val="24"/>
          <w:szCs w:val="24"/>
        </w:rPr>
        <w:tab/>
      </w:r>
      <w:r>
        <w:rPr>
          <w:rFonts w:ascii="Tahoma" w:hAnsi="Tahoma" w:cs="Tahoma"/>
          <w:color w:val="000000"/>
          <w:sz w:val="16"/>
          <w:szCs w:val="16"/>
        </w:rPr>
        <w:t>109,06%</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6331</w:t>
      </w:r>
      <w:r>
        <w:rPr>
          <w:rFonts w:ascii="Arial" w:hAnsi="Arial" w:cs="Arial"/>
          <w:sz w:val="24"/>
          <w:szCs w:val="24"/>
        </w:rPr>
        <w:tab/>
      </w:r>
      <w:r>
        <w:rPr>
          <w:rFonts w:ascii="Tahoma" w:hAnsi="Tahoma" w:cs="Tahoma"/>
          <w:color w:val="000000"/>
          <w:sz w:val="18"/>
          <w:szCs w:val="18"/>
        </w:rPr>
        <w:t>Tekuće pomoći iz proračuna</w:t>
      </w:r>
      <w:r>
        <w:rPr>
          <w:rFonts w:ascii="Arial" w:hAnsi="Arial" w:cs="Arial"/>
          <w:sz w:val="24"/>
          <w:szCs w:val="24"/>
        </w:rPr>
        <w:tab/>
      </w:r>
      <w:r>
        <w:rPr>
          <w:rFonts w:ascii="Tahoma" w:hAnsi="Tahoma" w:cs="Tahoma"/>
          <w:color w:val="000000"/>
          <w:sz w:val="18"/>
          <w:szCs w:val="18"/>
        </w:rPr>
        <w:t>2.130.073,44</w:t>
      </w:r>
      <w:r>
        <w:rPr>
          <w:rFonts w:ascii="Arial" w:hAnsi="Arial" w:cs="Arial"/>
          <w:sz w:val="24"/>
          <w:szCs w:val="24"/>
        </w:rPr>
        <w:tab/>
      </w:r>
      <w:r>
        <w:rPr>
          <w:rFonts w:ascii="Tahoma" w:hAnsi="Tahoma" w:cs="Tahoma"/>
          <w:color w:val="000000"/>
          <w:sz w:val="18"/>
          <w:szCs w:val="18"/>
        </w:rPr>
        <w:t>2.184.182,92</w:t>
      </w:r>
      <w:r>
        <w:rPr>
          <w:rFonts w:ascii="Arial" w:hAnsi="Arial" w:cs="Arial"/>
          <w:sz w:val="24"/>
          <w:szCs w:val="24"/>
        </w:rPr>
        <w:tab/>
      </w:r>
      <w:r>
        <w:rPr>
          <w:rFonts w:ascii="Tahoma" w:hAnsi="Tahoma" w:cs="Tahoma"/>
          <w:color w:val="000000"/>
          <w:sz w:val="16"/>
          <w:szCs w:val="16"/>
        </w:rPr>
        <w:t>102,54%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6332</w:t>
      </w:r>
      <w:r>
        <w:rPr>
          <w:rFonts w:ascii="Arial" w:hAnsi="Arial" w:cs="Arial"/>
          <w:sz w:val="24"/>
          <w:szCs w:val="24"/>
        </w:rPr>
        <w:tab/>
      </w:r>
      <w:r>
        <w:rPr>
          <w:rFonts w:ascii="Tahoma" w:hAnsi="Tahoma" w:cs="Tahoma"/>
          <w:color w:val="000000"/>
          <w:sz w:val="18"/>
          <w:szCs w:val="18"/>
        </w:rPr>
        <w:t xml:space="preserve">Kapitalne pomoći iz proračuna </w:t>
      </w:r>
      <w:r>
        <w:rPr>
          <w:rFonts w:ascii="Arial" w:hAnsi="Arial" w:cs="Arial"/>
          <w:sz w:val="24"/>
          <w:szCs w:val="24"/>
        </w:rPr>
        <w:tab/>
      </w:r>
      <w:r>
        <w:rPr>
          <w:rFonts w:ascii="Tahoma" w:hAnsi="Tahoma" w:cs="Tahoma"/>
          <w:color w:val="000000"/>
          <w:sz w:val="18"/>
          <w:szCs w:val="18"/>
        </w:rPr>
        <w:t>1.985.776,05</w:t>
      </w:r>
      <w:r>
        <w:rPr>
          <w:rFonts w:ascii="Arial" w:hAnsi="Arial" w:cs="Arial"/>
          <w:sz w:val="24"/>
          <w:szCs w:val="24"/>
        </w:rPr>
        <w:tab/>
      </w:r>
      <w:r>
        <w:rPr>
          <w:rFonts w:ascii="Tahoma" w:hAnsi="Tahoma" w:cs="Tahoma"/>
          <w:color w:val="000000"/>
          <w:sz w:val="18"/>
          <w:szCs w:val="18"/>
        </w:rPr>
        <w:t>1.371.821,39</w:t>
      </w:r>
      <w:r>
        <w:rPr>
          <w:rFonts w:ascii="Arial" w:hAnsi="Arial" w:cs="Arial"/>
          <w:sz w:val="24"/>
          <w:szCs w:val="24"/>
        </w:rPr>
        <w:tab/>
      </w:r>
      <w:r>
        <w:rPr>
          <w:rFonts w:ascii="Tahoma" w:hAnsi="Tahoma" w:cs="Tahoma"/>
          <w:color w:val="000000"/>
          <w:sz w:val="16"/>
          <w:szCs w:val="16"/>
        </w:rPr>
        <w:t>69,08%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w:t>
      </w:r>
      <w:r>
        <w:rPr>
          <w:rFonts w:ascii="Arial" w:hAnsi="Arial" w:cs="Arial"/>
          <w:sz w:val="24"/>
          <w:szCs w:val="24"/>
        </w:rPr>
        <w:tab/>
      </w:r>
      <w:r>
        <w:rPr>
          <w:rFonts w:ascii="Tahoma" w:hAnsi="Tahoma" w:cs="Tahoma"/>
          <w:color w:val="000000"/>
          <w:sz w:val="18"/>
          <w:szCs w:val="18"/>
        </w:rPr>
        <w:t>Pomoći od ostalih subjekata unutar opće države</w:t>
      </w:r>
      <w:r>
        <w:rPr>
          <w:rFonts w:ascii="Arial" w:hAnsi="Arial" w:cs="Arial"/>
          <w:sz w:val="24"/>
          <w:szCs w:val="24"/>
        </w:rPr>
        <w:tab/>
      </w:r>
      <w:r>
        <w:rPr>
          <w:rFonts w:ascii="Tahoma" w:hAnsi="Tahoma" w:cs="Tahoma"/>
          <w:color w:val="000000"/>
          <w:sz w:val="18"/>
          <w:szCs w:val="18"/>
        </w:rPr>
        <w:t>196.940,55</w:t>
      </w:r>
      <w:r>
        <w:rPr>
          <w:rFonts w:ascii="Arial" w:hAnsi="Arial" w:cs="Arial"/>
          <w:sz w:val="24"/>
          <w:szCs w:val="24"/>
        </w:rPr>
        <w:tab/>
      </w:r>
      <w:r>
        <w:rPr>
          <w:rFonts w:ascii="Tahoma" w:hAnsi="Tahoma" w:cs="Tahoma"/>
          <w:color w:val="000000"/>
          <w:sz w:val="18"/>
          <w:szCs w:val="18"/>
        </w:rPr>
        <w:t>243.950,00</w:t>
      </w:r>
      <w:r>
        <w:rPr>
          <w:rFonts w:ascii="Arial" w:hAnsi="Arial" w:cs="Arial"/>
          <w:sz w:val="24"/>
          <w:szCs w:val="24"/>
        </w:rPr>
        <w:tab/>
      </w:r>
      <w:r>
        <w:rPr>
          <w:rFonts w:ascii="Tahoma" w:hAnsi="Tahoma" w:cs="Tahoma"/>
          <w:color w:val="000000"/>
          <w:sz w:val="18"/>
          <w:szCs w:val="18"/>
        </w:rPr>
        <w:t>243.928,25</w:t>
      </w:r>
      <w:r>
        <w:rPr>
          <w:rFonts w:ascii="Arial" w:hAnsi="Arial" w:cs="Arial"/>
          <w:sz w:val="24"/>
          <w:szCs w:val="24"/>
        </w:rPr>
        <w:tab/>
      </w:r>
      <w:r>
        <w:rPr>
          <w:rFonts w:ascii="Tahoma" w:hAnsi="Tahoma" w:cs="Tahoma"/>
          <w:color w:val="000000"/>
          <w:sz w:val="16"/>
          <w:szCs w:val="16"/>
        </w:rPr>
        <w:t>123,86%</w:t>
      </w:r>
      <w:r>
        <w:rPr>
          <w:rFonts w:ascii="Arial" w:hAnsi="Arial" w:cs="Arial"/>
          <w:sz w:val="24"/>
          <w:szCs w:val="24"/>
        </w:rPr>
        <w:tab/>
      </w:r>
      <w:r>
        <w:rPr>
          <w:rFonts w:ascii="Tahoma" w:hAnsi="Tahoma" w:cs="Tahoma"/>
          <w:color w:val="000000"/>
          <w:sz w:val="16"/>
          <w:szCs w:val="16"/>
        </w:rPr>
        <w:t>99,99%</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6341</w:t>
      </w:r>
      <w:r>
        <w:rPr>
          <w:rFonts w:ascii="Arial" w:hAnsi="Arial" w:cs="Arial"/>
          <w:sz w:val="24"/>
          <w:szCs w:val="24"/>
        </w:rPr>
        <w:tab/>
      </w:r>
      <w:r>
        <w:rPr>
          <w:rFonts w:ascii="Tahoma" w:hAnsi="Tahoma" w:cs="Tahoma"/>
          <w:color w:val="000000"/>
          <w:sz w:val="18"/>
          <w:szCs w:val="18"/>
        </w:rPr>
        <w:t>Tekuće pomoći od ostalih subjekata unutar opće države</w:t>
      </w:r>
      <w:r>
        <w:rPr>
          <w:rFonts w:ascii="Arial" w:hAnsi="Arial" w:cs="Arial"/>
          <w:sz w:val="24"/>
          <w:szCs w:val="24"/>
        </w:rPr>
        <w:tab/>
      </w:r>
      <w:r>
        <w:rPr>
          <w:rFonts w:ascii="Tahoma" w:hAnsi="Tahoma" w:cs="Tahoma"/>
          <w:color w:val="000000"/>
          <w:sz w:val="18"/>
          <w:szCs w:val="18"/>
        </w:rPr>
        <w:t>196.940,55</w:t>
      </w:r>
      <w:r>
        <w:rPr>
          <w:rFonts w:ascii="Arial" w:hAnsi="Arial" w:cs="Arial"/>
          <w:sz w:val="24"/>
          <w:szCs w:val="24"/>
        </w:rPr>
        <w:tab/>
      </w:r>
      <w:r>
        <w:rPr>
          <w:rFonts w:ascii="Tahoma" w:hAnsi="Tahoma" w:cs="Tahoma"/>
          <w:color w:val="000000"/>
          <w:sz w:val="18"/>
          <w:szCs w:val="18"/>
        </w:rPr>
        <w:t>58.048,25</w:t>
      </w:r>
      <w:r>
        <w:rPr>
          <w:rFonts w:ascii="Arial" w:hAnsi="Arial" w:cs="Arial"/>
          <w:sz w:val="24"/>
          <w:szCs w:val="24"/>
        </w:rPr>
        <w:tab/>
      </w:r>
      <w:r>
        <w:rPr>
          <w:rFonts w:ascii="Tahoma" w:hAnsi="Tahoma" w:cs="Tahoma"/>
          <w:color w:val="000000"/>
          <w:sz w:val="16"/>
          <w:szCs w:val="16"/>
        </w:rPr>
        <w:t>29,48%</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6342</w:t>
      </w:r>
      <w:r>
        <w:rPr>
          <w:rFonts w:ascii="Arial" w:hAnsi="Arial" w:cs="Arial"/>
          <w:sz w:val="24"/>
          <w:szCs w:val="24"/>
        </w:rPr>
        <w:tab/>
      </w:r>
      <w:r>
        <w:rPr>
          <w:rFonts w:ascii="Tahoma" w:hAnsi="Tahoma" w:cs="Tahoma"/>
          <w:color w:val="000000"/>
          <w:sz w:val="18"/>
          <w:szCs w:val="18"/>
        </w:rPr>
        <w:t>Kapitalne pomoći od ostalih subjekata unutar opće države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185.880,00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w:t>
      </w:r>
      <w:r>
        <w:rPr>
          <w:rFonts w:ascii="Arial" w:hAnsi="Arial" w:cs="Arial"/>
          <w:sz w:val="24"/>
          <w:szCs w:val="24"/>
        </w:rPr>
        <w:tab/>
      </w:r>
      <w:r>
        <w:rPr>
          <w:rFonts w:ascii="Tahoma" w:hAnsi="Tahoma" w:cs="Tahoma"/>
          <w:color w:val="000000"/>
          <w:sz w:val="18"/>
          <w:szCs w:val="18"/>
        </w:rPr>
        <w:t>Pomoći iz državnog proračuna temeljem prijenosa sredstava EU</w:t>
      </w:r>
      <w:r>
        <w:rPr>
          <w:rFonts w:ascii="Arial" w:hAnsi="Arial" w:cs="Arial"/>
          <w:sz w:val="24"/>
          <w:szCs w:val="24"/>
        </w:rPr>
        <w:tab/>
      </w:r>
      <w:r>
        <w:rPr>
          <w:rFonts w:ascii="Tahoma" w:hAnsi="Tahoma" w:cs="Tahoma"/>
          <w:color w:val="000000"/>
          <w:sz w:val="18"/>
          <w:szCs w:val="18"/>
        </w:rPr>
        <w:t>2.675.885,79</w:t>
      </w:r>
      <w:r>
        <w:rPr>
          <w:rFonts w:ascii="Arial" w:hAnsi="Arial" w:cs="Arial"/>
          <w:sz w:val="24"/>
          <w:szCs w:val="24"/>
        </w:rPr>
        <w:tab/>
      </w:r>
      <w:r>
        <w:rPr>
          <w:rFonts w:ascii="Tahoma" w:hAnsi="Tahoma" w:cs="Tahoma"/>
          <w:color w:val="000000"/>
          <w:sz w:val="18"/>
          <w:szCs w:val="18"/>
        </w:rPr>
        <w:t>981.500,00</w:t>
      </w:r>
      <w:r>
        <w:rPr>
          <w:rFonts w:ascii="Arial" w:hAnsi="Arial" w:cs="Arial"/>
          <w:sz w:val="24"/>
          <w:szCs w:val="24"/>
        </w:rPr>
        <w:tab/>
      </w:r>
      <w:r>
        <w:rPr>
          <w:rFonts w:ascii="Tahoma" w:hAnsi="Tahoma" w:cs="Tahoma"/>
          <w:color w:val="000000"/>
          <w:sz w:val="18"/>
          <w:szCs w:val="18"/>
        </w:rPr>
        <w:t>981.623,24</w:t>
      </w:r>
      <w:r>
        <w:rPr>
          <w:rFonts w:ascii="Arial" w:hAnsi="Arial" w:cs="Arial"/>
          <w:sz w:val="24"/>
          <w:szCs w:val="24"/>
        </w:rPr>
        <w:tab/>
      </w:r>
      <w:r>
        <w:rPr>
          <w:rFonts w:ascii="Tahoma" w:hAnsi="Tahoma" w:cs="Tahoma"/>
          <w:color w:val="000000"/>
          <w:sz w:val="16"/>
          <w:szCs w:val="16"/>
        </w:rPr>
        <w:t>36,68%</w:t>
      </w:r>
      <w:r>
        <w:rPr>
          <w:rFonts w:ascii="Arial" w:hAnsi="Arial" w:cs="Arial"/>
          <w:sz w:val="24"/>
          <w:szCs w:val="24"/>
        </w:rPr>
        <w:tab/>
      </w:r>
      <w:r>
        <w:rPr>
          <w:rFonts w:ascii="Tahoma" w:hAnsi="Tahoma" w:cs="Tahoma"/>
          <w:color w:val="000000"/>
          <w:sz w:val="16"/>
          <w:szCs w:val="16"/>
        </w:rPr>
        <w:t>100,01%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6381</w:t>
      </w:r>
      <w:r>
        <w:rPr>
          <w:rFonts w:ascii="Arial" w:hAnsi="Arial" w:cs="Arial"/>
          <w:sz w:val="24"/>
          <w:szCs w:val="24"/>
        </w:rPr>
        <w:tab/>
      </w:r>
      <w:r>
        <w:rPr>
          <w:rFonts w:ascii="Tahoma" w:hAnsi="Tahoma" w:cs="Tahoma"/>
          <w:color w:val="000000"/>
          <w:sz w:val="18"/>
          <w:szCs w:val="18"/>
        </w:rPr>
        <w:t>Tekuće pomoći iz državnog proračuna temeljem prijenosa sredstava EU</w:t>
      </w:r>
      <w:r>
        <w:rPr>
          <w:rFonts w:ascii="Arial" w:hAnsi="Arial" w:cs="Arial"/>
          <w:sz w:val="24"/>
          <w:szCs w:val="24"/>
        </w:rPr>
        <w:tab/>
      </w:r>
      <w:r>
        <w:rPr>
          <w:rFonts w:ascii="Tahoma" w:hAnsi="Tahoma" w:cs="Tahoma"/>
          <w:color w:val="000000"/>
          <w:sz w:val="18"/>
          <w:szCs w:val="18"/>
        </w:rPr>
        <w:t>2.675.885,79</w:t>
      </w:r>
      <w:r>
        <w:rPr>
          <w:rFonts w:ascii="Arial" w:hAnsi="Arial" w:cs="Arial"/>
          <w:sz w:val="24"/>
          <w:szCs w:val="24"/>
        </w:rPr>
        <w:tab/>
      </w:r>
      <w:r>
        <w:rPr>
          <w:rFonts w:ascii="Tahoma" w:hAnsi="Tahoma" w:cs="Tahoma"/>
          <w:color w:val="000000"/>
          <w:sz w:val="18"/>
          <w:szCs w:val="18"/>
        </w:rPr>
        <w:t>981.623,24</w:t>
      </w:r>
      <w:r>
        <w:rPr>
          <w:rFonts w:ascii="Arial" w:hAnsi="Arial" w:cs="Arial"/>
          <w:sz w:val="24"/>
          <w:szCs w:val="24"/>
        </w:rPr>
        <w:tab/>
      </w:r>
      <w:r>
        <w:rPr>
          <w:rFonts w:ascii="Tahoma" w:hAnsi="Tahoma" w:cs="Tahoma"/>
          <w:color w:val="000000"/>
          <w:sz w:val="16"/>
          <w:szCs w:val="16"/>
        </w:rPr>
        <w:t>36,68%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647.102,40</w:t>
      </w:r>
      <w:r>
        <w:rPr>
          <w:rFonts w:ascii="Arial" w:hAnsi="Arial" w:cs="Arial"/>
          <w:sz w:val="24"/>
          <w:szCs w:val="24"/>
        </w:rPr>
        <w:tab/>
      </w:r>
      <w:r>
        <w:rPr>
          <w:rFonts w:ascii="Tahoma" w:hAnsi="Tahoma" w:cs="Tahoma"/>
          <w:b/>
          <w:bCs/>
          <w:color w:val="000000"/>
          <w:sz w:val="18"/>
          <w:szCs w:val="18"/>
        </w:rPr>
        <w:t>748.900,00</w:t>
      </w:r>
      <w:r>
        <w:rPr>
          <w:rFonts w:ascii="Arial" w:hAnsi="Arial" w:cs="Arial"/>
          <w:sz w:val="24"/>
          <w:szCs w:val="24"/>
        </w:rPr>
        <w:tab/>
      </w:r>
      <w:r>
        <w:rPr>
          <w:rFonts w:ascii="Tahoma" w:hAnsi="Tahoma" w:cs="Tahoma"/>
          <w:b/>
          <w:bCs/>
          <w:color w:val="000000"/>
          <w:sz w:val="18"/>
          <w:szCs w:val="18"/>
        </w:rPr>
        <w:t>723.051,45</w:t>
      </w:r>
      <w:r>
        <w:rPr>
          <w:rFonts w:ascii="Arial" w:hAnsi="Arial" w:cs="Arial"/>
          <w:sz w:val="24"/>
          <w:szCs w:val="24"/>
        </w:rPr>
        <w:tab/>
      </w:r>
      <w:r>
        <w:rPr>
          <w:rFonts w:ascii="Tahoma" w:hAnsi="Tahoma" w:cs="Tahoma"/>
          <w:b/>
          <w:bCs/>
          <w:color w:val="000000"/>
          <w:sz w:val="18"/>
          <w:szCs w:val="18"/>
        </w:rPr>
        <w:t>111,74%</w:t>
      </w:r>
      <w:r>
        <w:rPr>
          <w:rFonts w:ascii="Arial" w:hAnsi="Arial" w:cs="Arial"/>
          <w:sz w:val="24"/>
          <w:szCs w:val="24"/>
        </w:rPr>
        <w:tab/>
      </w:r>
      <w:r>
        <w:rPr>
          <w:rFonts w:ascii="Tahoma" w:hAnsi="Tahoma" w:cs="Tahoma"/>
          <w:b/>
          <w:bCs/>
          <w:color w:val="000000"/>
          <w:sz w:val="18"/>
          <w:szCs w:val="18"/>
        </w:rPr>
        <w:t>96,55%</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w:t>
      </w:r>
      <w:r>
        <w:rPr>
          <w:rFonts w:ascii="Arial" w:hAnsi="Arial" w:cs="Arial"/>
          <w:sz w:val="24"/>
          <w:szCs w:val="24"/>
        </w:rPr>
        <w:tab/>
      </w:r>
      <w:r>
        <w:rPr>
          <w:rFonts w:ascii="Tahoma" w:hAnsi="Tahoma" w:cs="Tahoma"/>
          <w:color w:val="000000"/>
          <w:sz w:val="18"/>
          <w:szCs w:val="18"/>
        </w:rPr>
        <w:t>Prihodi od financijske imovine</w:t>
      </w:r>
      <w:r>
        <w:rPr>
          <w:rFonts w:ascii="Arial" w:hAnsi="Arial" w:cs="Arial"/>
          <w:sz w:val="24"/>
          <w:szCs w:val="24"/>
        </w:rPr>
        <w:tab/>
      </w:r>
      <w:r>
        <w:rPr>
          <w:rFonts w:ascii="Tahoma" w:hAnsi="Tahoma" w:cs="Tahoma"/>
          <w:color w:val="000000"/>
          <w:sz w:val="18"/>
          <w:szCs w:val="18"/>
        </w:rPr>
        <w:t>1.277,25</w:t>
      </w:r>
      <w:r>
        <w:rPr>
          <w:rFonts w:ascii="Arial" w:hAnsi="Arial" w:cs="Arial"/>
          <w:sz w:val="24"/>
          <w:szCs w:val="24"/>
        </w:rPr>
        <w:tab/>
      </w:r>
      <w:r>
        <w:rPr>
          <w:rFonts w:ascii="Tahoma" w:hAnsi="Tahoma" w:cs="Tahoma"/>
          <w:color w:val="000000"/>
          <w:sz w:val="18"/>
          <w:szCs w:val="18"/>
        </w:rPr>
        <w:t>200,00</w:t>
      </w:r>
      <w:r>
        <w:rPr>
          <w:rFonts w:ascii="Arial" w:hAnsi="Arial" w:cs="Arial"/>
          <w:sz w:val="24"/>
          <w:szCs w:val="24"/>
        </w:rPr>
        <w:tab/>
      </w:r>
      <w:r>
        <w:rPr>
          <w:rFonts w:ascii="Tahoma" w:hAnsi="Tahoma" w:cs="Tahoma"/>
          <w:color w:val="000000"/>
          <w:sz w:val="18"/>
          <w:szCs w:val="18"/>
        </w:rPr>
        <w:t>203,60</w:t>
      </w:r>
      <w:r>
        <w:rPr>
          <w:rFonts w:ascii="Arial" w:hAnsi="Arial" w:cs="Arial"/>
          <w:sz w:val="24"/>
          <w:szCs w:val="24"/>
        </w:rPr>
        <w:tab/>
      </w:r>
      <w:r>
        <w:rPr>
          <w:rFonts w:ascii="Tahoma" w:hAnsi="Tahoma" w:cs="Tahoma"/>
          <w:color w:val="000000"/>
          <w:sz w:val="16"/>
          <w:szCs w:val="16"/>
        </w:rPr>
        <w:t>15,94%</w:t>
      </w:r>
      <w:r>
        <w:rPr>
          <w:rFonts w:ascii="Arial" w:hAnsi="Arial" w:cs="Arial"/>
          <w:sz w:val="24"/>
          <w:szCs w:val="24"/>
        </w:rPr>
        <w:tab/>
      </w:r>
      <w:r>
        <w:rPr>
          <w:rFonts w:ascii="Tahoma" w:hAnsi="Tahoma" w:cs="Tahoma"/>
          <w:color w:val="000000"/>
          <w:sz w:val="16"/>
          <w:szCs w:val="16"/>
        </w:rPr>
        <w:t>101,80%</w:t>
      </w:r>
    </w:p>
    <w:p w:rsidR="0019213A" w:rsidRDefault="0019213A">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Default="0019213A">
      <w:pPr>
        <w:widowControl w:val="0"/>
        <w:tabs>
          <w:tab w:val="right" w:pos="735"/>
          <w:tab w:val="left" w:pos="1470"/>
          <w:tab w:val="right" w:pos="9420"/>
          <w:tab w:val="right" w:pos="13095"/>
          <w:tab w:val="right" w:pos="1422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6413</w:t>
      </w:r>
      <w:r>
        <w:rPr>
          <w:rFonts w:ascii="Arial" w:hAnsi="Arial" w:cs="Arial"/>
          <w:sz w:val="24"/>
          <w:szCs w:val="24"/>
        </w:rPr>
        <w:tab/>
      </w:r>
      <w:r>
        <w:rPr>
          <w:rFonts w:ascii="Tahoma" w:hAnsi="Tahoma" w:cs="Tahoma"/>
          <w:color w:val="000000"/>
          <w:sz w:val="18"/>
          <w:szCs w:val="18"/>
        </w:rPr>
        <w:t>Kamate na oročena sredstva i depozite po viđenju</w:t>
      </w:r>
      <w:r>
        <w:rPr>
          <w:rFonts w:ascii="Arial" w:hAnsi="Arial" w:cs="Arial"/>
          <w:sz w:val="24"/>
          <w:szCs w:val="24"/>
        </w:rPr>
        <w:tab/>
      </w:r>
      <w:r>
        <w:rPr>
          <w:rFonts w:ascii="Tahoma" w:hAnsi="Tahoma" w:cs="Tahoma"/>
          <w:color w:val="000000"/>
          <w:sz w:val="18"/>
          <w:szCs w:val="18"/>
        </w:rPr>
        <w:t>128,32</w:t>
      </w:r>
      <w:r>
        <w:rPr>
          <w:rFonts w:ascii="Arial" w:hAnsi="Arial" w:cs="Arial"/>
          <w:sz w:val="24"/>
          <w:szCs w:val="24"/>
        </w:rPr>
        <w:tab/>
      </w:r>
      <w:r>
        <w:rPr>
          <w:rFonts w:ascii="Tahoma" w:hAnsi="Tahoma" w:cs="Tahoma"/>
          <w:color w:val="000000"/>
          <w:sz w:val="18"/>
          <w:szCs w:val="18"/>
        </w:rPr>
        <w:t>203,60</w:t>
      </w:r>
      <w:r>
        <w:rPr>
          <w:rFonts w:ascii="Arial" w:hAnsi="Arial" w:cs="Arial"/>
          <w:sz w:val="24"/>
          <w:szCs w:val="24"/>
        </w:rPr>
        <w:tab/>
      </w:r>
      <w:r>
        <w:rPr>
          <w:rFonts w:ascii="Tahoma" w:hAnsi="Tahoma" w:cs="Tahoma"/>
          <w:color w:val="000000"/>
          <w:sz w:val="16"/>
          <w:szCs w:val="16"/>
        </w:rPr>
        <w:t>158,67%</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6415</w:t>
      </w:r>
      <w:r>
        <w:rPr>
          <w:rFonts w:ascii="Arial" w:hAnsi="Arial" w:cs="Arial"/>
          <w:sz w:val="24"/>
          <w:szCs w:val="24"/>
        </w:rPr>
        <w:tab/>
      </w:r>
      <w:r>
        <w:rPr>
          <w:rFonts w:ascii="Tahoma" w:hAnsi="Tahoma" w:cs="Tahoma"/>
          <w:color w:val="000000"/>
          <w:sz w:val="18"/>
          <w:szCs w:val="18"/>
        </w:rPr>
        <w:t>Prihodi od pozitivnih tečajnih razlika</w:t>
      </w:r>
      <w:r>
        <w:rPr>
          <w:rFonts w:ascii="Arial" w:hAnsi="Arial" w:cs="Arial"/>
          <w:sz w:val="24"/>
          <w:szCs w:val="24"/>
        </w:rPr>
        <w:tab/>
      </w:r>
      <w:r>
        <w:rPr>
          <w:rFonts w:ascii="Tahoma" w:hAnsi="Tahoma" w:cs="Tahoma"/>
          <w:color w:val="000000"/>
          <w:sz w:val="18"/>
          <w:szCs w:val="18"/>
        </w:rPr>
        <w:t>1.148,93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w:t>
      </w:r>
      <w:r>
        <w:rPr>
          <w:rFonts w:ascii="Arial" w:hAnsi="Arial" w:cs="Arial"/>
          <w:sz w:val="24"/>
          <w:szCs w:val="24"/>
        </w:rPr>
        <w:tab/>
      </w:r>
      <w:r>
        <w:rPr>
          <w:rFonts w:ascii="Tahoma" w:hAnsi="Tahoma" w:cs="Tahoma"/>
          <w:color w:val="000000"/>
          <w:sz w:val="18"/>
          <w:szCs w:val="18"/>
        </w:rPr>
        <w:t>Prihodi od nefinancijske imovine</w:t>
      </w:r>
      <w:r>
        <w:rPr>
          <w:rFonts w:ascii="Arial" w:hAnsi="Arial" w:cs="Arial"/>
          <w:sz w:val="24"/>
          <w:szCs w:val="24"/>
        </w:rPr>
        <w:tab/>
      </w:r>
      <w:r>
        <w:rPr>
          <w:rFonts w:ascii="Tahoma" w:hAnsi="Tahoma" w:cs="Tahoma"/>
          <w:color w:val="000000"/>
          <w:sz w:val="18"/>
          <w:szCs w:val="18"/>
        </w:rPr>
        <w:t>645.825,15</w:t>
      </w:r>
      <w:r>
        <w:rPr>
          <w:rFonts w:ascii="Arial" w:hAnsi="Arial" w:cs="Arial"/>
          <w:sz w:val="24"/>
          <w:szCs w:val="24"/>
        </w:rPr>
        <w:tab/>
      </w:r>
      <w:r>
        <w:rPr>
          <w:rFonts w:ascii="Tahoma" w:hAnsi="Tahoma" w:cs="Tahoma"/>
          <w:color w:val="000000"/>
          <w:sz w:val="18"/>
          <w:szCs w:val="18"/>
        </w:rPr>
        <w:t>748.700,00</w:t>
      </w:r>
      <w:r>
        <w:rPr>
          <w:rFonts w:ascii="Arial" w:hAnsi="Arial" w:cs="Arial"/>
          <w:sz w:val="24"/>
          <w:szCs w:val="24"/>
        </w:rPr>
        <w:tab/>
      </w:r>
      <w:r>
        <w:rPr>
          <w:rFonts w:ascii="Tahoma" w:hAnsi="Tahoma" w:cs="Tahoma"/>
          <w:color w:val="000000"/>
          <w:sz w:val="18"/>
          <w:szCs w:val="18"/>
        </w:rPr>
        <w:t>722.847,85</w:t>
      </w:r>
      <w:r>
        <w:rPr>
          <w:rFonts w:ascii="Arial" w:hAnsi="Arial" w:cs="Arial"/>
          <w:sz w:val="24"/>
          <w:szCs w:val="24"/>
        </w:rPr>
        <w:tab/>
      </w:r>
      <w:r>
        <w:rPr>
          <w:rFonts w:ascii="Tahoma" w:hAnsi="Tahoma" w:cs="Tahoma"/>
          <w:color w:val="000000"/>
          <w:sz w:val="16"/>
          <w:szCs w:val="16"/>
        </w:rPr>
        <w:t>111,93%</w:t>
      </w:r>
      <w:r>
        <w:rPr>
          <w:rFonts w:ascii="Arial" w:hAnsi="Arial" w:cs="Arial"/>
          <w:sz w:val="24"/>
          <w:szCs w:val="24"/>
        </w:rPr>
        <w:tab/>
      </w:r>
      <w:r>
        <w:rPr>
          <w:rFonts w:ascii="Tahoma" w:hAnsi="Tahoma" w:cs="Tahoma"/>
          <w:color w:val="000000"/>
          <w:sz w:val="16"/>
          <w:szCs w:val="16"/>
        </w:rPr>
        <w:t>96,55%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6421</w:t>
      </w:r>
      <w:r>
        <w:rPr>
          <w:rFonts w:ascii="Arial" w:hAnsi="Arial" w:cs="Arial"/>
          <w:sz w:val="24"/>
          <w:szCs w:val="24"/>
        </w:rPr>
        <w:tab/>
      </w:r>
      <w:r>
        <w:rPr>
          <w:rFonts w:ascii="Tahoma" w:hAnsi="Tahoma" w:cs="Tahoma"/>
          <w:color w:val="000000"/>
          <w:sz w:val="18"/>
          <w:szCs w:val="18"/>
        </w:rPr>
        <w:t>Naknade za koncesije</w:t>
      </w:r>
      <w:r>
        <w:rPr>
          <w:rFonts w:ascii="Arial" w:hAnsi="Arial" w:cs="Arial"/>
          <w:sz w:val="24"/>
          <w:szCs w:val="24"/>
        </w:rPr>
        <w:tab/>
      </w:r>
      <w:r>
        <w:rPr>
          <w:rFonts w:ascii="Tahoma" w:hAnsi="Tahoma" w:cs="Tahoma"/>
          <w:color w:val="000000"/>
          <w:sz w:val="18"/>
          <w:szCs w:val="18"/>
        </w:rPr>
        <w:t>34.652,51</w:t>
      </w:r>
      <w:r>
        <w:rPr>
          <w:rFonts w:ascii="Arial" w:hAnsi="Arial" w:cs="Arial"/>
          <w:sz w:val="24"/>
          <w:szCs w:val="24"/>
        </w:rPr>
        <w:tab/>
      </w:r>
      <w:r>
        <w:rPr>
          <w:rFonts w:ascii="Tahoma" w:hAnsi="Tahoma" w:cs="Tahoma"/>
          <w:color w:val="000000"/>
          <w:sz w:val="18"/>
          <w:szCs w:val="18"/>
        </w:rPr>
        <w:t>35.035,08</w:t>
      </w:r>
      <w:r>
        <w:rPr>
          <w:rFonts w:ascii="Arial" w:hAnsi="Arial" w:cs="Arial"/>
          <w:sz w:val="24"/>
          <w:szCs w:val="24"/>
        </w:rPr>
        <w:tab/>
      </w:r>
      <w:r>
        <w:rPr>
          <w:rFonts w:ascii="Tahoma" w:hAnsi="Tahoma" w:cs="Tahoma"/>
          <w:color w:val="000000"/>
          <w:sz w:val="16"/>
          <w:szCs w:val="16"/>
        </w:rPr>
        <w:t>101,10%</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6422</w:t>
      </w:r>
      <w:r>
        <w:rPr>
          <w:rFonts w:ascii="Arial" w:hAnsi="Arial" w:cs="Arial"/>
          <w:sz w:val="24"/>
          <w:szCs w:val="24"/>
        </w:rPr>
        <w:tab/>
      </w:r>
      <w:r>
        <w:rPr>
          <w:rFonts w:ascii="Tahoma" w:hAnsi="Tahoma" w:cs="Tahoma"/>
          <w:color w:val="000000"/>
          <w:sz w:val="18"/>
          <w:szCs w:val="18"/>
        </w:rPr>
        <w:t>Prihodi od zakupa i iznajmljivanja imovine</w:t>
      </w:r>
      <w:r>
        <w:rPr>
          <w:rFonts w:ascii="Arial" w:hAnsi="Arial" w:cs="Arial"/>
          <w:sz w:val="24"/>
          <w:szCs w:val="24"/>
        </w:rPr>
        <w:tab/>
      </w:r>
      <w:r>
        <w:rPr>
          <w:rFonts w:ascii="Tahoma" w:hAnsi="Tahoma" w:cs="Tahoma"/>
          <w:color w:val="000000"/>
          <w:sz w:val="18"/>
          <w:szCs w:val="18"/>
        </w:rPr>
        <w:t>305.666,13</w:t>
      </w:r>
      <w:r>
        <w:rPr>
          <w:rFonts w:ascii="Arial" w:hAnsi="Arial" w:cs="Arial"/>
          <w:sz w:val="24"/>
          <w:szCs w:val="24"/>
        </w:rPr>
        <w:tab/>
      </w:r>
      <w:r>
        <w:rPr>
          <w:rFonts w:ascii="Tahoma" w:hAnsi="Tahoma" w:cs="Tahoma"/>
          <w:color w:val="000000"/>
          <w:sz w:val="18"/>
          <w:szCs w:val="18"/>
        </w:rPr>
        <w:t>560.699,84</w:t>
      </w:r>
      <w:r>
        <w:rPr>
          <w:rFonts w:ascii="Arial" w:hAnsi="Arial" w:cs="Arial"/>
          <w:sz w:val="24"/>
          <w:szCs w:val="24"/>
        </w:rPr>
        <w:tab/>
      </w:r>
      <w:r>
        <w:rPr>
          <w:rFonts w:ascii="Tahoma" w:hAnsi="Tahoma" w:cs="Tahoma"/>
          <w:color w:val="000000"/>
          <w:sz w:val="16"/>
          <w:szCs w:val="16"/>
        </w:rPr>
        <w:t>183,44%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6423</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299.807,80</w:t>
      </w:r>
      <w:r>
        <w:rPr>
          <w:rFonts w:ascii="Arial" w:hAnsi="Arial" w:cs="Arial"/>
          <w:sz w:val="24"/>
          <w:szCs w:val="24"/>
        </w:rPr>
        <w:tab/>
      </w:r>
      <w:r>
        <w:rPr>
          <w:rFonts w:ascii="Tahoma" w:hAnsi="Tahoma" w:cs="Tahoma"/>
          <w:color w:val="000000"/>
          <w:sz w:val="18"/>
          <w:szCs w:val="18"/>
        </w:rPr>
        <w:t>108.849,65</w:t>
      </w:r>
      <w:r>
        <w:rPr>
          <w:rFonts w:ascii="Arial" w:hAnsi="Arial" w:cs="Arial"/>
          <w:sz w:val="24"/>
          <w:szCs w:val="24"/>
        </w:rPr>
        <w:tab/>
      </w:r>
      <w:r>
        <w:rPr>
          <w:rFonts w:ascii="Tahoma" w:hAnsi="Tahoma" w:cs="Tahoma"/>
          <w:color w:val="000000"/>
          <w:sz w:val="16"/>
          <w:szCs w:val="16"/>
        </w:rPr>
        <w:t>36,31%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6429</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5.698,71</w:t>
      </w:r>
      <w:r>
        <w:rPr>
          <w:rFonts w:ascii="Arial" w:hAnsi="Arial" w:cs="Arial"/>
          <w:sz w:val="24"/>
          <w:szCs w:val="24"/>
        </w:rPr>
        <w:tab/>
      </w:r>
      <w:r>
        <w:rPr>
          <w:rFonts w:ascii="Tahoma" w:hAnsi="Tahoma" w:cs="Tahoma"/>
          <w:color w:val="000000"/>
          <w:sz w:val="18"/>
          <w:szCs w:val="18"/>
        </w:rPr>
        <w:t>18.263,28</w:t>
      </w:r>
      <w:r>
        <w:rPr>
          <w:rFonts w:ascii="Arial" w:hAnsi="Arial" w:cs="Arial"/>
          <w:sz w:val="24"/>
          <w:szCs w:val="24"/>
        </w:rPr>
        <w:tab/>
      </w:r>
      <w:r>
        <w:rPr>
          <w:rFonts w:ascii="Tahoma" w:hAnsi="Tahoma" w:cs="Tahoma"/>
          <w:color w:val="000000"/>
          <w:sz w:val="16"/>
          <w:szCs w:val="16"/>
        </w:rPr>
        <w:t>320,48%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Prihodi od administrativnih pristojbi i po posebnim propisima</w:t>
      </w:r>
      <w:r>
        <w:rPr>
          <w:rFonts w:ascii="Arial" w:hAnsi="Arial" w:cs="Arial"/>
          <w:sz w:val="24"/>
          <w:szCs w:val="24"/>
        </w:rPr>
        <w:tab/>
      </w:r>
      <w:r>
        <w:rPr>
          <w:rFonts w:ascii="Tahoma" w:hAnsi="Tahoma" w:cs="Tahoma"/>
          <w:b/>
          <w:bCs/>
          <w:color w:val="000000"/>
          <w:sz w:val="18"/>
          <w:szCs w:val="18"/>
        </w:rPr>
        <w:t>624.834,20</w:t>
      </w:r>
      <w:r>
        <w:rPr>
          <w:rFonts w:ascii="Arial" w:hAnsi="Arial" w:cs="Arial"/>
          <w:sz w:val="24"/>
          <w:szCs w:val="24"/>
        </w:rPr>
        <w:tab/>
      </w:r>
      <w:r>
        <w:rPr>
          <w:rFonts w:ascii="Tahoma" w:hAnsi="Tahoma" w:cs="Tahoma"/>
          <w:b/>
          <w:bCs/>
          <w:color w:val="000000"/>
          <w:sz w:val="18"/>
          <w:szCs w:val="18"/>
        </w:rPr>
        <w:t>618.150,00</w:t>
      </w:r>
      <w:r>
        <w:rPr>
          <w:rFonts w:ascii="Arial" w:hAnsi="Arial" w:cs="Arial"/>
          <w:sz w:val="24"/>
          <w:szCs w:val="24"/>
        </w:rPr>
        <w:tab/>
      </w:r>
      <w:r>
        <w:rPr>
          <w:rFonts w:ascii="Tahoma" w:hAnsi="Tahoma" w:cs="Tahoma"/>
          <w:b/>
          <w:bCs/>
          <w:color w:val="000000"/>
          <w:sz w:val="18"/>
          <w:szCs w:val="18"/>
        </w:rPr>
        <w:t>600.501,27</w:t>
      </w:r>
      <w:r>
        <w:rPr>
          <w:rFonts w:ascii="Arial" w:hAnsi="Arial" w:cs="Arial"/>
          <w:sz w:val="24"/>
          <w:szCs w:val="24"/>
        </w:rPr>
        <w:tab/>
      </w:r>
      <w:r>
        <w:rPr>
          <w:rFonts w:ascii="Tahoma" w:hAnsi="Tahoma" w:cs="Tahoma"/>
          <w:b/>
          <w:bCs/>
          <w:color w:val="000000"/>
          <w:sz w:val="18"/>
          <w:szCs w:val="18"/>
        </w:rPr>
        <w:t>96,11%</w:t>
      </w:r>
      <w:r>
        <w:rPr>
          <w:rFonts w:ascii="Arial" w:hAnsi="Arial" w:cs="Arial"/>
          <w:sz w:val="24"/>
          <w:szCs w:val="24"/>
        </w:rPr>
        <w:tab/>
      </w:r>
      <w:r>
        <w:rPr>
          <w:rFonts w:ascii="Tahoma" w:hAnsi="Tahoma" w:cs="Tahoma"/>
          <w:b/>
          <w:bCs/>
          <w:color w:val="000000"/>
          <w:sz w:val="18"/>
          <w:szCs w:val="18"/>
        </w:rPr>
        <w:t>97,14%</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w:t>
      </w:r>
      <w:r>
        <w:rPr>
          <w:rFonts w:ascii="Arial" w:hAnsi="Arial" w:cs="Arial"/>
          <w:sz w:val="24"/>
          <w:szCs w:val="24"/>
        </w:rPr>
        <w:tab/>
      </w:r>
      <w:r>
        <w:rPr>
          <w:rFonts w:ascii="Tahoma" w:hAnsi="Tahoma" w:cs="Tahoma"/>
          <w:color w:val="000000"/>
          <w:sz w:val="18"/>
          <w:szCs w:val="18"/>
        </w:rPr>
        <w:t>Administrativne (upravne) pristojbe</w:t>
      </w:r>
      <w:r>
        <w:rPr>
          <w:rFonts w:ascii="Arial" w:hAnsi="Arial" w:cs="Arial"/>
          <w:sz w:val="24"/>
          <w:szCs w:val="24"/>
        </w:rPr>
        <w:tab/>
      </w:r>
      <w:r>
        <w:rPr>
          <w:rFonts w:ascii="Tahoma" w:hAnsi="Tahoma" w:cs="Tahoma"/>
          <w:color w:val="000000"/>
          <w:sz w:val="18"/>
          <w:szCs w:val="18"/>
        </w:rPr>
        <w:t>50.749,28</w:t>
      </w:r>
      <w:r>
        <w:rPr>
          <w:rFonts w:ascii="Arial" w:hAnsi="Arial" w:cs="Arial"/>
          <w:sz w:val="24"/>
          <w:szCs w:val="24"/>
        </w:rPr>
        <w:tab/>
      </w:r>
      <w:r>
        <w:rPr>
          <w:rFonts w:ascii="Tahoma" w:hAnsi="Tahoma" w:cs="Tahoma"/>
          <w:color w:val="000000"/>
          <w:sz w:val="18"/>
          <w:szCs w:val="18"/>
        </w:rPr>
        <w:t>47.050,00</w:t>
      </w:r>
      <w:r>
        <w:rPr>
          <w:rFonts w:ascii="Arial" w:hAnsi="Arial" w:cs="Arial"/>
          <w:sz w:val="24"/>
          <w:szCs w:val="24"/>
        </w:rPr>
        <w:tab/>
      </w:r>
      <w:r>
        <w:rPr>
          <w:rFonts w:ascii="Tahoma" w:hAnsi="Tahoma" w:cs="Tahoma"/>
          <w:color w:val="000000"/>
          <w:sz w:val="18"/>
          <w:szCs w:val="18"/>
        </w:rPr>
        <w:t>46.276,02</w:t>
      </w:r>
      <w:r>
        <w:rPr>
          <w:rFonts w:ascii="Arial" w:hAnsi="Arial" w:cs="Arial"/>
          <w:sz w:val="24"/>
          <w:szCs w:val="24"/>
        </w:rPr>
        <w:tab/>
      </w:r>
      <w:r>
        <w:rPr>
          <w:rFonts w:ascii="Tahoma" w:hAnsi="Tahoma" w:cs="Tahoma"/>
          <w:color w:val="000000"/>
          <w:sz w:val="16"/>
          <w:szCs w:val="16"/>
        </w:rPr>
        <w:t>91,19%</w:t>
      </w:r>
      <w:r>
        <w:rPr>
          <w:rFonts w:ascii="Arial" w:hAnsi="Arial" w:cs="Arial"/>
          <w:sz w:val="24"/>
          <w:szCs w:val="24"/>
        </w:rPr>
        <w:tab/>
      </w:r>
      <w:r>
        <w:rPr>
          <w:rFonts w:ascii="Tahoma" w:hAnsi="Tahoma" w:cs="Tahoma"/>
          <w:color w:val="000000"/>
          <w:sz w:val="16"/>
          <w:szCs w:val="16"/>
        </w:rPr>
        <w:t>98,35%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6512</w:t>
      </w:r>
      <w:r>
        <w:rPr>
          <w:rFonts w:ascii="Arial" w:hAnsi="Arial" w:cs="Arial"/>
          <w:sz w:val="24"/>
          <w:szCs w:val="24"/>
        </w:rPr>
        <w:tab/>
      </w:r>
      <w:r>
        <w:rPr>
          <w:rFonts w:ascii="Tahoma" w:hAnsi="Tahoma" w:cs="Tahoma"/>
          <w:color w:val="000000"/>
          <w:sz w:val="18"/>
          <w:szCs w:val="18"/>
        </w:rPr>
        <w:t>Županijske, gradske i općinske pristojbe i naknade</w:t>
      </w:r>
      <w:r>
        <w:rPr>
          <w:rFonts w:ascii="Arial" w:hAnsi="Arial" w:cs="Arial"/>
          <w:sz w:val="24"/>
          <w:szCs w:val="24"/>
        </w:rPr>
        <w:tab/>
      </w:r>
      <w:r>
        <w:rPr>
          <w:rFonts w:ascii="Tahoma" w:hAnsi="Tahoma" w:cs="Tahoma"/>
          <w:color w:val="000000"/>
          <w:sz w:val="18"/>
          <w:szCs w:val="18"/>
        </w:rPr>
        <w:t>50.326,00</w:t>
      </w:r>
      <w:r>
        <w:rPr>
          <w:rFonts w:ascii="Arial" w:hAnsi="Arial" w:cs="Arial"/>
          <w:sz w:val="24"/>
          <w:szCs w:val="24"/>
        </w:rPr>
        <w:tab/>
      </w:r>
      <w:r>
        <w:rPr>
          <w:rFonts w:ascii="Tahoma" w:hAnsi="Tahoma" w:cs="Tahoma"/>
          <w:color w:val="000000"/>
          <w:sz w:val="18"/>
          <w:szCs w:val="18"/>
        </w:rPr>
        <w:t>46.230,00</w:t>
      </w:r>
      <w:r>
        <w:rPr>
          <w:rFonts w:ascii="Arial" w:hAnsi="Arial" w:cs="Arial"/>
          <w:sz w:val="24"/>
          <w:szCs w:val="24"/>
        </w:rPr>
        <w:tab/>
      </w:r>
      <w:r>
        <w:rPr>
          <w:rFonts w:ascii="Tahoma" w:hAnsi="Tahoma" w:cs="Tahoma"/>
          <w:color w:val="000000"/>
          <w:sz w:val="16"/>
          <w:szCs w:val="16"/>
        </w:rPr>
        <w:t>91,86%</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6513</w:t>
      </w:r>
      <w:r>
        <w:rPr>
          <w:rFonts w:ascii="Arial" w:hAnsi="Arial" w:cs="Arial"/>
          <w:sz w:val="24"/>
          <w:szCs w:val="24"/>
        </w:rPr>
        <w:tab/>
      </w:r>
      <w:r>
        <w:rPr>
          <w:rFonts w:ascii="Tahoma" w:hAnsi="Tahoma" w:cs="Tahoma"/>
          <w:color w:val="000000"/>
          <w:sz w:val="18"/>
          <w:szCs w:val="18"/>
        </w:rPr>
        <w:t>Ostale upravne pristojbe</w:t>
      </w:r>
      <w:r>
        <w:rPr>
          <w:rFonts w:ascii="Arial" w:hAnsi="Arial" w:cs="Arial"/>
          <w:sz w:val="24"/>
          <w:szCs w:val="24"/>
        </w:rPr>
        <w:tab/>
      </w:r>
      <w:r>
        <w:rPr>
          <w:rFonts w:ascii="Tahoma" w:hAnsi="Tahoma" w:cs="Tahoma"/>
          <w:color w:val="000000"/>
          <w:sz w:val="18"/>
          <w:szCs w:val="18"/>
        </w:rPr>
        <w:t>423,28</w:t>
      </w:r>
      <w:r>
        <w:rPr>
          <w:rFonts w:ascii="Arial" w:hAnsi="Arial" w:cs="Arial"/>
          <w:sz w:val="24"/>
          <w:szCs w:val="24"/>
        </w:rPr>
        <w:tab/>
      </w:r>
      <w:r>
        <w:rPr>
          <w:rFonts w:ascii="Tahoma" w:hAnsi="Tahoma" w:cs="Tahoma"/>
          <w:color w:val="000000"/>
          <w:sz w:val="18"/>
          <w:szCs w:val="18"/>
        </w:rPr>
        <w:t>46,02</w:t>
      </w:r>
      <w:r>
        <w:rPr>
          <w:rFonts w:ascii="Arial" w:hAnsi="Arial" w:cs="Arial"/>
          <w:sz w:val="24"/>
          <w:szCs w:val="24"/>
        </w:rPr>
        <w:tab/>
      </w:r>
      <w:r>
        <w:rPr>
          <w:rFonts w:ascii="Tahoma" w:hAnsi="Tahoma" w:cs="Tahoma"/>
          <w:color w:val="000000"/>
          <w:sz w:val="16"/>
          <w:szCs w:val="16"/>
        </w:rPr>
        <w:t>10,87%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w:t>
      </w:r>
      <w:r>
        <w:rPr>
          <w:rFonts w:ascii="Arial" w:hAnsi="Arial" w:cs="Arial"/>
          <w:sz w:val="24"/>
          <w:szCs w:val="24"/>
        </w:rPr>
        <w:tab/>
      </w:r>
      <w:r>
        <w:rPr>
          <w:rFonts w:ascii="Tahoma" w:hAnsi="Tahoma" w:cs="Tahoma"/>
          <w:color w:val="000000"/>
          <w:sz w:val="18"/>
          <w:szCs w:val="18"/>
        </w:rPr>
        <w:t>Prihodi po posebnim propisima</w:t>
      </w:r>
      <w:r>
        <w:rPr>
          <w:rFonts w:ascii="Arial" w:hAnsi="Arial" w:cs="Arial"/>
          <w:sz w:val="24"/>
          <w:szCs w:val="24"/>
        </w:rPr>
        <w:tab/>
      </w:r>
      <w:r>
        <w:rPr>
          <w:rFonts w:ascii="Tahoma" w:hAnsi="Tahoma" w:cs="Tahoma"/>
          <w:color w:val="000000"/>
          <w:sz w:val="18"/>
          <w:szCs w:val="18"/>
        </w:rPr>
        <w:t>21.526,49</w:t>
      </w:r>
      <w:r>
        <w:rPr>
          <w:rFonts w:ascii="Arial" w:hAnsi="Arial" w:cs="Arial"/>
          <w:sz w:val="24"/>
          <w:szCs w:val="24"/>
        </w:rPr>
        <w:tab/>
      </w:r>
      <w:r>
        <w:rPr>
          <w:rFonts w:ascii="Tahoma" w:hAnsi="Tahoma" w:cs="Tahoma"/>
          <w:color w:val="000000"/>
          <w:sz w:val="18"/>
          <w:szCs w:val="18"/>
        </w:rPr>
        <w:t>3.100,00</w:t>
      </w:r>
      <w:r>
        <w:rPr>
          <w:rFonts w:ascii="Arial" w:hAnsi="Arial" w:cs="Arial"/>
          <w:sz w:val="24"/>
          <w:szCs w:val="24"/>
        </w:rPr>
        <w:tab/>
      </w:r>
      <w:r>
        <w:rPr>
          <w:rFonts w:ascii="Tahoma" w:hAnsi="Tahoma" w:cs="Tahoma"/>
          <w:color w:val="000000"/>
          <w:sz w:val="18"/>
          <w:szCs w:val="18"/>
        </w:rPr>
        <w:t>3.063,71</w:t>
      </w:r>
      <w:r>
        <w:rPr>
          <w:rFonts w:ascii="Arial" w:hAnsi="Arial" w:cs="Arial"/>
          <w:sz w:val="24"/>
          <w:szCs w:val="24"/>
        </w:rPr>
        <w:tab/>
      </w:r>
      <w:r>
        <w:rPr>
          <w:rFonts w:ascii="Tahoma" w:hAnsi="Tahoma" w:cs="Tahoma"/>
          <w:color w:val="000000"/>
          <w:sz w:val="16"/>
          <w:szCs w:val="16"/>
        </w:rPr>
        <w:t>14,23%</w:t>
      </w:r>
      <w:r>
        <w:rPr>
          <w:rFonts w:ascii="Arial" w:hAnsi="Arial" w:cs="Arial"/>
          <w:sz w:val="24"/>
          <w:szCs w:val="24"/>
        </w:rPr>
        <w:tab/>
      </w:r>
      <w:r>
        <w:rPr>
          <w:rFonts w:ascii="Tahoma" w:hAnsi="Tahoma" w:cs="Tahoma"/>
          <w:color w:val="000000"/>
          <w:sz w:val="16"/>
          <w:szCs w:val="16"/>
        </w:rPr>
        <w:t>98,83%</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6521</w:t>
      </w:r>
      <w:r>
        <w:rPr>
          <w:rFonts w:ascii="Arial" w:hAnsi="Arial" w:cs="Arial"/>
          <w:sz w:val="24"/>
          <w:szCs w:val="24"/>
        </w:rPr>
        <w:tab/>
      </w:r>
      <w:r>
        <w:rPr>
          <w:rFonts w:ascii="Tahoma" w:hAnsi="Tahoma" w:cs="Tahoma"/>
          <w:color w:val="000000"/>
          <w:sz w:val="18"/>
          <w:szCs w:val="18"/>
        </w:rPr>
        <w:t>Prihodi državne uprave</w:t>
      </w:r>
      <w:r>
        <w:rPr>
          <w:rFonts w:ascii="Arial" w:hAnsi="Arial" w:cs="Arial"/>
          <w:sz w:val="24"/>
          <w:szCs w:val="24"/>
        </w:rPr>
        <w:tab/>
      </w:r>
      <w:r>
        <w:rPr>
          <w:rFonts w:ascii="Tahoma" w:hAnsi="Tahoma" w:cs="Tahoma"/>
          <w:color w:val="000000"/>
          <w:sz w:val="18"/>
          <w:szCs w:val="18"/>
        </w:rPr>
        <w:t>40,71</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6524</w:t>
      </w:r>
      <w:r>
        <w:rPr>
          <w:rFonts w:ascii="Arial" w:hAnsi="Arial" w:cs="Arial"/>
          <w:sz w:val="24"/>
          <w:szCs w:val="24"/>
        </w:rPr>
        <w:tab/>
      </w:r>
      <w:r>
        <w:rPr>
          <w:rFonts w:ascii="Tahoma" w:hAnsi="Tahoma" w:cs="Tahoma"/>
          <w:color w:val="000000"/>
          <w:sz w:val="18"/>
          <w:szCs w:val="18"/>
        </w:rPr>
        <w:t>Doprinosi za šume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3.063,71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6526</w:t>
      </w:r>
      <w:r>
        <w:rPr>
          <w:rFonts w:ascii="Arial" w:hAnsi="Arial" w:cs="Arial"/>
          <w:sz w:val="24"/>
          <w:szCs w:val="24"/>
        </w:rPr>
        <w:tab/>
      </w:r>
      <w:r>
        <w:rPr>
          <w:rFonts w:ascii="Tahoma" w:hAnsi="Tahoma" w:cs="Tahoma"/>
          <w:color w:val="000000"/>
          <w:sz w:val="18"/>
          <w:szCs w:val="18"/>
        </w:rPr>
        <w:t xml:space="preserve">Ostali nespomenuti prihodi </w:t>
      </w:r>
      <w:r>
        <w:rPr>
          <w:rFonts w:ascii="Arial" w:hAnsi="Arial" w:cs="Arial"/>
          <w:sz w:val="24"/>
          <w:szCs w:val="24"/>
        </w:rPr>
        <w:tab/>
      </w:r>
      <w:r>
        <w:rPr>
          <w:rFonts w:ascii="Tahoma" w:hAnsi="Tahoma" w:cs="Tahoma"/>
          <w:color w:val="000000"/>
          <w:sz w:val="18"/>
          <w:szCs w:val="18"/>
        </w:rPr>
        <w:t>21.485,78</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w:t>
      </w:r>
      <w:r>
        <w:rPr>
          <w:rFonts w:ascii="Arial" w:hAnsi="Arial" w:cs="Arial"/>
          <w:sz w:val="24"/>
          <w:szCs w:val="24"/>
        </w:rPr>
        <w:tab/>
      </w:r>
      <w:r>
        <w:rPr>
          <w:rFonts w:ascii="Tahoma" w:hAnsi="Tahoma" w:cs="Tahoma"/>
          <w:color w:val="000000"/>
          <w:sz w:val="18"/>
          <w:szCs w:val="18"/>
        </w:rPr>
        <w:t>Komunalni doprinos i naknada</w:t>
      </w:r>
      <w:r>
        <w:rPr>
          <w:rFonts w:ascii="Arial" w:hAnsi="Arial" w:cs="Arial"/>
          <w:sz w:val="24"/>
          <w:szCs w:val="24"/>
        </w:rPr>
        <w:tab/>
      </w:r>
      <w:r>
        <w:rPr>
          <w:rFonts w:ascii="Tahoma" w:hAnsi="Tahoma" w:cs="Tahoma"/>
          <w:color w:val="000000"/>
          <w:sz w:val="18"/>
          <w:szCs w:val="18"/>
        </w:rPr>
        <w:t>552.558,43</w:t>
      </w:r>
      <w:r>
        <w:rPr>
          <w:rFonts w:ascii="Arial" w:hAnsi="Arial" w:cs="Arial"/>
          <w:sz w:val="24"/>
          <w:szCs w:val="24"/>
        </w:rPr>
        <w:tab/>
      </w:r>
      <w:r>
        <w:rPr>
          <w:rFonts w:ascii="Tahoma" w:hAnsi="Tahoma" w:cs="Tahoma"/>
          <w:color w:val="000000"/>
          <w:sz w:val="18"/>
          <w:szCs w:val="18"/>
        </w:rPr>
        <w:t>568.000,00</w:t>
      </w:r>
      <w:r>
        <w:rPr>
          <w:rFonts w:ascii="Arial" w:hAnsi="Arial" w:cs="Arial"/>
          <w:sz w:val="24"/>
          <w:szCs w:val="24"/>
        </w:rPr>
        <w:tab/>
      </w:r>
      <w:r>
        <w:rPr>
          <w:rFonts w:ascii="Tahoma" w:hAnsi="Tahoma" w:cs="Tahoma"/>
          <w:color w:val="000000"/>
          <w:sz w:val="18"/>
          <w:szCs w:val="18"/>
        </w:rPr>
        <w:t>551.161,54</w:t>
      </w:r>
      <w:r>
        <w:rPr>
          <w:rFonts w:ascii="Arial" w:hAnsi="Arial" w:cs="Arial"/>
          <w:sz w:val="24"/>
          <w:szCs w:val="24"/>
        </w:rPr>
        <w:tab/>
      </w:r>
      <w:r>
        <w:rPr>
          <w:rFonts w:ascii="Tahoma" w:hAnsi="Tahoma" w:cs="Tahoma"/>
          <w:color w:val="000000"/>
          <w:sz w:val="16"/>
          <w:szCs w:val="16"/>
        </w:rPr>
        <w:t>99,75%</w:t>
      </w:r>
      <w:r>
        <w:rPr>
          <w:rFonts w:ascii="Arial" w:hAnsi="Arial" w:cs="Arial"/>
          <w:sz w:val="24"/>
          <w:szCs w:val="24"/>
        </w:rPr>
        <w:tab/>
      </w:r>
      <w:r>
        <w:rPr>
          <w:rFonts w:ascii="Tahoma" w:hAnsi="Tahoma" w:cs="Tahoma"/>
          <w:color w:val="000000"/>
          <w:sz w:val="16"/>
          <w:szCs w:val="16"/>
        </w:rPr>
        <w:t>97,04%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6531</w:t>
      </w:r>
      <w:r>
        <w:rPr>
          <w:rFonts w:ascii="Arial" w:hAnsi="Arial" w:cs="Arial"/>
          <w:sz w:val="24"/>
          <w:szCs w:val="24"/>
        </w:rPr>
        <w:tab/>
      </w:r>
      <w:r>
        <w:rPr>
          <w:rFonts w:ascii="Tahoma" w:hAnsi="Tahoma" w:cs="Tahoma"/>
          <w:color w:val="000000"/>
          <w:sz w:val="18"/>
          <w:szCs w:val="18"/>
        </w:rPr>
        <w:t>Komunalni doprinos</w:t>
      </w:r>
      <w:r>
        <w:rPr>
          <w:rFonts w:ascii="Arial" w:hAnsi="Arial" w:cs="Arial"/>
          <w:sz w:val="24"/>
          <w:szCs w:val="24"/>
        </w:rPr>
        <w:tab/>
      </w:r>
      <w:r>
        <w:rPr>
          <w:rFonts w:ascii="Tahoma" w:hAnsi="Tahoma" w:cs="Tahoma"/>
          <w:color w:val="000000"/>
          <w:sz w:val="18"/>
          <w:szCs w:val="18"/>
        </w:rPr>
        <w:t>24.870,15</w:t>
      </w:r>
      <w:r>
        <w:rPr>
          <w:rFonts w:ascii="Arial" w:hAnsi="Arial" w:cs="Arial"/>
          <w:sz w:val="24"/>
          <w:szCs w:val="24"/>
        </w:rPr>
        <w:tab/>
      </w:r>
      <w:r>
        <w:rPr>
          <w:rFonts w:ascii="Tahoma" w:hAnsi="Tahoma" w:cs="Tahoma"/>
          <w:color w:val="000000"/>
          <w:sz w:val="18"/>
          <w:szCs w:val="18"/>
        </w:rPr>
        <w:t>26.413,39</w:t>
      </w:r>
      <w:r>
        <w:rPr>
          <w:rFonts w:ascii="Arial" w:hAnsi="Arial" w:cs="Arial"/>
          <w:sz w:val="24"/>
          <w:szCs w:val="24"/>
        </w:rPr>
        <w:tab/>
      </w:r>
      <w:r>
        <w:rPr>
          <w:rFonts w:ascii="Tahoma" w:hAnsi="Tahoma" w:cs="Tahoma"/>
          <w:color w:val="000000"/>
          <w:sz w:val="16"/>
          <w:szCs w:val="16"/>
        </w:rPr>
        <w:t>106,21%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6532</w:t>
      </w:r>
      <w:r>
        <w:rPr>
          <w:rFonts w:ascii="Arial" w:hAnsi="Arial" w:cs="Arial"/>
          <w:sz w:val="24"/>
          <w:szCs w:val="24"/>
        </w:rPr>
        <w:tab/>
      </w:r>
      <w:r>
        <w:rPr>
          <w:rFonts w:ascii="Tahoma" w:hAnsi="Tahoma" w:cs="Tahoma"/>
          <w:color w:val="000000"/>
          <w:sz w:val="18"/>
          <w:szCs w:val="18"/>
        </w:rPr>
        <w:t>Komunalna naknada</w:t>
      </w:r>
      <w:r>
        <w:rPr>
          <w:rFonts w:ascii="Arial" w:hAnsi="Arial" w:cs="Arial"/>
          <w:sz w:val="24"/>
          <w:szCs w:val="24"/>
        </w:rPr>
        <w:tab/>
      </w:r>
      <w:r>
        <w:rPr>
          <w:rFonts w:ascii="Tahoma" w:hAnsi="Tahoma" w:cs="Tahoma"/>
          <w:color w:val="000000"/>
          <w:sz w:val="18"/>
          <w:szCs w:val="18"/>
        </w:rPr>
        <w:t>527.688,28</w:t>
      </w:r>
      <w:r>
        <w:rPr>
          <w:rFonts w:ascii="Arial" w:hAnsi="Arial" w:cs="Arial"/>
          <w:sz w:val="24"/>
          <w:szCs w:val="24"/>
        </w:rPr>
        <w:tab/>
      </w:r>
      <w:r>
        <w:rPr>
          <w:rFonts w:ascii="Tahoma" w:hAnsi="Tahoma" w:cs="Tahoma"/>
          <w:color w:val="000000"/>
          <w:sz w:val="18"/>
          <w:szCs w:val="18"/>
        </w:rPr>
        <w:t>524.748,15</w:t>
      </w:r>
      <w:r>
        <w:rPr>
          <w:rFonts w:ascii="Arial" w:hAnsi="Arial" w:cs="Arial"/>
          <w:sz w:val="24"/>
          <w:szCs w:val="24"/>
        </w:rPr>
        <w:tab/>
      </w:r>
      <w:r>
        <w:rPr>
          <w:rFonts w:ascii="Tahoma" w:hAnsi="Tahoma" w:cs="Tahoma"/>
          <w:color w:val="000000"/>
          <w:sz w:val="16"/>
          <w:szCs w:val="16"/>
        </w:rPr>
        <w:t>99,44%</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55.996,27</w:t>
      </w:r>
      <w:r>
        <w:rPr>
          <w:rFonts w:ascii="Arial" w:hAnsi="Arial" w:cs="Arial"/>
          <w:sz w:val="24"/>
          <w:szCs w:val="24"/>
        </w:rPr>
        <w:tab/>
      </w:r>
      <w:r>
        <w:rPr>
          <w:rFonts w:ascii="Tahoma" w:hAnsi="Tahoma" w:cs="Tahoma"/>
          <w:b/>
          <w:bCs/>
          <w:color w:val="000000"/>
          <w:sz w:val="18"/>
          <w:szCs w:val="18"/>
        </w:rPr>
        <w:t>59.500,00</w:t>
      </w:r>
      <w:r>
        <w:rPr>
          <w:rFonts w:ascii="Arial" w:hAnsi="Arial" w:cs="Arial"/>
          <w:sz w:val="24"/>
          <w:szCs w:val="24"/>
        </w:rPr>
        <w:tab/>
      </w:r>
      <w:r>
        <w:rPr>
          <w:rFonts w:ascii="Tahoma" w:hAnsi="Tahoma" w:cs="Tahoma"/>
          <w:b/>
          <w:bCs/>
          <w:color w:val="000000"/>
          <w:sz w:val="18"/>
          <w:szCs w:val="18"/>
        </w:rPr>
        <w:t>59.476,74</w:t>
      </w:r>
      <w:r>
        <w:rPr>
          <w:rFonts w:ascii="Arial" w:hAnsi="Arial" w:cs="Arial"/>
          <w:sz w:val="24"/>
          <w:szCs w:val="24"/>
        </w:rPr>
        <w:tab/>
      </w:r>
      <w:r>
        <w:rPr>
          <w:rFonts w:ascii="Tahoma" w:hAnsi="Tahoma" w:cs="Tahoma"/>
          <w:b/>
          <w:bCs/>
          <w:color w:val="000000"/>
          <w:sz w:val="18"/>
          <w:szCs w:val="18"/>
        </w:rPr>
        <w:t>106,22%</w:t>
      </w:r>
      <w:r>
        <w:rPr>
          <w:rFonts w:ascii="Arial" w:hAnsi="Arial" w:cs="Arial"/>
          <w:sz w:val="24"/>
          <w:szCs w:val="24"/>
        </w:rPr>
        <w:tab/>
      </w:r>
      <w:r>
        <w:rPr>
          <w:rFonts w:ascii="Tahoma" w:hAnsi="Tahoma" w:cs="Tahoma"/>
          <w:b/>
          <w:bCs/>
          <w:color w:val="000000"/>
          <w:sz w:val="18"/>
          <w:szCs w:val="18"/>
        </w:rPr>
        <w:t>99,96%</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w:t>
      </w:r>
      <w:r>
        <w:rPr>
          <w:rFonts w:ascii="Arial" w:hAnsi="Arial" w:cs="Arial"/>
          <w:sz w:val="24"/>
          <w:szCs w:val="24"/>
        </w:rPr>
        <w:tab/>
      </w:r>
      <w:r>
        <w:rPr>
          <w:rFonts w:ascii="Tahoma" w:hAnsi="Tahoma" w:cs="Tahoma"/>
          <w:color w:val="000000"/>
          <w:sz w:val="18"/>
          <w:szCs w:val="18"/>
        </w:rPr>
        <w:t>Prihodi koje proračuni i proračunski korisnici ostvare obavljanjem poslova na</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6"/>
          <w:szCs w:val="16"/>
        </w:rPr>
        <w:t>100,00%</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 tržištu (vlastiti prihodi)</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6615</w:t>
      </w:r>
      <w:r>
        <w:rPr>
          <w:rFonts w:ascii="Arial" w:hAnsi="Arial" w:cs="Arial"/>
          <w:sz w:val="24"/>
          <w:szCs w:val="24"/>
        </w:rPr>
        <w:tab/>
      </w:r>
      <w:r>
        <w:rPr>
          <w:rFonts w:ascii="Tahoma" w:hAnsi="Tahoma" w:cs="Tahoma"/>
          <w:color w:val="000000"/>
          <w:sz w:val="18"/>
          <w:szCs w:val="18"/>
        </w:rPr>
        <w:t>Prihodi od pruženih usluga</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w:t>
      </w:r>
      <w:r>
        <w:rPr>
          <w:rFonts w:ascii="Arial" w:hAnsi="Arial" w:cs="Arial"/>
          <w:sz w:val="24"/>
          <w:szCs w:val="24"/>
        </w:rPr>
        <w:tab/>
      </w:r>
      <w:r>
        <w:rPr>
          <w:rFonts w:ascii="Tahoma" w:hAnsi="Tahoma" w:cs="Tahoma"/>
          <w:color w:val="000000"/>
          <w:sz w:val="18"/>
          <w:szCs w:val="18"/>
        </w:rPr>
        <w:t xml:space="preserve">Donacije od pravnih i fizičkih osoba izvan opće države </w:t>
      </w:r>
      <w:r>
        <w:rPr>
          <w:rFonts w:ascii="Arial" w:hAnsi="Arial" w:cs="Arial"/>
          <w:sz w:val="24"/>
          <w:szCs w:val="24"/>
        </w:rPr>
        <w:tab/>
      </w:r>
      <w:r>
        <w:rPr>
          <w:rFonts w:ascii="Tahoma" w:hAnsi="Tahoma" w:cs="Tahoma"/>
          <w:color w:val="000000"/>
          <w:sz w:val="18"/>
          <w:szCs w:val="18"/>
        </w:rPr>
        <w:t>22.996,27</w:t>
      </w:r>
      <w:r>
        <w:rPr>
          <w:rFonts w:ascii="Arial" w:hAnsi="Arial" w:cs="Arial"/>
          <w:sz w:val="24"/>
          <w:szCs w:val="24"/>
        </w:rPr>
        <w:tab/>
      </w:r>
      <w:r>
        <w:rPr>
          <w:rFonts w:ascii="Tahoma" w:hAnsi="Tahoma" w:cs="Tahoma"/>
          <w:color w:val="000000"/>
          <w:sz w:val="18"/>
          <w:szCs w:val="18"/>
        </w:rPr>
        <w:t>26.500,00</w:t>
      </w:r>
      <w:r>
        <w:rPr>
          <w:rFonts w:ascii="Arial" w:hAnsi="Arial" w:cs="Arial"/>
          <w:sz w:val="24"/>
          <w:szCs w:val="24"/>
        </w:rPr>
        <w:tab/>
      </w:r>
      <w:r>
        <w:rPr>
          <w:rFonts w:ascii="Tahoma" w:hAnsi="Tahoma" w:cs="Tahoma"/>
          <w:color w:val="000000"/>
          <w:sz w:val="18"/>
          <w:szCs w:val="18"/>
        </w:rPr>
        <w:t>26.476,74</w:t>
      </w:r>
      <w:r>
        <w:rPr>
          <w:rFonts w:ascii="Arial" w:hAnsi="Arial" w:cs="Arial"/>
          <w:sz w:val="24"/>
          <w:szCs w:val="24"/>
        </w:rPr>
        <w:tab/>
      </w:r>
      <w:r>
        <w:rPr>
          <w:rFonts w:ascii="Tahoma" w:hAnsi="Tahoma" w:cs="Tahoma"/>
          <w:color w:val="000000"/>
          <w:sz w:val="16"/>
          <w:szCs w:val="16"/>
        </w:rPr>
        <w:t>115,13%</w:t>
      </w:r>
      <w:r>
        <w:rPr>
          <w:rFonts w:ascii="Arial" w:hAnsi="Arial" w:cs="Arial"/>
          <w:sz w:val="24"/>
          <w:szCs w:val="24"/>
        </w:rPr>
        <w:tab/>
      </w:r>
      <w:r>
        <w:rPr>
          <w:rFonts w:ascii="Tahoma" w:hAnsi="Tahoma" w:cs="Tahoma"/>
          <w:color w:val="000000"/>
          <w:sz w:val="16"/>
          <w:szCs w:val="16"/>
        </w:rPr>
        <w:t>99,91%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22.996,27</w:t>
      </w:r>
      <w:r>
        <w:rPr>
          <w:rFonts w:ascii="Arial" w:hAnsi="Arial" w:cs="Arial"/>
          <w:sz w:val="24"/>
          <w:szCs w:val="24"/>
        </w:rPr>
        <w:tab/>
      </w:r>
      <w:r>
        <w:rPr>
          <w:rFonts w:ascii="Tahoma" w:hAnsi="Tahoma" w:cs="Tahoma"/>
          <w:color w:val="000000"/>
          <w:sz w:val="18"/>
          <w:szCs w:val="18"/>
        </w:rPr>
        <w:t>26.476,74</w:t>
      </w:r>
      <w:r>
        <w:rPr>
          <w:rFonts w:ascii="Arial" w:hAnsi="Arial" w:cs="Arial"/>
          <w:sz w:val="24"/>
          <w:szCs w:val="24"/>
        </w:rPr>
        <w:tab/>
      </w:r>
      <w:r>
        <w:rPr>
          <w:rFonts w:ascii="Tahoma" w:hAnsi="Tahoma" w:cs="Tahoma"/>
          <w:color w:val="000000"/>
          <w:sz w:val="16"/>
          <w:szCs w:val="16"/>
        </w:rPr>
        <w:t>115,13%</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207.668,04</w:t>
      </w:r>
      <w:r>
        <w:rPr>
          <w:rFonts w:ascii="Arial" w:hAnsi="Arial" w:cs="Arial"/>
          <w:sz w:val="24"/>
          <w:szCs w:val="24"/>
        </w:rPr>
        <w:tab/>
      </w:r>
      <w:r>
        <w:rPr>
          <w:rFonts w:ascii="Tahoma" w:hAnsi="Tahoma" w:cs="Tahoma"/>
          <w:b/>
          <w:bCs/>
          <w:color w:val="000000"/>
          <w:sz w:val="18"/>
          <w:szCs w:val="18"/>
        </w:rPr>
        <w:t>220.000,00</w:t>
      </w:r>
      <w:r>
        <w:rPr>
          <w:rFonts w:ascii="Arial" w:hAnsi="Arial" w:cs="Arial"/>
          <w:sz w:val="24"/>
          <w:szCs w:val="24"/>
        </w:rPr>
        <w:tab/>
      </w:r>
      <w:r>
        <w:rPr>
          <w:rFonts w:ascii="Tahoma" w:hAnsi="Tahoma" w:cs="Tahoma"/>
          <w:b/>
          <w:bCs/>
          <w:color w:val="000000"/>
          <w:sz w:val="18"/>
          <w:szCs w:val="18"/>
        </w:rPr>
        <w:t>218.033,92</w:t>
      </w:r>
      <w:r>
        <w:rPr>
          <w:rFonts w:ascii="Arial" w:hAnsi="Arial" w:cs="Arial"/>
          <w:sz w:val="24"/>
          <w:szCs w:val="24"/>
        </w:rPr>
        <w:tab/>
      </w:r>
      <w:r>
        <w:rPr>
          <w:rFonts w:ascii="Tahoma" w:hAnsi="Tahoma" w:cs="Tahoma"/>
          <w:b/>
          <w:bCs/>
          <w:color w:val="000000"/>
          <w:sz w:val="18"/>
          <w:szCs w:val="18"/>
        </w:rPr>
        <w:t>104,99%</w:t>
      </w:r>
      <w:r>
        <w:rPr>
          <w:rFonts w:ascii="Arial" w:hAnsi="Arial" w:cs="Arial"/>
          <w:sz w:val="24"/>
          <w:szCs w:val="24"/>
        </w:rPr>
        <w:tab/>
      </w:r>
      <w:r>
        <w:rPr>
          <w:rFonts w:ascii="Tahoma" w:hAnsi="Tahoma" w:cs="Tahoma"/>
          <w:b/>
          <w:bCs/>
          <w:color w:val="000000"/>
          <w:sz w:val="18"/>
          <w:szCs w:val="18"/>
        </w:rPr>
        <w:t>99,11%</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207.668,04</w:t>
      </w:r>
      <w:r>
        <w:rPr>
          <w:rFonts w:ascii="Arial" w:hAnsi="Arial" w:cs="Arial"/>
          <w:sz w:val="24"/>
          <w:szCs w:val="24"/>
        </w:rPr>
        <w:tab/>
      </w:r>
      <w:r>
        <w:rPr>
          <w:rFonts w:ascii="Tahoma" w:hAnsi="Tahoma" w:cs="Tahoma"/>
          <w:color w:val="000000"/>
          <w:sz w:val="18"/>
          <w:szCs w:val="18"/>
        </w:rPr>
        <w:t>220.000,00</w:t>
      </w:r>
      <w:r>
        <w:rPr>
          <w:rFonts w:ascii="Arial" w:hAnsi="Arial" w:cs="Arial"/>
          <w:sz w:val="24"/>
          <w:szCs w:val="24"/>
        </w:rPr>
        <w:tab/>
      </w:r>
      <w:r>
        <w:rPr>
          <w:rFonts w:ascii="Tahoma" w:hAnsi="Tahoma" w:cs="Tahoma"/>
          <w:color w:val="000000"/>
          <w:sz w:val="18"/>
          <w:szCs w:val="18"/>
        </w:rPr>
        <w:t>218.033,92</w:t>
      </w:r>
      <w:r>
        <w:rPr>
          <w:rFonts w:ascii="Arial" w:hAnsi="Arial" w:cs="Arial"/>
          <w:sz w:val="24"/>
          <w:szCs w:val="24"/>
        </w:rPr>
        <w:tab/>
      </w:r>
      <w:r>
        <w:rPr>
          <w:rFonts w:ascii="Tahoma" w:hAnsi="Tahoma" w:cs="Tahoma"/>
          <w:color w:val="000000"/>
          <w:sz w:val="16"/>
          <w:szCs w:val="16"/>
        </w:rPr>
        <w:t>104,99%</w:t>
      </w:r>
      <w:r>
        <w:rPr>
          <w:rFonts w:ascii="Arial" w:hAnsi="Arial" w:cs="Arial"/>
          <w:sz w:val="24"/>
          <w:szCs w:val="24"/>
        </w:rPr>
        <w:tab/>
      </w:r>
      <w:r>
        <w:rPr>
          <w:rFonts w:ascii="Tahoma" w:hAnsi="Tahoma" w:cs="Tahoma"/>
          <w:color w:val="000000"/>
          <w:sz w:val="16"/>
          <w:szCs w:val="16"/>
        </w:rPr>
        <w:t>99,11%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6831</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207.668,04</w:t>
      </w:r>
      <w:r>
        <w:rPr>
          <w:rFonts w:ascii="Arial" w:hAnsi="Arial" w:cs="Arial"/>
          <w:sz w:val="24"/>
          <w:szCs w:val="24"/>
        </w:rPr>
        <w:tab/>
      </w:r>
      <w:r>
        <w:rPr>
          <w:rFonts w:ascii="Tahoma" w:hAnsi="Tahoma" w:cs="Tahoma"/>
          <w:color w:val="000000"/>
          <w:sz w:val="18"/>
          <w:szCs w:val="18"/>
        </w:rPr>
        <w:t>218.033,92</w:t>
      </w:r>
      <w:r>
        <w:rPr>
          <w:rFonts w:ascii="Arial" w:hAnsi="Arial" w:cs="Arial"/>
          <w:sz w:val="24"/>
          <w:szCs w:val="24"/>
        </w:rPr>
        <w:tab/>
      </w:r>
      <w:r>
        <w:rPr>
          <w:rFonts w:ascii="Tahoma" w:hAnsi="Tahoma" w:cs="Tahoma"/>
          <w:color w:val="000000"/>
          <w:sz w:val="16"/>
          <w:szCs w:val="16"/>
        </w:rPr>
        <w:t>104,99%</w:t>
      </w:r>
    </w:p>
    <w:p w:rsidR="00A625DA" w:rsidRDefault="0019213A" w:rsidP="00A625D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Arial" w:hAnsi="Arial" w:cs="Arial"/>
          <w:sz w:val="24"/>
          <w:szCs w:val="24"/>
        </w:rPr>
      </w:pPr>
      <w:r>
        <w:rPr>
          <w:rFonts w:ascii="Arial" w:hAnsi="Arial" w:cs="Arial"/>
          <w:sz w:val="24"/>
          <w:szCs w:val="24"/>
        </w:rPr>
        <w:tab/>
      </w:r>
    </w:p>
    <w:p w:rsidR="00A625DA" w:rsidRDefault="0019213A">
      <w:pPr>
        <w:widowControl w:val="0"/>
        <w:tabs>
          <w:tab w:val="center" w:pos="7650"/>
        </w:tabs>
        <w:autoSpaceDE w:val="0"/>
        <w:autoSpaceDN w:val="0"/>
        <w:adjustRightInd w:val="0"/>
        <w:spacing w:before="56" w:after="0" w:line="240" w:lineRule="auto"/>
        <w:rPr>
          <w:rFonts w:ascii="Arial" w:hAnsi="Arial" w:cs="Arial"/>
          <w:sz w:val="24"/>
          <w:szCs w:val="24"/>
        </w:rPr>
      </w:pPr>
      <w:r>
        <w:rPr>
          <w:rFonts w:ascii="Arial" w:hAnsi="Arial" w:cs="Arial"/>
          <w:sz w:val="24"/>
          <w:szCs w:val="24"/>
        </w:rPr>
        <w:tab/>
      </w: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230AE3" w:rsidRDefault="00230AE3" w:rsidP="00A625DA">
      <w:pPr>
        <w:widowControl w:val="0"/>
        <w:tabs>
          <w:tab w:val="center" w:pos="7650"/>
        </w:tabs>
        <w:autoSpaceDE w:val="0"/>
        <w:autoSpaceDN w:val="0"/>
        <w:adjustRightInd w:val="0"/>
        <w:spacing w:before="56" w:after="0" w:line="240" w:lineRule="auto"/>
        <w:jc w:val="center"/>
        <w:rPr>
          <w:rFonts w:ascii="Times New Roman" w:hAnsi="Times New Roman"/>
          <w:b/>
          <w:bCs/>
          <w:color w:val="000000"/>
          <w:sz w:val="28"/>
          <w:szCs w:val="28"/>
        </w:rPr>
      </w:pPr>
    </w:p>
    <w:p w:rsidR="0019213A" w:rsidRDefault="0019213A" w:rsidP="00A625DA">
      <w:pPr>
        <w:widowControl w:val="0"/>
        <w:tabs>
          <w:tab w:val="center" w:pos="7650"/>
        </w:tabs>
        <w:autoSpaceDE w:val="0"/>
        <w:autoSpaceDN w:val="0"/>
        <w:adjustRightInd w:val="0"/>
        <w:spacing w:before="56"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Pr="00A625DA" w:rsidRDefault="00A625DA" w:rsidP="00A625D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Tahoma" w:hAnsi="Tahoma" w:cs="Tahoma"/>
          <w:b/>
          <w:bCs/>
          <w:color w:val="000000"/>
          <w:sz w:val="20"/>
          <w:szCs w:val="20"/>
        </w:rPr>
        <w:t xml:space="preserve">      7</w:t>
      </w:r>
      <w:r>
        <w:rPr>
          <w:rFonts w:ascii="Arial" w:hAnsi="Arial" w:cs="Arial"/>
          <w:sz w:val="24"/>
          <w:szCs w:val="24"/>
        </w:rPr>
        <w:tab/>
        <w:t xml:space="preserve">       </w:t>
      </w:r>
      <w:r>
        <w:rPr>
          <w:rFonts w:ascii="Tahoma" w:hAnsi="Tahoma" w:cs="Tahoma"/>
          <w:b/>
          <w:bCs/>
          <w:color w:val="000000"/>
          <w:sz w:val="20"/>
          <w:szCs w:val="20"/>
        </w:rPr>
        <w:t>Prihodi od prodaje nefinancijske imovine</w:t>
      </w:r>
      <w:r>
        <w:rPr>
          <w:rFonts w:ascii="Arial" w:hAnsi="Arial" w:cs="Arial"/>
          <w:sz w:val="24"/>
          <w:szCs w:val="24"/>
        </w:rPr>
        <w:tab/>
      </w:r>
      <w:r>
        <w:rPr>
          <w:rFonts w:ascii="Tahoma" w:hAnsi="Tahoma" w:cs="Tahoma"/>
          <w:b/>
          <w:bCs/>
          <w:color w:val="000000"/>
          <w:sz w:val="20"/>
          <w:szCs w:val="20"/>
        </w:rPr>
        <w:t>43.600,00</w:t>
      </w:r>
      <w:r>
        <w:rPr>
          <w:rFonts w:ascii="Arial" w:hAnsi="Arial" w:cs="Arial"/>
          <w:sz w:val="24"/>
          <w:szCs w:val="24"/>
        </w:rPr>
        <w:tab/>
      </w:r>
      <w:r>
        <w:rPr>
          <w:rFonts w:ascii="Tahoma" w:hAnsi="Tahoma" w:cs="Tahoma"/>
          <w:b/>
          <w:bCs/>
          <w:color w:val="000000"/>
          <w:sz w:val="20"/>
          <w:szCs w:val="20"/>
        </w:rPr>
        <w:t>135.000,00</w:t>
      </w:r>
      <w:r>
        <w:rPr>
          <w:rFonts w:ascii="Arial" w:hAnsi="Arial" w:cs="Arial"/>
          <w:sz w:val="24"/>
          <w:szCs w:val="24"/>
        </w:rPr>
        <w:tab/>
      </w:r>
      <w:r>
        <w:rPr>
          <w:rFonts w:ascii="Tahoma" w:hAnsi="Tahoma" w:cs="Tahoma"/>
          <w:b/>
          <w:bCs/>
          <w:color w:val="000000"/>
          <w:sz w:val="20"/>
          <w:szCs w:val="20"/>
        </w:rPr>
        <w:t>135.000,00</w:t>
      </w:r>
      <w:r>
        <w:rPr>
          <w:rFonts w:ascii="Arial" w:hAnsi="Arial" w:cs="Arial"/>
          <w:sz w:val="24"/>
          <w:szCs w:val="24"/>
        </w:rPr>
        <w:tab/>
      </w:r>
      <w:r>
        <w:rPr>
          <w:rFonts w:ascii="Tahoma" w:hAnsi="Tahoma" w:cs="Tahoma"/>
          <w:b/>
          <w:bCs/>
          <w:color w:val="000000"/>
          <w:sz w:val="20"/>
          <w:szCs w:val="20"/>
        </w:rPr>
        <w:t>309,63%</w:t>
      </w:r>
      <w:r>
        <w:rPr>
          <w:rFonts w:ascii="Arial" w:hAnsi="Arial" w:cs="Arial"/>
          <w:sz w:val="24"/>
          <w:szCs w:val="24"/>
        </w:rPr>
        <w:tab/>
      </w:r>
      <w:r>
        <w:rPr>
          <w:rFonts w:ascii="Tahoma" w:hAnsi="Tahoma" w:cs="Tahoma"/>
          <w:b/>
          <w:bCs/>
          <w:color w:val="000000"/>
          <w:sz w:val="20"/>
          <w:szCs w:val="20"/>
        </w:rPr>
        <w:t>100,00%</w:t>
      </w:r>
      <w:r w:rsidR="0019213A">
        <w:rPr>
          <w:rFonts w:ascii="Arial" w:hAnsi="Arial" w:cs="Arial"/>
          <w:sz w:val="24"/>
          <w:szCs w:val="24"/>
        </w:rPr>
        <w:tab/>
      </w:r>
      <w:r w:rsidR="0019213A">
        <w:rPr>
          <w:rFonts w:ascii="Tahoma" w:hAnsi="Tahoma" w:cs="Tahoma"/>
          <w:b/>
          <w:bCs/>
          <w:color w:val="000000"/>
          <w:sz w:val="18"/>
          <w:szCs w:val="18"/>
        </w:rPr>
        <w:t>72</w:t>
      </w:r>
      <w:r w:rsidR="0019213A">
        <w:rPr>
          <w:rFonts w:ascii="Arial" w:hAnsi="Arial" w:cs="Arial"/>
          <w:sz w:val="24"/>
          <w:szCs w:val="24"/>
        </w:rPr>
        <w:tab/>
      </w:r>
      <w:r w:rsidR="0019213A">
        <w:rPr>
          <w:rFonts w:ascii="Tahoma" w:hAnsi="Tahoma" w:cs="Tahoma"/>
          <w:b/>
          <w:bCs/>
          <w:color w:val="000000"/>
          <w:sz w:val="18"/>
          <w:szCs w:val="18"/>
        </w:rPr>
        <w:t>Prihodi od prodaje proizvedene dugotrajne imovine</w:t>
      </w:r>
      <w:r w:rsidR="0019213A">
        <w:rPr>
          <w:rFonts w:ascii="Arial" w:hAnsi="Arial" w:cs="Arial"/>
          <w:sz w:val="24"/>
          <w:szCs w:val="24"/>
        </w:rPr>
        <w:tab/>
      </w:r>
      <w:r w:rsidR="0019213A">
        <w:rPr>
          <w:rFonts w:ascii="Tahoma" w:hAnsi="Tahoma" w:cs="Tahoma"/>
          <w:b/>
          <w:bCs/>
          <w:color w:val="000000"/>
          <w:sz w:val="18"/>
          <w:szCs w:val="18"/>
        </w:rPr>
        <w:t>43.600,00</w:t>
      </w:r>
      <w:r w:rsidR="0019213A">
        <w:rPr>
          <w:rFonts w:ascii="Arial" w:hAnsi="Arial" w:cs="Arial"/>
          <w:sz w:val="24"/>
          <w:szCs w:val="24"/>
        </w:rPr>
        <w:tab/>
      </w:r>
      <w:r w:rsidR="0019213A">
        <w:rPr>
          <w:rFonts w:ascii="Tahoma" w:hAnsi="Tahoma" w:cs="Tahoma"/>
          <w:b/>
          <w:bCs/>
          <w:color w:val="000000"/>
          <w:sz w:val="18"/>
          <w:szCs w:val="18"/>
        </w:rPr>
        <w:t>135.000,00</w:t>
      </w:r>
      <w:r w:rsidR="0019213A">
        <w:rPr>
          <w:rFonts w:ascii="Arial" w:hAnsi="Arial" w:cs="Arial"/>
          <w:sz w:val="24"/>
          <w:szCs w:val="24"/>
        </w:rPr>
        <w:tab/>
      </w:r>
      <w:r w:rsidR="0019213A">
        <w:rPr>
          <w:rFonts w:ascii="Tahoma" w:hAnsi="Tahoma" w:cs="Tahoma"/>
          <w:b/>
          <w:bCs/>
          <w:color w:val="000000"/>
          <w:sz w:val="18"/>
          <w:szCs w:val="18"/>
        </w:rPr>
        <w:t>135.000,00</w:t>
      </w:r>
      <w:r w:rsidR="0019213A">
        <w:rPr>
          <w:rFonts w:ascii="Arial" w:hAnsi="Arial" w:cs="Arial"/>
          <w:sz w:val="24"/>
          <w:szCs w:val="24"/>
        </w:rPr>
        <w:tab/>
      </w:r>
      <w:r w:rsidR="0019213A">
        <w:rPr>
          <w:rFonts w:ascii="Tahoma" w:hAnsi="Tahoma" w:cs="Tahoma"/>
          <w:b/>
          <w:bCs/>
          <w:color w:val="000000"/>
          <w:sz w:val="18"/>
          <w:szCs w:val="18"/>
        </w:rPr>
        <w:t>309,63%</w:t>
      </w:r>
      <w:r w:rsidR="0019213A">
        <w:rPr>
          <w:rFonts w:ascii="Arial" w:hAnsi="Arial" w:cs="Arial"/>
          <w:sz w:val="24"/>
          <w:szCs w:val="24"/>
        </w:rPr>
        <w:tab/>
      </w:r>
      <w:r w:rsidR="0019213A">
        <w:rPr>
          <w:rFonts w:ascii="Tahoma" w:hAnsi="Tahoma" w:cs="Tahoma"/>
          <w:b/>
          <w:bCs/>
          <w:color w:val="000000"/>
          <w:sz w:val="18"/>
          <w:szCs w:val="18"/>
        </w:rPr>
        <w:t>100,00%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w:t>
      </w:r>
      <w:r>
        <w:rPr>
          <w:rFonts w:ascii="Arial" w:hAnsi="Arial" w:cs="Arial"/>
          <w:sz w:val="24"/>
          <w:szCs w:val="24"/>
        </w:rPr>
        <w:tab/>
      </w:r>
      <w:r>
        <w:rPr>
          <w:rFonts w:ascii="Tahoma" w:hAnsi="Tahoma" w:cs="Tahoma"/>
          <w:color w:val="000000"/>
          <w:sz w:val="18"/>
          <w:szCs w:val="18"/>
        </w:rPr>
        <w:t>Prihodi od prodaje građevinskih objekata</w:t>
      </w:r>
      <w:r>
        <w:rPr>
          <w:rFonts w:ascii="Arial" w:hAnsi="Arial" w:cs="Arial"/>
          <w:sz w:val="24"/>
          <w:szCs w:val="24"/>
        </w:rPr>
        <w:tab/>
      </w:r>
      <w:r>
        <w:rPr>
          <w:rFonts w:ascii="Tahoma" w:hAnsi="Tahoma" w:cs="Tahoma"/>
          <w:color w:val="000000"/>
          <w:sz w:val="18"/>
          <w:szCs w:val="18"/>
        </w:rPr>
        <w:t>43.600,00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6"/>
          <w:szCs w:val="16"/>
        </w:rPr>
        <w:t>309,63%</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43.600,00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6"/>
          <w:szCs w:val="16"/>
        </w:rPr>
        <w:t>309,63%</w:t>
      </w:r>
    </w:p>
    <w:p w:rsidR="0019213A" w:rsidRDefault="0019213A">
      <w:pPr>
        <w:widowControl w:val="0"/>
        <w:tabs>
          <w:tab w:val="right" w:pos="735"/>
          <w:tab w:val="left" w:pos="1470"/>
          <w:tab w:val="right" w:pos="9420"/>
          <w:tab w:val="right" w:pos="11255"/>
          <w:tab w:val="right" w:pos="1309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19213A" w:rsidRDefault="0019213A">
      <w:pPr>
        <w:widowControl w:val="0"/>
        <w:tabs>
          <w:tab w:val="right" w:pos="735"/>
          <w:tab w:val="left" w:pos="1470"/>
          <w:tab w:val="right" w:pos="9420"/>
          <w:tab w:val="right" w:pos="11255"/>
          <w:tab w:val="right" w:pos="1309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19213A" w:rsidRDefault="0019213A">
      <w:pPr>
        <w:widowControl w:val="0"/>
        <w:tabs>
          <w:tab w:val="right" w:pos="735"/>
          <w:tab w:val="left" w:pos="1470"/>
          <w:tab w:val="right" w:pos="9420"/>
          <w:tab w:val="right" w:pos="11255"/>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19213A" w:rsidRDefault="0019213A">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9.530.540,60</w:t>
      </w:r>
      <w:r>
        <w:rPr>
          <w:rFonts w:ascii="Arial" w:hAnsi="Arial" w:cs="Arial"/>
          <w:sz w:val="24"/>
          <w:szCs w:val="24"/>
        </w:rPr>
        <w:tab/>
      </w:r>
      <w:r>
        <w:rPr>
          <w:rFonts w:ascii="Times New Roman" w:hAnsi="Times New Roman"/>
          <w:b/>
          <w:bCs/>
          <w:color w:val="000000"/>
          <w:sz w:val="24"/>
          <w:szCs w:val="24"/>
        </w:rPr>
        <w:t>7.566.800,00</w:t>
      </w:r>
      <w:r>
        <w:rPr>
          <w:rFonts w:ascii="Arial" w:hAnsi="Arial" w:cs="Arial"/>
          <w:sz w:val="24"/>
          <w:szCs w:val="24"/>
        </w:rPr>
        <w:tab/>
      </w:r>
      <w:r>
        <w:rPr>
          <w:rFonts w:ascii="Times New Roman" w:hAnsi="Times New Roman"/>
          <w:b/>
          <w:bCs/>
          <w:color w:val="000000"/>
          <w:sz w:val="24"/>
          <w:szCs w:val="24"/>
        </w:rPr>
        <w:t>7.759.628,78</w:t>
      </w:r>
      <w:r>
        <w:rPr>
          <w:rFonts w:ascii="Arial" w:hAnsi="Arial" w:cs="Arial"/>
          <w:sz w:val="24"/>
          <w:szCs w:val="24"/>
        </w:rPr>
        <w:tab/>
      </w:r>
      <w:r>
        <w:rPr>
          <w:rFonts w:ascii="Times New Roman" w:hAnsi="Times New Roman"/>
          <w:b/>
          <w:bCs/>
          <w:color w:val="000000"/>
          <w:sz w:val="24"/>
          <w:szCs w:val="24"/>
        </w:rPr>
        <w:t>81,42%</w:t>
      </w:r>
      <w:r>
        <w:rPr>
          <w:rFonts w:ascii="Arial" w:hAnsi="Arial" w:cs="Arial"/>
          <w:sz w:val="24"/>
          <w:szCs w:val="24"/>
        </w:rPr>
        <w:tab/>
      </w:r>
      <w:r>
        <w:rPr>
          <w:rFonts w:ascii="Times New Roman" w:hAnsi="Times New Roman"/>
          <w:b/>
          <w:bCs/>
          <w:color w:val="000000"/>
          <w:sz w:val="24"/>
          <w:szCs w:val="24"/>
        </w:rPr>
        <w:t>102,55%</w:t>
      </w:r>
    </w:p>
    <w:p w:rsidR="005C6ED7" w:rsidRDefault="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5C6ED7" w:rsidRDefault="005C6ED7" w:rsidP="005C6ED7">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left" w:pos="90"/>
        </w:tabs>
        <w:autoSpaceDE w:val="0"/>
        <w:autoSpaceDN w:val="0"/>
        <w:adjustRightInd w:val="0"/>
        <w:spacing w:after="0" w:line="240" w:lineRule="auto"/>
        <w:rPr>
          <w:rFonts w:ascii="Tahoma" w:hAnsi="Tahoma" w:cs="Tahoma"/>
          <w:b/>
          <w:bCs/>
          <w:color w:val="000000"/>
          <w:sz w:val="27"/>
          <w:szCs w:val="27"/>
        </w:rPr>
      </w:pPr>
      <w:r>
        <w:rPr>
          <w:rFonts w:ascii="Tahoma" w:hAnsi="Tahoma" w:cs="Tahoma"/>
          <w:b/>
          <w:bCs/>
          <w:color w:val="000000"/>
          <w:sz w:val="20"/>
          <w:szCs w:val="20"/>
        </w:rPr>
        <w:t>RASHODI I IZDACI</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6.523.024,87</w:t>
      </w:r>
      <w:r>
        <w:rPr>
          <w:rFonts w:ascii="Arial" w:hAnsi="Arial" w:cs="Arial"/>
          <w:sz w:val="24"/>
          <w:szCs w:val="24"/>
        </w:rPr>
        <w:tab/>
      </w:r>
      <w:r>
        <w:rPr>
          <w:rFonts w:ascii="Tahoma" w:hAnsi="Tahoma" w:cs="Tahoma"/>
          <w:b/>
          <w:bCs/>
          <w:color w:val="000000"/>
          <w:sz w:val="20"/>
          <w:szCs w:val="20"/>
        </w:rPr>
        <w:t>4.980.730,00</w:t>
      </w:r>
      <w:r>
        <w:rPr>
          <w:rFonts w:ascii="Arial" w:hAnsi="Arial" w:cs="Arial"/>
          <w:sz w:val="24"/>
          <w:szCs w:val="24"/>
        </w:rPr>
        <w:tab/>
      </w:r>
      <w:r>
        <w:rPr>
          <w:rFonts w:ascii="Tahoma" w:hAnsi="Tahoma" w:cs="Tahoma"/>
          <w:b/>
          <w:bCs/>
          <w:color w:val="000000"/>
          <w:sz w:val="20"/>
          <w:szCs w:val="20"/>
        </w:rPr>
        <w:t>4.599.464,33</w:t>
      </w:r>
      <w:r>
        <w:rPr>
          <w:rFonts w:ascii="Arial" w:hAnsi="Arial" w:cs="Arial"/>
          <w:sz w:val="24"/>
          <w:szCs w:val="24"/>
        </w:rPr>
        <w:tab/>
      </w:r>
      <w:r>
        <w:rPr>
          <w:rFonts w:ascii="Tahoma" w:hAnsi="Tahoma" w:cs="Tahoma"/>
          <w:b/>
          <w:bCs/>
          <w:color w:val="000000"/>
          <w:sz w:val="20"/>
          <w:szCs w:val="20"/>
        </w:rPr>
        <w:t>70,51%</w:t>
      </w:r>
      <w:r>
        <w:rPr>
          <w:rFonts w:ascii="Arial" w:hAnsi="Arial" w:cs="Arial"/>
          <w:sz w:val="24"/>
          <w:szCs w:val="24"/>
        </w:rPr>
        <w:tab/>
      </w:r>
      <w:r>
        <w:rPr>
          <w:rFonts w:ascii="Tahoma" w:hAnsi="Tahoma" w:cs="Tahoma"/>
          <w:b/>
          <w:bCs/>
          <w:color w:val="000000"/>
          <w:sz w:val="20"/>
          <w:szCs w:val="20"/>
        </w:rPr>
        <w:t>92,35%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3.040.026,87</w:t>
      </w:r>
      <w:r>
        <w:rPr>
          <w:rFonts w:ascii="Arial" w:hAnsi="Arial" w:cs="Arial"/>
          <w:sz w:val="24"/>
          <w:szCs w:val="24"/>
        </w:rPr>
        <w:tab/>
      </w:r>
      <w:r>
        <w:rPr>
          <w:rFonts w:ascii="Tahoma" w:hAnsi="Tahoma" w:cs="Tahoma"/>
          <w:b/>
          <w:bCs/>
          <w:color w:val="000000"/>
          <w:sz w:val="18"/>
          <w:szCs w:val="18"/>
        </w:rPr>
        <w:t>1.726.830,00</w:t>
      </w:r>
      <w:r>
        <w:rPr>
          <w:rFonts w:ascii="Arial" w:hAnsi="Arial" w:cs="Arial"/>
          <w:sz w:val="24"/>
          <w:szCs w:val="24"/>
        </w:rPr>
        <w:tab/>
      </w:r>
      <w:r>
        <w:rPr>
          <w:rFonts w:ascii="Tahoma" w:hAnsi="Tahoma" w:cs="Tahoma"/>
          <w:b/>
          <w:bCs/>
          <w:color w:val="000000"/>
          <w:sz w:val="18"/>
          <w:szCs w:val="18"/>
        </w:rPr>
        <w:t>1.706.314,38</w:t>
      </w:r>
      <w:r>
        <w:rPr>
          <w:rFonts w:ascii="Arial" w:hAnsi="Arial" w:cs="Arial"/>
          <w:sz w:val="24"/>
          <w:szCs w:val="24"/>
        </w:rPr>
        <w:tab/>
      </w:r>
      <w:r>
        <w:rPr>
          <w:rFonts w:ascii="Tahoma" w:hAnsi="Tahoma" w:cs="Tahoma"/>
          <w:b/>
          <w:bCs/>
          <w:color w:val="000000"/>
          <w:sz w:val="18"/>
          <w:szCs w:val="18"/>
        </w:rPr>
        <w:t>56,13%</w:t>
      </w:r>
      <w:r>
        <w:rPr>
          <w:rFonts w:ascii="Arial" w:hAnsi="Arial" w:cs="Arial"/>
          <w:sz w:val="24"/>
          <w:szCs w:val="24"/>
        </w:rPr>
        <w:tab/>
      </w:r>
      <w:r>
        <w:rPr>
          <w:rFonts w:ascii="Tahoma" w:hAnsi="Tahoma" w:cs="Tahoma"/>
          <w:b/>
          <w:bCs/>
          <w:color w:val="000000"/>
          <w:sz w:val="18"/>
          <w:szCs w:val="18"/>
        </w:rPr>
        <w:t>98,81%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w:t>
      </w:r>
      <w:r>
        <w:rPr>
          <w:rFonts w:ascii="Arial" w:hAnsi="Arial" w:cs="Arial"/>
          <w:sz w:val="24"/>
          <w:szCs w:val="24"/>
        </w:rPr>
        <w:tab/>
      </w:r>
      <w:r>
        <w:rPr>
          <w:rFonts w:ascii="Tahoma" w:hAnsi="Tahoma" w:cs="Tahoma"/>
          <w:color w:val="000000"/>
          <w:sz w:val="18"/>
          <w:szCs w:val="18"/>
        </w:rPr>
        <w:t>Plaće</w:t>
      </w:r>
      <w:r>
        <w:rPr>
          <w:rFonts w:ascii="Arial" w:hAnsi="Arial" w:cs="Arial"/>
          <w:sz w:val="24"/>
          <w:szCs w:val="24"/>
        </w:rPr>
        <w:tab/>
      </w:r>
      <w:r>
        <w:rPr>
          <w:rFonts w:ascii="Tahoma" w:hAnsi="Tahoma" w:cs="Tahoma"/>
          <w:color w:val="000000"/>
          <w:sz w:val="18"/>
          <w:szCs w:val="18"/>
        </w:rPr>
        <w:t>2.581.611,91</w:t>
      </w:r>
      <w:r>
        <w:rPr>
          <w:rFonts w:ascii="Arial" w:hAnsi="Arial" w:cs="Arial"/>
          <w:sz w:val="24"/>
          <w:szCs w:val="24"/>
        </w:rPr>
        <w:tab/>
      </w:r>
      <w:r>
        <w:rPr>
          <w:rFonts w:ascii="Tahoma" w:hAnsi="Tahoma" w:cs="Tahoma"/>
          <w:color w:val="000000"/>
          <w:sz w:val="18"/>
          <w:szCs w:val="18"/>
        </w:rPr>
        <w:t>1.433.780,00</w:t>
      </w:r>
      <w:r>
        <w:rPr>
          <w:rFonts w:ascii="Arial" w:hAnsi="Arial" w:cs="Arial"/>
          <w:sz w:val="24"/>
          <w:szCs w:val="24"/>
        </w:rPr>
        <w:tab/>
      </w:r>
      <w:r>
        <w:rPr>
          <w:rFonts w:ascii="Tahoma" w:hAnsi="Tahoma" w:cs="Tahoma"/>
          <w:color w:val="000000"/>
          <w:sz w:val="18"/>
          <w:szCs w:val="18"/>
        </w:rPr>
        <w:t>1.430.945,90</w:t>
      </w:r>
      <w:r>
        <w:rPr>
          <w:rFonts w:ascii="Arial" w:hAnsi="Arial" w:cs="Arial"/>
          <w:sz w:val="24"/>
          <w:szCs w:val="24"/>
        </w:rPr>
        <w:tab/>
      </w:r>
      <w:r>
        <w:rPr>
          <w:rFonts w:ascii="Tahoma" w:hAnsi="Tahoma" w:cs="Tahoma"/>
          <w:color w:val="000000"/>
          <w:sz w:val="16"/>
          <w:szCs w:val="16"/>
        </w:rPr>
        <w:t>55,43%</w:t>
      </w:r>
      <w:r>
        <w:rPr>
          <w:rFonts w:ascii="Arial" w:hAnsi="Arial" w:cs="Arial"/>
          <w:sz w:val="24"/>
          <w:szCs w:val="24"/>
        </w:rPr>
        <w:tab/>
      </w:r>
      <w:r>
        <w:rPr>
          <w:rFonts w:ascii="Tahoma" w:hAnsi="Tahoma" w:cs="Tahoma"/>
          <w:color w:val="000000"/>
          <w:sz w:val="16"/>
          <w:szCs w:val="16"/>
        </w:rPr>
        <w:t>99,80%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3111</w:t>
      </w:r>
      <w:r>
        <w:rPr>
          <w:rFonts w:ascii="Arial" w:hAnsi="Arial" w:cs="Arial"/>
          <w:sz w:val="24"/>
          <w:szCs w:val="24"/>
        </w:rPr>
        <w:tab/>
      </w:r>
      <w:r>
        <w:rPr>
          <w:rFonts w:ascii="Tahoma" w:hAnsi="Tahoma" w:cs="Tahoma"/>
          <w:color w:val="000000"/>
          <w:sz w:val="18"/>
          <w:szCs w:val="18"/>
        </w:rPr>
        <w:t>Plaće za redovan rad</w:t>
      </w:r>
      <w:r>
        <w:rPr>
          <w:rFonts w:ascii="Arial" w:hAnsi="Arial" w:cs="Arial"/>
          <w:sz w:val="24"/>
          <w:szCs w:val="24"/>
        </w:rPr>
        <w:tab/>
      </w:r>
      <w:r>
        <w:rPr>
          <w:rFonts w:ascii="Tahoma" w:hAnsi="Tahoma" w:cs="Tahoma"/>
          <w:color w:val="000000"/>
          <w:sz w:val="18"/>
          <w:szCs w:val="18"/>
        </w:rPr>
        <w:t>2.581.611,91</w:t>
      </w:r>
      <w:r>
        <w:rPr>
          <w:rFonts w:ascii="Arial" w:hAnsi="Arial" w:cs="Arial"/>
          <w:sz w:val="24"/>
          <w:szCs w:val="24"/>
        </w:rPr>
        <w:tab/>
      </w:r>
      <w:r>
        <w:rPr>
          <w:rFonts w:ascii="Tahoma" w:hAnsi="Tahoma" w:cs="Tahoma"/>
          <w:color w:val="000000"/>
          <w:sz w:val="18"/>
          <w:szCs w:val="18"/>
        </w:rPr>
        <w:t>1.430.945,90</w:t>
      </w:r>
      <w:r>
        <w:rPr>
          <w:rFonts w:ascii="Arial" w:hAnsi="Arial" w:cs="Arial"/>
          <w:sz w:val="24"/>
          <w:szCs w:val="24"/>
        </w:rPr>
        <w:tab/>
      </w:r>
      <w:r>
        <w:rPr>
          <w:rFonts w:ascii="Tahoma" w:hAnsi="Tahoma" w:cs="Tahoma"/>
          <w:color w:val="000000"/>
          <w:sz w:val="16"/>
          <w:szCs w:val="16"/>
        </w:rPr>
        <w:t>55,43%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52.401,62</w:t>
      </w:r>
      <w:r>
        <w:rPr>
          <w:rFonts w:ascii="Arial" w:hAnsi="Arial" w:cs="Arial"/>
          <w:sz w:val="24"/>
          <w:szCs w:val="24"/>
        </w:rPr>
        <w:tab/>
      </w:r>
      <w:r>
        <w:rPr>
          <w:rFonts w:ascii="Tahoma" w:hAnsi="Tahoma" w:cs="Tahoma"/>
          <w:color w:val="000000"/>
          <w:sz w:val="18"/>
          <w:szCs w:val="18"/>
        </w:rPr>
        <w:t>80.100,00</w:t>
      </w:r>
      <w:r>
        <w:rPr>
          <w:rFonts w:ascii="Arial" w:hAnsi="Arial" w:cs="Arial"/>
          <w:sz w:val="24"/>
          <w:szCs w:val="24"/>
        </w:rPr>
        <w:tab/>
      </w:r>
      <w:r>
        <w:rPr>
          <w:rFonts w:ascii="Tahoma" w:hAnsi="Tahoma" w:cs="Tahoma"/>
          <w:color w:val="000000"/>
          <w:sz w:val="18"/>
          <w:szCs w:val="18"/>
        </w:rPr>
        <w:t>67.341,81</w:t>
      </w:r>
      <w:r>
        <w:rPr>
          <w:rFonts w:ascii="Arial" w:hAnsi="Arial" w:cs="Arial"/>
          <w:sz w:val="24"/>
          <w:szCs w:val="24"/>
        </w:rPr>
        <w:tab/>
      </w:r>
      <w:r>
        <w:rPr>
          <w:rFonts w:ascii="Tahoma" w:hAnsi="Tahoma" w:cs="Tahoma"/>
          <w:color w:val="000000"/>
          <w:sz w:val="16"/>
          <w:szCs w:val="16"/>
        </w:rPr>
        <w:t>128,51%</w:t>
      </w:r>
      <w:r>
        <w:rPr>
          <w:rFonts w:ascii="Arial" w:hAnsi="Arial" w:cs="Arial"/>
          <w:sz w:val="24"/>
          <w:szCs w:val="24"/>
        </w:rPr>
        <w:tab/>
      </w:r>
      <w:r>
        <w:rPr>
          <w:rFonts w:ascii="Tahoma" w:hAnsi="Tahoma" w:cs="Tahoma"/>
          <w:color w:val="000000"/>
          <w:sz w:val="16"/>
          <w:szCs w:val="16"/>
        </w:rPr>
        <w:t>84,07%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3121</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52.401,62</w:t>
      </w:r>
      <w:r>
        <w:rPr>
          <w:rFonts w:ascii="Arial" w:hAnsi="Arial" w:cs="Arial"/>
          <w:sz w:val="24"/>
          <w:szCs w:val="24"/>
        </w:rPr>
        <w:tab/>
      </w:r>
      <w:r>
        <w:rPr>
          <w:rFonts w:ascii="Tahoma" w:hAnsi="Tahoma" w:cs="Tahoma"/>
          <w:color w:val="000000"/>
          <w:sz w:val="18"/>
          <w:szCs w:val="18"/>
        </w:rPr>
        <w:t>67.341,81</w:t>
      </w:r>
      <w:r>
        <w:rPr>
          <w:rFonts w:ascii="Arial" w:hAnsi="Arial" w:cs="Arial"/>
          <w:sz w:val="24"/>
          <w:szCs w:val="24"/>
        </w:rPr>
        <w:tab/>
      </w:r>
      <w:r>
        <w:rPr>
          <w:rFonts w:ascii="Tahoma" w:hAnsi="Tahoma" w:cs="Tahoma"/>
          <w:color w:val="000000"/>
          <w:sz w:val="16"/>
          <w:szCs w:val="16"/>
        </w:rPr>
        <w:t>128,51%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w:t>
      </w:r>
      <w:r>
        <w:rPr>
          <w:rFonts w:ascii="Arial" w:hAnsi="Arial" w:cs="Arial"/>
          <w:sz w:val="24"/>
          <w:szCs w:val="24"/>
        </w:rPr>
        <w:tab/>
      </w:r>
      <w:r>
        <w:rPr>
          <w:rFonts w:ascii="Tahoma" w:hAnsi="Tahoma" w:cs="Tahoma"/>
          <w:color w:val="000000"/>
          <w:sz w:val="18"/>
          <w:szCs w:val="18"/>
        </w:rPr>
        <w:t>Doprinosi na plaće</w:t>
      </w:r>
      <w:r>
        <w:rPr>
          <w:rFonts w:ascii="Arial" w:hAnsi="Arial" w:cs="Arial"/>
          <w:sz w:val="24"/>
          <w:szCs w:val="24"/>
        </w:rPr>
        <w:tab/>
      </w:r>
      <w:r>
        <w:rPr>
          <w:rFonts w:ascii="Tahoma" w:hAnsi="Tahoma" w:cs="Tahoma"/>
          <w:color w:val="000000"/>
          <w:sz w:val="18"/>
          <w:szCs w:val="18"/>
        </w:rPr>
        <w:t>406.013,34</w:t>
      </w:r>
      <w:r>
        <w:rPr>
          <w:rFonts w:ascii="Arial" w:hAnsi="Arial" w:cs="Arial"/>
          <w:sz w:val="24"/>
          <w:szCs w:val="24"/>
        </w:rPr>
        <w:tab/>
      </w:r>
      <w:r>
        <w:rPr>
          <w:rFonts w:ascii="Tahoma" w:hAnsi="Tahoma" w:cs="Tahoma"/>
          <w:color w:val="000000"/>
          <w:sz w:val="18"/>
          <w:szCs w:val="18"/>
        </w:rPr>
        <w:t>212.950,00</w:t>
      </w:r>
      <w:r>
        <w:rPr>
          <w:rFonts w:ascii="Arial" w:hAnsi="Arial" w:cs="Arial"/>
          <w:sz w:val="24"/>
          <w:szCs w:val="24"/>
        </w:rPr>
        <w:tab/>
      </w:r>
      <w:r>
        <w:rPr>
          <w:rFonts w:ascii="Tahoma" w:hAnsi="Tahoma" w:cs="Tahoma"/>
          <w:color w:val="000000"/>
          <w:sz w:val="18"/>
          <w:szCs w:val="18"/>
        </w:rPr>
        <w:t>208.026,67</w:t>
      </w:r>
      <w:r>
        <w:rPr>
          <w:rFonts w:ascii="Arial" w:hAnsi="Arial" w:cs="Arial"/>
          <w:sz w:val="24"/>
          <w:szCs w:val="24"/>
        </w:rPr>
        <w:tab/>
      </w:r>
      <w:r>
        <w:rPr>
          <w:rFonts w:ascii="Tahoma" w:hAnsi="Tahoma" w:cs="Tahoma"/>
          <w:color w:val="000000"/>
          <w:sz w:val="16"/>
          <w:szCs w:val="16"/>
        </w:rPr>
        <w:t>51,24%</w:t>
      </w:r>
      <w:r>
        <w:rPr>
          <w:rFonts w:ascii="Arial" w:hAnsi="Arial" w:cs="Arial"/>
          <w:sz w:val="24"/>
          <w:szCs w:val="24"/>
        </w:rPr>
        <w:tab/>
      </w:r>
      <w:r>
        <w:rPr>
          <w:rFonts w:ascii="Tahoma" w:hAnsi="Tahoma" w:cs="Tahoma"/>
          <w:color w:val="000000"/>
          <w:sz w:val="16"/>
          <w:szCs w:val="16"/>
        </w:rPr>
        <w:t>97,69%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3132</w:t>
      </w:r>
      <w:r>
        <w:rPr>
          <w:rFonts w:ascii="Arial" w:hAnsi="Arial" w:cs="Arial"/>
          <w:sz w:val="24"/>
          <w:szCs w:val="24"/>
        </w:rPr>
        <w:tab/>
      </w:r>
      <w:r>
        <w:rPr>
          <w:rFonts w:ascii="Tahoma" w:hAnsi="Tahoma" w:cs="Tahoma"/>
          <w:color w:val="000000"/>
          <w:sz w:val="18"/>
          <w:szCs w:val="18"/>
        </w:rPr>
        <w:t>Doprinosi za zdravstveno osiguranje</w:t>
      </w:r>
      <w:r>
        <w:rPr>
          <w:rFonts w:ascii="Arial" w:hAnsi="Arial" w:cs="Arial"/>
          <w:sz w:val="24"/>
          <w:szCs w:val="24"/>
        </w:rPr>
        <w:tab/>
      </w:r>
      <w:r>
        <w:rPr>
          <w:rFonts w:ascii="Tahoma" w:hAnsi="Tahoma" w:cs="Tahoma"/>
          <w:color w:val="000000"/>
          <w:sz w:val="18"/>
          <w:szCs w:val="18"/>
        </w:rPr>
        <w:t>406.013,34</w:t>
      </w:r>
      <w:r>
        <w:rPr>
          <w:rFonts w:ascii="Arial" w:hAnsi="Arial" w:cs="Arial"/>
          <w:sz w:val="24"/>
          <w:szCs w:val="24"/>
        </w:rPr>
        <w:tab/>
      </w:r>
      <w:r>
        <w:rPr>
          <w:rFonts w:ascii="Tahoma" w:hAnsi="Tahoma" w:cs="Tahoma"/>
          <w:color w:val="000000"/>
          <w:sz w:val="18"/>
          <w:szCs w:val="18"/>
        </w:rPr>
        <w:t>208.026,67</w:t>
      </w:r>
      <w:r>
        <w:rPr>
          <w:rFonts w:ascii="Arial" w:hAnsi="Arial" w:cs="Arial"/>
          <w:sz w:val="24"/>
          <w:szCs w:val="24"/>
        </w:rPr>
        <w:tab/>
      </w:r>
      <w:r>
        <w:rPr>
          <w:rFonts w:ascii="Tahoma" w:hAnsi="Tahoma" w:cs="Tahoma"/>
          <w:color w:val="000000"/>
          <w:sz w:val="16"/>
          <w:szCs w:val="16"/>
        </w:rPr>
        <w:t>51,24%</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2.098.357,76</w:t>
      </w:r>
      <w:r>
        <w:rPr>
          <w:rFonts w:ascii="Arial" w:hAnsi="Arial" w:cs="Arial"/>
          <w:sz w:val="24"/>
          <w:szCs w:val="24"/>
        </w:rPr>
        <w:tab/>
      </w:r>
      <w:r>
        <w:rPr>
          <w:rFonts w:ascii="Tahoma" w:hAnsi="Tahoma" w:cs="Tahoma"/>
          <w:b/>
          <w:bCs/>
          <w:color w:val="000000"/>
          <w:sz w:val="18"/>
          <w:szCs w:val="18"/>
        </w:rPr>
        <w:t>1.949.200,00</w:t>
      </w:r>
      <w:r>
        <w:rPr>
          <w:rFonts w:ascii="Arial" w:hAnsi="Arial" w:cs="Arial"/>
          <w:sz w:val="24"/>
          <w:szCs w:val="24"/>
        </w:rPr>
        <w:tab/>
      </w:r>
      <w:r>
        <w:rPr>
          <w:rFonts w:ascii="Tahoma" w:hAnsi="Tahoma" w:cs="Tahoma"/>
          <w:b/>
          <w:bCs/>
          <w:color w:val="000000"/>
          <w:sz w:val="18"/>
          <w:szCs w:val="18"/>
        </w:rPr>
        <w:t>1.602.152,44</w:t>
      </w:r>
      <w:r>
        <w:rPr>
          <w:rFonts w:ascii="Arial" w:hAnsi="Arial" w:cs="Arial"/>
          <w:sz w:val="24"/>
          <w:szCs w:val="24"/>
        </w:rPr>
        <w:tab/>
      </w:r>
      <w:r>
        <w:rPr>
          <w:rFonts w:ascii="Tahoma" w:hAnsi="Tahoma" w:cs="Tahoma"/>
          <w:b/>
          <w:bCs/>
          <w:color w:val="000000"/>
          <w:sz w:val="18"/>
          <w:szCs w:val="18"/>
        </w:rPr>
        <w:t>76,35%</w:t>
      </w:r>
      <w:r>
        <w:rPr>
          <w:rFonts w:ascii="Arial" w:hAnsi="Arial" w:cs="Arial"/>
          <w:sz w:val="24"/>
          <w:szCs w:val="24"/>
        </w:rPr>
        <w:tab/>
      </w:r>
      <w:r>
        <w:rPr>
          <w:rFonts w:ascii="Tahoma" w:hAnsi="Tahoma" w:cs="Tahoma"/>
          <w:b/>
          <w:bCs/>
          <w:color w:val="000000"/>
          <w:sz w:val="18"/>
          <w:szCs w:val="18"/>
        </w:rPr>
        <w:t>82,20%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w:t>
      </w:r>
      <w:r>
        <w:rPr>
          <w:rFonts w:ascii="Arial" w:hAnsi="Arial" w:cs="Arial"/>
          <w:sz w:val="24"/>
          <w:szCs w:val="24"/>
        </w:rPr>
        <w:tab/>
      </w:r>
      <w:r>
        <w:rPr>
          <w:rFonts w:ascii="Tahoma" w:hAnsi="Tahoma" w:cs="Tahoma"/>
          <w:color w:val="000000"/>
          <w:sz w:val="18"/>
          <w:szCs w:val="18"/>
        </w:rPr>
        <w:t>Naknade troškova zaposlenima</w:t>
      </w:r>
      <w:r>
        <w:rPr>
          <w:rFonts w:ascii="Arial" w:hAnsi="Arial" w:cs="Arial"/>
          <w:sz w:val="24"/>
          <w:szCs w:val="24"/>
        </w:rPr>
        <w:tab/>
      </w:r>
      <w:r>
        <w:rPr>
          <w:rFonts w:ascii="Tahoma" w:hAnsi="Tahoma" w:cs="Tahoma"/>
          <w:color w:val="000000"/>
          <w:sz w:val="18"/>
          <w:szCs w:val="18"/>
        </w:rPr>
        <w:t>188.462,30</w:t>
      </w:r>
      <w:r>
        <w:rPr>
          <w:rFonts w:ascii="Arial" w:hAnsi="Arial" w:cs="Arial"/>
          <w:sz w:val="24"/>
          <w:szCs w:val="24"/>
        </w:rPr>
        <w:tab/>
      </w:r>
      <w:r>
        <w:rPr>
          <w:rFonts w:ascii="Tahoma" w:hAnsi="Tahoma" w:cs="Tahoma"/>
          <w:color w:val="000000"/>
          <w:sz w:val="18"/>
          <w:szCs w:val="18"/>
        </w:rPr>
        <w:t>74.380,00</w:t>
      </w:r>
      <w:r>
        <w:rPr>
          <w:rFonts w:ascii="Arial" w:hAnsi="Arial" w:cs="Arial"/>
          <w:sz w:val="24"/>
          <w:szCs w:val="24"/>
        </w:rPr>
        <w:tab/>
      </w:r>
      <w:r>
        <w:rPr>
          <w:rFonts w:ascii="Tahoma" w:hAnsi="Tahoma" w:cs="Tahoma"/>
          <w:color w:val="000000"/>
          <w:sz w:val="18"/>
          <w:szCs w:val="18"/>
        </w:rPr>
        <w:t>64.194,33</w:t>
      </w:r>
      <w:r>
        <w:rPr>
          <w:rFonts w:ascii="Arial" w:hAnsi="Arial" w:cs="Arial"/>
          <w:sz w:val="24"/>
          <w:szCs w:val="24"/>
        </w:rPr>
        <w:tab/>
      </w:r>
      <w:r>
        <w:rPr>
          <w:rFonts w:ascii="Tahoma" w:hAnsi="Tahoma" w:cs="Tahoma"/>
          <w:color w:val="000000"/>
          <w:sz w:val="16"/>
          <w:szCs w:val="16"/>
        </w:rPr>
        <w:t>34,06%</w:t>
      </w:r>
      <w:r>
        <w:rPr>
          <w:rFonts w:ascii="Arial" w:hAnsi="Arial" w:cs="Arial"/>
          <w:sz w:val="24"/>
          <w:szCs w:val="24"/>
        </w:rPr>
        <w:tab/>
      </w:r>
      <w:r>
        <w:rPr>
          <w:rFonts w:ascii="Tahoma" w:hAnsi="Tahoma" w:cs="Tahoma"/>
          <w:color w:val="000000"/>
          <w:sz w:val="16"/>
          <w:szCs w:val="16"/>
        </w:rPr>
        <w:t>86,31%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3211</w:t>
      </w:r>
      <w:r>
        <w:rPr>
          <w:rFonts w:ascii="Arial" w:hAnsi="Arial" w:cs="Arial"/>
          <w:sz w:val="24"/>
          <w:szCs w:val="24"/>
        </w:rPr>
        <w:tab/>
      </w:r>
      <w:r>
        <w:rPr>
          <w:rFonts w:ascii="Tahoma" w:hAnsi="Tahoma" w:cs="Tahoma"/>
          <w:color w:val="000000"/>
          <w:sz w:val="18"/>
          <w:szCs w:val="18"/>
        </w:rPr>
        <w:t>Službena putovanja</w:t>
      </w:r>
      <w:r>
        <w:rPr>
          <w:rFonts w:ascii="Arial" w:hAnsi="Arial" w:cs="Arial"/>
          <w:sz w:val="24"/>
          <w:szCs w:val="24"/>
        </w:rPr>
        <w:tab/>
      </w:r>
      <w:r>
        <w:rPr>
          <w:rFonts w:ascii="Tahoma" w:hAnsi="Tahoma" w:cs="Tahoma"/>
          <w:color w:val="000000"/>
          <w:sz w:val="18"/>
          <w:szCs w:val="18"/>
        </w:rPr>
        <w:t>6.321,66</w:t>
      </w:r>
      <w:r>
        <w:rPr>
          <w:rFonts w:ascii="Arial" w:hAnsi="Arial" w:cs="Arial"/>
          <w:sz w:val="24"/>
          <w:szCs w:val="24"/>
        </w:rPr>
        <w:tab/>
      </w:r>
      <w:r>
        <w:rPr>
          <w:rFonts w:ascii="Tahoma" w:hAnsi="Tahoma" w:cs="Tahoma"/>
          <w:color w:val="000000"/>
          <w:sz w:val="18"/>
          <w:szCs w:val="18"/>
        </w:rPr>
        <w:t>18.957,83</w:t>
      </w:r>
      <w:r>
        <w:rPr>
          <w:rFonts w:ascii="Arial" w:hAnsi="Arial" w:cs="Arial"/>
          <w:sz w:val="24"/>
          <w:szCs w:val="24"/>
        </w:rPr>
        <w:tab/>
      </w:r>
      <w:r>
        <w:rPr>
          <w:rFonts w:ascii="Tahoma" w:hAnsi="Tahoma" w:cs="Tahoma"/>
          <w:color w:val="000000"/>
          <w:sz w:val="16"/>
          <w:szCs w:val="16"/>
        </w:rPr>
        <w:t>299,89%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3212</w:t>
      </w:r>
      <w:r>
        <w:rPr>
          <w:rFonts w:ascii="Arial" w:hAnsi="Arial" w:cs="Arial"/>
          <w:sz w:val="24"/>
          <w:szCs w:val="24"/>
        </w:rPr>
        <w:tab/>
      </w:r>
      <w:r>
        <w:rPr>
          <w:rFonts w:ascii="Tahoma" w:hAnsi="Tahoma" w:cs="Tahoma"/>
          <w:color w:val="000000"/>
          <w:sz w:val="18"/>
          <w:szCs w:val="18"/>
        </w:rPr>
        <w:t>Naknade za prijevoz, za rad na terenu i odvojeni život</w:t>
      </w:r>
      <w:r>
        <w:rPr>
          <w:rFonts w:ascii="Arial" w:hAnsi="Arial" w:cs="Arial"/>
          <w:sz w:val="24"/>
          <w:szCs w:val="24"/>
        </w:rPr>
        <w:tab/>
      </w:r>
      <w:r>
        <w:rPr>
          <w:rFonts w:ascii="Tahoma" w:hAnsi="Tahoma" w:cs="Tahoma"/>
          <w:color w:val="000000"/>
          <w:sz w:val="18"/>
          <w:szCs w:val="18"/>
        </w:rPr>
        <w:t>23.418,64</w:t>
      </w:r>
      <w:r>
        <w:rPr>
          <w:rFonts w:ascii="Arial" w:hAnsi="Arial" w:cs="Arial"/>
          <w:sz w:val="24"/>
          <w:szCs w:val="24"/>
        </w:rPr>
        <w:tab/>
      </w:r>
      <w:r>
        <w:rPr>
          <w:rFonts w:ascii="Tahoma" w:hAnsi="Tahoma" w:cs="Tahoma"/>
          <w:color w:val="000000"/>
          <w:sz w:val="18"/>
          <w:szCs w:val="18"/>
        </w:rPr>
        <w:t>18.039,20</w:t>
      </w:r>
      <w:r>
        <w:rPr>
          <w:rFonts w:ascii="Arial" w:hAnsi="Arial" w:cs="Arial"/>
          <w:sz w:val="24"/>
          <w:szCs w:val="24"/>
        </w:rPr>
        <w:tab/>
      </w:r>
      <w:r>
        <w:rPr>
          <w:rFonts w:ascii="Tahoma" w:hAnsi="Tahoma" w:cs="Tahoma"/>
          <w:color w:val="000000"/>
          <w:sz w:val="16"/>
          <w:szCs w:val="16"/>
        </w:rPr>
        <w:t>77,03%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3213</w:t>
      </w:r>
      <w:r>
        <w:rPr>
          <w:rFonts w:ascii="Arial" w:hAnsi="Arial" w:cs="Arial"/>
          <w:sz w:val="24"/>
          <w:szCs w:val="24"/>
        </w:rPr>
        <w:tab/>
      </w:r>
      <w:r>
        <w:rPr>
          <w:rFonts w:ascii="Tahoma" w:hAnsi="Tahoma" w:cs="Tahoma"/>
          <w:color w:val="000000"/>
          <w:sz w:val="18"/>
          <w:szCs w:val="18"/>
        </w:rPr>
        <w:t>Stručno usavršavanje zaposlenika</w:t>
      </w:r>
      <w:r>
        <w:rPr>
          <w:rFonts w:ascii="Arial" w:hAnsi="Arial" w:cs="Arial"/>
          <w:sz w:val="24"/>
          <w:szCs w:val="24"/>
        </w:rPr>
        <w:tab/>
      </w:r>
      <w:r>
        <w:rPr>
          <w:rFonts w:ascii="Tahoma" w:hAnsi="Tahoma" w:cs="Tahoma"/>
          <w:color w:val="000000"/>
          <w:sz w:val="18"/>
          <w:szCs w:val="18"/>
        </w:rPr>
        <w:t>148.720,00</w:t>
      </w:r>
      <w:r>
        <w:rPr>
          <w:rFonts w:ascii="Arial" w:hAnsi="Arial" w:cs="Arial"/>
          <w:sz w:val="24"/>
          <w:szCs w:val="24"/>
        </w:rPr>
        <w:tab/>
      </w:r>
      <w:r>
        <w:rPr>
          <w:rFonts w:ascii="Tahoma" w:hAnsi="Tahoma" w:cs="Tahoma"/>
          <w:color w:val="000000"/>
          <w:sz w:val="18"/>
          <w:szCs w:val="18"/>
        </w:rPr>
        <w:t>22.167,50</w:t>
      </w:r>
      <w:r>
        <w:rPr>
          <w:rFonts w:ascii="Arial" w:hAnsi="Arial" w:cs="Arial"/>
          <w:sz w:val="24"/>
          <w:szCs w:val="24"/>
        </w:rPr>
        <w:tab/>
      </w:r>
      <w:r>
        <w:rPr>
          <w:rFonts w:ascii="Tahoma" w:hAnsi="Tahoma" w:cs="Tahoma"/>
          <w:color w:val="000000"/>
          <w:sz w:val="16"/>
          <w:szCs w:val="16"/>
        </w:rPr>
        <w:t>14,91%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3214</w:t>
      </w:r>
      <w:r>
        <w:rPr>
          <w:rFonts w:ascii="Arial" w:hAnsi="Arial" w:cs="Arial"/>
          <w:sz w:val="24"/>
          <w:szCs w:val="24"/>
        </w:rPr>
        <w:tab/>
      </w:r>
      <w:r>
        <w:rPr>
          <w:rFonts w:ascii="Tahoma" w:hAnsi="Tahoma" w:cs="Tahoma"/>
          <w:color w:val="000000"/>
          <w:sz w:val="18"/>
          <w:szCs w:val="18"/>
        </w:rPr>
        <w:t>Ostale naknade troškova zaposlenima</w:t>
      </w:r>
      <w:r>
        <w:rPr>
          <w:rFonts w:ascii="Arial" w:hAnsi="Arial" w:cs="Arial"/>
          <w:sz w:val="24"/>
          <w:szCs w:val="24"/>
        </w:rPr>
        <w:tab/>
      </w:r>
      <w:r>
        <w:rPr>
          <w:rFonts w:ascii="Tahoma" w:hAnsi="Tahoma" w:cs="Tahoma"/>
          <w:color w:val="000000"/>
          <w:sz w:val="18"/>
          <w:szCs w:val="18"/>
        </w:rPr>
        <w:t>10.002,00</w:t>
      </w:r>
      <w:r>
        <w:rPr>
          <w:rFonts w:ascii="Arial" w:hAnsi="Arial" w:cs="Arial"/>
          <w:sz w:val="24"/>
          <w:szCs w:val="24"/>
        </w:rPr>
        <w:tab/>
      </w:r>
      <w:r>
        <w:rPr>
          <w:rFonts w:ascii="Tahoma" w:hAnsi="Tahoma" w:cs="Tahoma"/>
          <w:color w:val="000000"/>
          <w:sz w:val="18"/>
          <w:szCs w:val="18"/>
        </w:rPr>
        <w:t>5.029,80</w:t>
      </w:r>
      <w:r>
        <w:rPr>
          <w:rFonts w:ascii="Arial" w:hAnsi="Arial" w:cs="Arial"/>
          <w:sz w:val="24"/>
          <w:szCs w:val="24"/>
        </w:rPr>
        <w:tab/>
      </w:r>
      <w:r>
        <w:rPr>
          <w:rFonts w:ascii="Tahoma" w:hAnsi="Tahoma" w:cs="Tahoma"/>
          <w:color w:val="000000"/>
          <w:sz w:val="16"/>
          <w:szCs w:val="16"/>
        </w:rPr>
        <w:t>50,29%</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w:t>
      </w:r>
      <w:r>
        <w:rPr>
          <w:rFonts w:ascii="Arial" w:hAnsi="Arial" w:cs="Arial"/>
          <w:sz w:val="24"/>
          <w:szCs w:val="24"/>
        </w:rPr>
        <w:tab/>
      </w:r>
      <w:r>
        <w:rPr>
          <w:rFonts w:ascii="Tahoma" w:hAnsi="Tahoma" w:cs="Tahoma"/>
          <w:color w:val="000000"/>
          <w:sz w:val="18"/>
          <w:szCs w:val="18"/>
        </w:rPr>
        <w:t>Rashodi za materijal i energiju</w:t>
      </w:r>
      <w:r>
        <w:rPr>
          <w:rFonts w:ascii="Arial" w:hAnsi="Arial" w:cs="Arial"/>
          <w:sz w:val="24"/>
          <w:szCs w:val="24"/>
        </w:rPr>
        <w:tab/>
      </w:r>
      <w:r>
        <w:rPr>
          <w:rFonts w:ascii="Tahoma" w:hAnsi="Tahoma" w:cs="Tahoma"/>
          <w:color w:val="000000"/>
          <w:sz w:val="18"/>
          <w:szCs w:val="18"/>
        </w:rPr>
        <w:t>584.111,13</w:t>
      </w:r>
      <w:r>
        <w:rPr>
          <w:rFonts w:ascii="Arial" w:hAnsi="Arial" w:cs="Arial"/>
          <w:sz w:val="24"/>
          <w:szCs w:val="24"/>
        </w:rPr>
        <w:tab/>
      </w:r>
      <w:r>
        <w:rPr>
          <w:rFonts w:ascii="Tahoma" w:hAnsi="Tahoma" w:cs="Tahoma"/>
          <w:color w:val="000000"/>
          <w:sz w:val="18"/>
          <w:szCs w:val="18"/>
        </w:rPr>
        <w:t>558.900,00</w:t>
      </w:r>
      <w:r>
        <w:rPr>
          <w:rFonts w:ascii="Arial" w:hAnsi="Arial" w:cs="Arial"/>
          <w:sz w:val="24"/>
          <w:szCs w:val="24"/>
        </w:rPr>
        <w:tab/>
      </w:r>
      <w:r>
        <w:rPr>
          <w:rFonts w:ascii="Tahoma" w:hAnsi="Tahoma" w:cs="Tahoma"/>
          <w:color w:val="000000"/>
          <w:sz w:val="18"/>
          <w:szCs w:val="18"/>
        </w:rPr>
        <w:t>523.292,29</w:t>
      </w:r>
      <w:r>
        <w:rPr>
          <w:rFonts w:ascii="Arial" w:hAnsi="Arial" w:cs="Arial"/>
          <w:sz w:val="24"/>
          <w:szCs w:val="24"/>
        </w:rPr>
        <w:tab/>
      </w:r>
      <w:r>
        <w:rPr>
          <w:rFonts w:ascii="Tahoma" w:hAnsi="Tahoma" w:cs="Tahoma"/>
          <w:color w:val="000000"/>
          <w:sz w:val="16"/>
          <w:szCs w:val="16"/>
        </w:rPr>
        <w:t>89,59%</w:t>
      </w:r>
      <w:r>
        <w:rPr>
          <w:rFonts w:ascii="Arial" w:hAnsi="Arial" w:cs="Arial"/>
          <w:sz w:val="24"/>
          <w:szCs w:val="24"/>
        </w:rPr>
        <w:tab/>
      </w:r>
      <w:r>
        <w:rPr>
          <w:rFonts w:ascii="Tahoma" w:hAnsi="Tahoma" w:cs="Tahoma"/>
          <w:color w:val="000000"/>
          <w:sz w:val="16"/>
          <w:szCs w:val="16"/>
        </w:rPr>
        <w:t>93,63%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3221</w:t>
      </w:r>
      <w:r>
        <w:rPr>
          <w:rFonts w:ascii="Arial" w:hAnsi="Arial" w:cs="Arial"/>
          <w:sz w:val="24"/>
          <w:szCs w:val="24"/>
        </w:rPr>
        <w:tab/>
      </w:r>
      <w:r>
        <w:rPr>
          <w:rFonts w:ascii="Tahoma" w:hAnsi="Tahoma" w:cs="Tahoma"/>
          <w:color w:val="000000"/>
          <w:sz w:val="18"/>
          <w:szCs w:val="18"/>
        </w:rPr>
        <w:t>Uredski materijal i ostali materijalni rashodi</w:t>
      </w:r>
      <w:r>
        <w:rPr>
          <w:rFonts w:ascii="Arial" w:hAnsi="Arial" w:cs="Arial"/>
          <w:sz w:val="24"/>
          <w:szCs w:val="24"/>
        </w:rPr>
        <w:tab/>
      </w:r>
      <w:r>
        <w:rPr>
          <w:rFonts w:ascii="Tahoma" w:hAnsi="Tahoma" w:cs="Tahoma"/>
          <w:color w:val="000000"/>
          <w:sz w:val="18"/>
          <w:szCs w:val="18"/>
        </w:rPr>
        <w:t>102.117,91</w:t>
      </w:r>
      <w:r>
        <w:rPr>
          <w:rFonts w:ascii="Arial" w:hAnsi="Arial" w:cs="Arial"/>
          <w:sz w:val="24"/>
          <w:szCs w:val="24"/>
        </w:rPr>
        <w:tab/>
      </w:r>
      <w:r>
        <w:rPr>
          <w:rFonts w:ascii="Tahoma" w:hAnsi="Tahoma" w:cs="Tahoma"/>
          <w:color w:val="000000"/>
          <w:sz w:val="18"/>
          <w:szCs w:val="18"/>
        </w:rPr>
        <w:t>31.432,11</w:t>
      </w:r>
      <w:r>
        <w:rPr>
          <w:rFonts w:ascii="Arial" w:hAnsi="Arial" w:cs="Arial"/>
          <w:sz w:val="24"/>
          <w:szCs w:val="24"/>
        </w:rPr>
        <w:tab/>
      </w:r>
      <w:r>
        <w:rPr>
          <w:rFonts w:ascii="Tahoma" w:hAnsi="Tahoma" w:cs="Tahoma"/>
          <w:color w:val="000000"/>
          <w:sz w:val="16"/>
          <w:szCs w:val="16"/>
        </w:rPr>
        <w:t>30,78%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3222</w:t>
      </w:r>
      <w:r>
        <w:rPr>
          <w:rFonts w:ascii="Arial" w:hAnsi="Arial" w:cs="Arial"/>
          <w:sz w:val="24"/>
          <w:szCs w:val="24"/>
        </w:rPr>
        <w:tab/>
      </w:r>
      <w:r>
        <w:rPr>
          <w:rFonts w:ascii="Tahoma" w:hAnsi="Tahoma" w:cs="Tahoma"/>
          <w:color w:val="000000"/>
          <w:sz w:val="18"/>
          <w:szCs w:val="18"/>
        </w:rPr>
        <w:t>Materijal i sirovine</w:t>
      </w:r>
      <w:r>
        <w:rPr>
          <w:rFonts w:ascii="Arial" w:hAnsi="Arial" w:cs="Arial"/>
          <w:sz w:val="24"/>
          <w:szCs w:val="24"/>
        </w:rPr>
        <w:tab/>
      </w:r>
      <w:r>
        <w:rPr>
          <w:rFonts w:ascii="Tahoma" w:hAnsi="Tahoma" w:cs="Tahoma"/>
          <w:color w:val="000000"/>
          <w:sz w:val="18"/>
          <w:szCs w:val="18"/>
        </w:rPr>
        <w:t>33.662,26</w:t>
      </w:r>
      <w:r>
        <w:rPr>
          <w:rFonts w:ascii="Arial" w:hAnsi="Arial" w:cs="Arial"/>
          <w:sz w:val="24"/>
          <w:szCs w:val="24"/>
        </w:rPr>
        <w:tab/>
      </w:r>
      <w:r>
        <w:rPr>
          <w:rFonts w:ascii="Tahoma" w:hAnsi="Tahoma" w:cs="Tahoma"/>
          <w:color w:val="000000"/>
          <w:sz w:val="18"/>
          <w:szCs w:val="18"/>
        </w:rPr>
        <w:t>6.823,32</w:t>
      </w:r>
      <w:r>
        <w:rPr>
          <w:rFonts w:ascii="Arial" w:hAnsi="Arial" w:cs="Arial"/>
          <w:sz w:val="24"/>
          <w:szCs w:val="24"/>
        </w:rPr>
        <w:tab/>
      </w:r>
      <w:r>
        <w:rPr>
          <w:rFonts w:ascii="Tahoma" w:hAnsi="Tahoma" w:cs="Tahoma"/>
          <w:color w:val="000000"/>
          <w:sz w:val="16"/>
          <w:szCs w:val="16"/>
        </w:rPr>
        <w:t>20,27%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3223</w:t>
      </w:r>
      <w:r>
        <w:rPr>
          <w:rFonts w:ascii="Arial" w:hAnsi="Arial" w:cs="Arial"/>
          <w:sz w:val="24"/>
          <w:szCs w:val="24"/>
        </w:rPr>
        <w:tab/>
      </w:r>
      <w:r>
        <w:rPr>
          <w:rFonts w:ascii="Tahoma" w:hAnsi="Tahoma" w:cs="Tahoma"/>
          <w:color w:val="000000"/>
          <w:sz w:val="18"/>
          <w:szCs w:val="18"/>
        </w:rPr>
        <w:t>Energija</w:t>
      </w:r>
      <w:r>
        <w:rPr>
          <w:rFonts w:ascii="Arial" w:hAnsi="Arial" w:cs="Arial"/>
          <w:sz w:val="24"/>
          <w:szCs w:val="24"/>
        </w:rPr>
        <w:tab/>
      </w:r>
      <w:r>
        <w:rPr>
          <w:rFonts w:ascii="Tahoma" w:hAnsi="Tahoma" w:cs="Tahoma"/>
          <w:color w:val="000000"/>
          <w:sz w:val="18"/>
          <w:szCs w:val="18"/>
        </w:rPr>
        <w:t>290.561,32</w:t>
      </w:r>
      <w:r>
        <w:rPr>
          <w:rFonts w:ascii="Arial" w:hAnsi="Arial" w:cs="Arial"/>
          <w:sz w:val="24"/>
          <w:szCs w:val="24"/>
        </w:rPr>
        <w:tab/>
      </w:r>
      <w:r>
        <w:rPr>
          <w:rFonts w:ascii="Tahoma" w:hAnsi="Tahoma" w:cs="Tahoma"/>
          <w:color w:val="000000"/>
          <w:sz w:val="18"/>
          <w:szCs w:val="18"/>
        </w:rPr>
        <w:t>377.308,39</w:t>
      </w:r>
      <w:r>
        <w:rPr>
          <w:rFonts w:ascii="Arial" w:hAnsi="Arial" w:cs="Arial"/>
          <w:sz w:val="24"/>
          <w:szCs w:val="24"/>
        </w:rPr>
        <w:tab/>
      </w:r>
      <w:r>
        <w:rPr>
          <w:rFonts w:ascii="Tahoma" w:hAnsi="Tahoma" w:cs="Tahoma"/>
          <w:color w:val="000000"/>
          <w:sz w:val="16"/>
          <w:szCs w:val="16"/>
        </w:rPr>
        <w:t>129,85%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3224</w:t>
      </w:r>
      <w:r>
        <w:rPr>
          <w:rFonts w:ascii="Arial" w:hAnsi="Arial" w:cs="Arial"/>
          <w:sz w:val="24"/>
          <w:szCs w:val="24"/>
        </w:rPr>
        <w:tab/>
      </w:r>
      <w:r>
        <w:rPr>
          <w:rFonts w:ascii="Tahoma" w:hAnsi="Tahoma" w:cs="Tahoma"/>
          <w:color w:val="000000"/>
          <w:sz w:val="18"/>
          <w:szCs w:val="18"/>
        </w:rPr>
        <w:t>Mat. i dijelovi za tekuće i investicijsko održavanje</w:t>
      </w:r>
      <w:r>
        <w:rPr>
          <w:rFonts w:ascii="Arial" w:hAnsi="Arial" w:cs="Arial"/>
          <w:sz w:val="24"/>
          <w:szCs w:val="24"/>
        </w:rPr>
        <w:tab/>
      </w:r>
      <w:r>
        <w:rPr>
          <w:rFonts w:ascii="Tahoma" w:hAnsi="Tahoma" w:cs="Tahoma"/>
          <w:color w:val="000000"/>
          <w:sz w:val="18"/>
          <w:szCs w:val="18"/>
        </w:rPr>
        <w:t>134.550,53</w:t>
      </w:r>
      <w:r>
        <w:rPr>
          <w:rFonts w:ascii="Arial" w:hAnsi="Arial" w:cs="Arial"/>
          <w:sz w:val="24"/>
          <w:szCs w:val="24"/>
        </w:rPr>
        <w:tab/>
      </w:r>
      <w:r>
        <w:rPr>
          <w:rFonts w:ascii="Tahoma" w:hAnsi="Tahoma" w:cs="Tahoma"/>
          <w:color w:val="000000"/>
          <w:sz w:val="18"/>
          <w:szCs w:val="18"/>
        </w:rPr>
        <w:t>91.278,59</w:t>
      </w:r>
      <w:r>
        <w:rPr>
          <w:rFonts w:ascii="Arial" w:hAnsi="Arial" w:cs="Arial"/>
          <w:sz w:val="24"/>
          <w:szCs w:val="24"/>
        </w:rPr>
        <w:tab/>
      </w:r>
      <w:r>
        <w:rPr>
          <w:rFonts w:ascii="Tahoma" w:hAnsi="Tahoma" w:cs="Tahoma"/>
          <w:color w:val="000000"/>
          <w:sz w:val="16"/>
          <w:szCs w:val="16"/>
        </w:rPr>
        <w:t>67,84%</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3225</w:t>
      </w:r>
      <w:r>
        <w:rPr>
          <w:rFonts w:ascii="Arial" w:hAnsi="Arial" w:cs="Arial"/>
          <w:sz w:val="24"/>
          <w:szCs w:val="24"/>
        </w:rPr>
        <w:tab/>
      </w:r>
      <w:r>
        <w:rPr>
          <w:rFonts w:ascii="Tahoma" w:hAnsi="Tahoma" w:cs="Tahoma"/>
          <w:color w:val="000000"/>
          <w:sz w:val="18"/>
          <w:szCs w:val="18"/>
        </w:rPr>
        <w:t>Sitni inventar i auto gume</w:t>
      </w:r>
      <w:r>
        <w:rPr>
          <w:rFonts w:ascii="Arial" w:hAnsi="Arial" w:cs="Arial"/>
          <w:sz w:val="24"/>
          <w:szCs w:val="24"/>
        </w:rPr>
        <w:tab/>
      </w:r>
      <w:r>
        <w:rPr>
          <w:rFonts w:ascii="Tahoma" w:hAnsi="Tahoma" w:cs="Tahoma"/>
          <w:color w:val="000000"/>
          <w:sz w:val="18"/>
          <w:szCs w:val="18"/>
        </w:rPr>
        <w:t>19.760,86</w:t>
      </w:r>
      <w:r>
        <w:rPr>
          <w:rFonts w:ascii="Arial" w:hAnsi="Arial" w:cs="Arial"/>
          <w:sz w:val="24"/>
          <w:szCs w:val="24"/>
        </w:rPr>
        <w:tab/>
      </w:r>
      <w:r>
        <w:rPr>
          <w:rFonts w:ascii="Tahoma" w:hAnsi="Tahoma" w:cs="Tahoma"/>
          <w:color w:val="000000"/>
          <w:sz w:val="18"/>
          <w:szCs w:val="18"/>
        </w:rPr>
        <w:t>10.668,63</w:t>
      </w:r>
      <w:r>
        <w:rPr>
          <w:rFonts w:ascii="Arial" w:hAnsi="Arial" w:cs="Arial"/>
          <w:sz w:val="24"/>
          <w:szCs w:val="24"/>
        </w:rPr>
        <w:tab/>
      </w:r>
      <w:r>
        <w:rPr>
          <w:rFonts w:ascii="Tahoma" w:hAnsi="Tahoma" w:cs="Tahoma"/>
          <w:color w:val="000000"/>
          <w:sz w:val="16"/>
          <w:szCs w:val="16"/>
        </w:rPr>
        <w:t>53,99%</w:t>
      </w:r>
    </w:p>
    <w:p w:rsidR="005C6ED7" w:rsidRPr="004024D7" w:rsidRDefault="005C6ED7" w:rsidP="004024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3227</w:t>
      </w:r>
      <w:r>
        <w:rPr>
          <w:rFonts w:ascii="Arial" w:hAnsi="Arial" w:cs="Arial"/>
          <w:sz w:val="24"/>
          <w:szCs w:val="24"/>
        </w:rPr>
        <w:tab/>
      </w:r>
      <w:r>
        <w:rPr>
          <w:rFonts w:ascii="Tahoma" w:hAnsi="Tahoma" w:cs="Tahoma"/>
          <w:color w:val="000000"/>
          <w:sz w:val="18"/>
          <w:szCs w:val="18"/>
        </w:rPr>
        <w:t>Službena, radna i zaštitna odjeća i obuća</w:t>
      </w:r>
      <w:r>
        <w:rPr>
          <w:rFonts w:ascii="Arial" w:hAnsi="Arial" w:cs="Arial"/>
          <w:sz w:val="24"/>
          <w:szCs w:val="24"/>
        </w:rPr>
        <w:tab/>
      </w:r>
      <w:r>
        <w:rPr>
          <w:rFonts w:ascii="Tahoma" w:hAnsi="Tahoma" w:cs="Tahoma"/>
          <w:color w:val="000000"/>
          <w:sz w:val="18"/>
          <w:szCs w:val="18"/>
        </w:rPr>
        <w:t>3.458,25</w:t>
      </w:r>
      <w:r>
        <w:rPr>
          <w:rFonts w:ascii="Arial" w:hAnsi="Arial" w:cs="Arial"/>
          <w:sz w:val="24"/>
          <w:szCs w:val="24"/>
        </w:rPr>
        <w:tab/>
      </w:r>
      <w:r>
        <w:rPr>
          <w:rFonts w:ascii="Tahoma" w:hAnsi="Tahoma" w:cs="Tahoma"/>
          <w:color w:val="000000"/>
          <w:sz w:val="18"/>
          <w:szCs w:val="18"/>
        </w:rPr>
        <w:t>5.781,25</w:t>
      </w:r>
      <w:r>
        <w:rPr>
          <w:rFonts w:ascii="Arial" w:hAnsi="Arial" w:cs="Arial"/>
          <w:sz w:val="24"/>
          <w:szCs w:val="24"/>
        </w:rPr>
        <w:tab/>
      </w:r>
      <w:r>
        <w:rPr>
          <w:rFonts w:ascii="Tahoma" w:hAnsi="Tahoma" w:cs="Tahoma"/>
          <w:color w:val="000000"/>
          <w:sz w:val="16"/>
          <w:szCs w:val="16"/>
        </w:rPr>
        <w:t>167,17%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w:t>
      </w:r>
      <w:r>
        <w:rPr>
          <w:rFonts w:ascii="Arial" w:hAnsi="Arial" w:cs="Arial"/>
          <w:sz w:val="24"/>
          <w:szCs w:val="24"/>
        </w:rPr>
        <w:tab/>
      </w:r>
      <w:r>
        <w:rPr>
          <w:rFonts w:ascii="Tahoma" w:hAnsi="Tahoma" w:cs="Tahoma"/>
          <w:color w:val="000000"/>
          <w:sz w:val="18"/>
          <w:szCs w:val="18"/>
        </w:rPr>
        <w:t>Rashodi za usluge</w:t>
      </w:r>
      <w:r>
        <w:rPr>
          <w:rFonts w:ascii="Arial" w:hAnsi="Arial" w:cs="Arial"/>
          <w:sz w:val="24"/>
          <w:szCs w:val="24"/>
        </w:rPr>
        <w:tab/>
      </w:r>
      <w:r>
        <w:rPr>
          <w:rFonts w:ascii="Tahoma" w:hAnsi="Tahoma" w:cs="Tahoma"/>
          <w:color w:val="000000"/>
          <w:sz w:val="18"/>
          <w:szCs w:val="18"/>
        </w:rPr>
        <w:t>871.428,27</w:t>
      </w:r>
      <w:r>
        <w:rPr>
          <w:rFonts w:ascii="Arial" w:hAnsi="Arial" w:cs="Arial"/>
          <w:sz w:val="24"/>
          <w:szCs w:val="24"/>
        </w:rPr>
        <w:tab/>
      </w:r>
      <w:r>
        <w:rPr>
          <w:rFonts w:ascii="Tahoma" w:hAnsi="Tahoma" w:cs="Tahoma"/>
          <w:color w:val="000000"/>
          <w:sz w:val="18"/>
          <w:szCs w:val="18"/>
        </w:rPr>
        <w:t>743.650,00</w:t>
      </w:r>
      <w:r>
        <w:rPr>
          <w:rFonts w:ascii="Arial" w:hAnsi="Arial" w:cs="Arial"/>
          <w:sz w:val="24"/>
          <w:szCs w:val="24"/>
        </w:rPr>
        <w:tab/>
      </w:r>
      <w:r>
        <w:rPr>
          <w:rFonts w:ascii="Tahoma" w:hAnsi="Tahoma" w:cs="Tahoma"/>
          <w:color w:val="000000"/>
          <w:sz w:val="18"/>
          <w:szCs w:val="18"/>
        </w:rPr>
        <w:t>733.955,20</w:t>
      </w:r>
      <w:r>
        <w:rPr>
          <w:rFonts w:ascii="Arial" w:hAnsi="Arial" w:cs="Arial"/>
          <w:sz w:val="24"/>
          <w:szCs w:val="24"/>
        </w:rPr>
        <w:tab/>
      </w:r>
      <w:r>
        <w:rPr>
          <w:rFonts w:ascii="Tahoma" w:hAnsi="Tahoma" w:cs="Tahoma"/>
          <w:color w:val="000000"/>
          <w:sz w:val="16"/>
          <w:szCs w:val="16"/>
        </w:rPr>
        <w:t>84,22%</w:t>
      </w:r>
      <w:r>
        <w:rPr>
          <w:rFonts w:ascii="Arial" w:hAnsi="Arial" w:cs="Arial"/>
          <w:sz w:val="24"/>
          <w:szCs w:val="24"/>
        </w:rPr>
        <w:tab/>
      </w:r>
      <w:r>
        <w:rPr>
          <w:rFonts w:ascii="Tahoma" w:hAnsi="Tahoma" w:cs="Tahoma"/>
          <w:color w:val="000000"/>
          <w:sz w:val="16"/>
          <w:szCs w:val="16"/>
        </w:rPr>
        <w:t>98,70%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3231</w:t>
      </w:r>
      <w:r>
        <w:rPr>
          <w:rFonts w:ascii="Arial" w:hAnsi="Arial" w:cs="Arial"/>
          <w:sz w:val="24"/>
          <w:szCs w:val="24"/>
        </w:rPr>
        <w:tab/>
      </w:r>
      <w:r>
        <w:rPr>
          <w:rFonts w:ascii="Tahoma" w:hAnsi="Tahoma" w:cs="Tahoma"/>
          <w:color w:val="000000"/>
          <w:sz w:val="18"/>
          <w:szCs w:val="18"/>
        </w:rPr>
        <w:t>Usluge telefona, pošte i prijevoza</w:t>
      </w:r>
      <w:r>
        <w:rPr>
          <w:rFonts w:ascii="Arial" w:hAnsi="Arial" w:cs="Arial"/>
          <w:sz w:val="24"/>
          <w:szCs w:val="24"/>
        </w:rPr>
        <w:tab/>
      </w:r>
      <w:r>
        <w:rPr>
          <w:rFonts w:ascii="Tahoma" w:hAnsi="Tahoma" w:cs="Tahoma"/>
          <w:color w:val="000000"/>
          <w:sz w:val="18"/>
          <w:szCs w:val="18"/>
        </w:rPr>
        <w:t>52.511,80</w:t>
      </w:r>
      <w:r>
        <w:rPr>
          <w:rFonts w:ascii="Arial" w:hAnsi="Arial" w:cs="Arial"/>
          <w:sz w:val="24"/>
          <w:szCs w:val="24"/>
        </w:rPr>
        <w:tab/>
      </w:r>
      <w:r>
        <w:rPr>
          <w:rFonts w:ascii="Tahoma" w:hAnsi="Tahoma" w:cs="Tahoma"/>
          <w:color w:val="000000"/>
          <w:sz w:val="18"/>
          <w:szCs w:val="18"/>
        </w:rPr>
        <w:t>58.327,34</w:t>
      </w:r>
      <w:r>
        <w:rPr>
          <w:rFonts w:ascii="Arial" w:hAnsi="Arial" w:cs="Arial"/>
          <w:sz w:val="24"/>
          <w:szCs w:val="24"/>
        </w:rPr>
        <w:tab/>
      </w:r>
      <w:r>
        <w:rPr>
          <w:rFonts w:ascii="Tahoma" w:hAnsi="Tahoma" w:cs="Tahoma"/>
          <w:color w:val="000000"/>
          <w:sz w:val="16"/>
          <w:szCs w:val="16"/>
        </w:rPr>
        <w:t>111,07%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3232</w:t>
      </w:r>
      <w:r>
        <w:rPr>
          <w:rFonts w:ascii="Arial" w:hAnsi="Arial" w:cs="Arial"/>
          <w:sz w:val="24"/>
          <w:szCs w:val="24"/>
        </w:rPr>
        <w:tab/>
      </w:r>
      <w:r>
        <w:rPr>
          <w:rFonts w:ascii="Tahoma" w:hAnsi="Tahoma" w:cs="Tahoma"/>
          <w:color w:val="000000"/>
          <w:sz w:val="18"/>
          <w:szCs w:val="18"/>
        </w:rPr>
        <w:t>Usluge tekućeg i investicijskog održavanja</w:t>
      </w:r>
      <w:r>
        <w:rPr>
          <w:rFonts w:ascii="Arial" w:hAnsi="Arial" w:cs="Arial"/>
          <w:sz w:val="24"/>
          <w:szCs w:val="24"/>
        </w:rPr>
        <w:tab/>
      </w:r>
      <w:r>
        <w:rPr>
          <w:rFonts w:ascii="Tahoma" w:hAnsi="Tahoma" w:cs="Tahoma"/>
          <w:color w:val="000000"/>
          <w:sz w:val="18"/>
          <w:szCs w:val="18"/>
        </w:rPr>
        <w:t>178.701,33</w:t>
      </w:r>
      <w:r>
        <w:rPr>
          <w:rFonts w:ascii="Arial" w:hAnsi="Arial" w:cs="Arial"/>
          <w:sz w:val="24"/>
          <w:szCs w:val="24"/>
        </w:rPr>
        <w:tab/>
      </w:r>
      <w:r>
        <w:rPr>
          <w:rFonts w:ascii="Tahoma" w:hAnsi="Tahoma" w:cs="Tahoma"/>
          <w:color w:val="000000"/>
          <w:sz w:val="18"/>
          <w:szCs w:val="18"/>
        </w:rPr>
        <w:t>213.919,78</w:t>
      </w:r>
      <w:r>
        <w:rPr>
          <w:rFonts w:ascii="Arial" w:hAnsi="Arial" w:cs="Arial"/>
          <w:sz w:val="24"/>
          <w:szCs w:val="24"/>
        </w:rPr>
        <w:tab/>
      </w:r>
      <w:r>
        <w:rPr>
          <w:rFonts w:ascii="Tahoma" w:hAnsi="Tahoma" w:cs="Tahoma"/>
          <w:color w:val="000000"/>
          <w:sz w:val="16"/>
          <w:szCs w:val="16"/>
        </w:rPr>
        <w:t>119,71%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3233</w:t>
      </w:r>
      <w:r>
        <w:rPr>
          <w:rFonts w:ascii="Arial" w:hAnsi="Arial" w:cs="Arial"/>
          <w:sz w:val="24"/>
          <w:szCs w:val="24"/>
        </w:rPr>
        <w:tab/>
      </w:r>
      <w:r>
        <w:rPr>
          <w:rFonts w:ascii="Tahoma" w:hAnsi="Tahoma" w:cs="Tahoma"/>
          <w:color w:val="000000"/>
          <w:sz w:val="18"/>
          <w:szCs w:val="18"/>
        </w:rPr>
        <w:t>Usluge promidžbe i informiranja</w:t>
      </w:r>
      <w:r>
        <w:rPr>
          <w:rFonts w:ascii="Arial" w:hAnsi="Arial" w:cs="Arial"/>
          <w:sz w:val="24"/>
          <w:szCs w:val="24"/>
        </w:rPr>
        <w:tab/>
      </w:r>
      <w:r>
        <w:rPr>
          <w:rFonts w:ascii="Tahoma" w:hAnsi="Tahoma" w:cs="Tahoma"/>
          <w:color w:val="000000"/>
          <w:sz w:val="18"/>
          <w:szCs w:val="18"/>
        </w:rPr>
        <w:t>83.523,01</w:t>
      </w:r>
      <w:r>
        <w:rPr>
          <w:rFonts w:ascii="Arial" w:hAnsi="Arial" w:cs="Arial"/>
          <w:sz w:val="24"/>
          <w:szCs w:val="24"/>
        </w:rPr>
        <w:tab/>
      </w:r>
      <w:r>
        <w:rPr>
          <w:rFonts w:ascii="Tahoma" w:hAnsi="Tahoma" w:cs="Tahoma"/>
          <w:color w:val="000000"/>
          <w:sz w:val="18"/>
          <w:szCs w:val="18"/>
        </w:rPr>
        <w:t>80.492,98</w:t>
      </w:r>
      <w:r>
        <w:rPr>
          <w:rFonts w:ascii="Arial" w:hAnsi="Arial" w:cs="Arial"/>
          <w:sz w:val="24"/>
          <w:szCs w:val="24"/>
        </w:rPr>
        <w:tab/>
      </w:r>
      <w:r>
        <w:rPr>
          <w:rFonts w:ascii="Tahoma" w:hAnsi="Tahoma" w:cs="Tahoma"/>
          <w:color w:val="000000"/>
          <w:sz w:val="16"/>
          <w:szCs w:val="16"/>
        </w:rPr>
        <w:t>96,37%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3234</w:t>
      </w:r>
      <w:r>
        <w:rPr>
          <w:rFonts w:ascii="Arial" w:hAnsi="Arial" w:cs="Arial"/>
          <w:sz w:val="24"/>
          <w:szCs w:val="24"/>
        </w:rPr>
        <w:tab/>
      </w:r>
      <w:r>
        <w:rPr>
          <w:rFonts w:ascii="Tahoma" w:hAnsi="Tahoma" w:cs="Tahoma"/>
          <w:color w:val="000000"/>
          <w:sz w:val="18"/>
          <w:szCs w:val="18"/>
        </w:rPr>
        <w:t>Komunalne usluge</w:t>
      </w:r>
      <w:r>
        <w:rPr>
          <w:rFonts w:ascii="Arial" w:hAnsi="Arial" w:cs="Arial"/>
          <w:sz w:val="24"/>
          <w:szCs w:val="24"/>
        </w:rPr>
        <w:tab/>
      </w:r>
      <w:r>
        <w:rPr>
          <w:rFonts w:ascii="Tahoma" w:hAnsi="Tahoma" w:cs="Tahoma"/>
          <w:color w:val="000000"/>
          <w:sz w:val="18"/>
          <w:szCs w:val="18"/>
        </w:rPr>
        <w:t>91.959,67</w:t>
      </w:r>
      <w:r>
        <w:rPr>
          <w:rFonts w:ascii="Arial" w:hAnsi="Arial" w:cs="Arial"/>
          <w:sz w:val="24"/>
          <w:szCs w:val="24"/>
        </w:rPr>
        <w:tab/>
      </w:r>
      <w:r>
        <w:rPr>
          <w:rFonts w:ascii="Tahoma" w:hAnsi="Tahoma" w:cs="Tahoma"/>
          <w:color w:val="000000"/>
          <w:sz w:val="18"/>
          <w:szCs w:val="18"/>
        </w:rPr>
        <w:t>74.713,28</w:t>
      </w:r>
      <w:r>
        <w:rPr>
          <w:rFonts w:ascii="Arial" w:hAnsi="Arial" w:cs="Arial"/>
          <w:sz w:val="24"/>
          <w:szCs w:val="24"/>
        </w:rPr>
        <w:tab/>
      </w:r>
      <w:r>
        <w:rPr>
          <w:rFonts w:ascii="Tahoma" w:hAnsi="Tahoma" w:cs="Tahoma"/>
          <w:color w:val="000000"/>
          <w:sz w:val="16"/>
          <w:szCs w:val="16"/>
        </w:rPr>
        <w:t>81,25%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3236</w:t>
      </w:r>
      <w:r>
        <w:rPr>
          <w:rFonts w:ascii="Arial" w:hAnsi="Arial" w:cs="Arial"/>
          <w:sz w:val="24"/>
          <w:szCs w:val="24"/>
        </w:rPr>
        <w:tab/>
      </w:r>
      <w:r>
        <w:rPr>
          <w:rFonts w:ascii="Tahoma" w:hAnsi="Tahoma" w:cs="Tahoma"/>
          <w:color w:val="000000"/>
          <w:sz w:val="18"/>
          <w:szCs w:val="18"/>
        </w:rPr>
        <w:t>Zdravstvene i veterinarske usluge</w:t>
      </w:r>
      <w:r>
        <w:rPr>
          <w:rFonts w:ascii="Arial" w:hAnsi="Arial" w:cs="Arial"/>
          <w:sz w:val="24"/>
          <w:szCs w:val="24"/>
        </w:rPr>
        <w:tab/>
      </w:r>
      <w:r>
        <w:rPr>
          <w:rFonts w:ascii="Tahoma" w:hAnsi="Tahoma" w:cs="Tahoma"/>
          <w:color w:val="000000"/>
          <w:sz w:val="18"/>
          <w:szCs w:val="18"/>
        </w:rPr>
        <w:t>17.560,00</w:t>
      </w:r>
      <w:r>
        <w:rPr>
          <w:rFonts w:ascii="Arial" w:hAnsi="Arial" w:cs="Arial"/>
          <w:sz w:val="24"/>
          <w:szCs w:val="24"/>
        </w:rPr>
        <w:tab/>
      </w:r>
      <w:r>
        <w:rPr>
          <w:rFonts w:ascii="Tahoma" w:hAnsi="Tahoma" w:cs="Tahoma"/>
          <w:color w:val="000000"/>
          <w:sz w:val="18"/>
          <w:szCs w:val="18"/>
        </w:rPr>
        <w:t>1.175,00</w:t>
      </w:r>
      <w:r>
        <w:rPr>
          <w:rFonts w:ascii="Arial" w:hAnsi="Arial" w:cs="Arial"/>
          <w:sz w:val="24"/>
          <w:szCs w:val="24"/>
        </w:rPr>
        <w:tab/>
      </w:r>
      <w:r>
        <w:rPr>
          <w:rFonts w:ascii="Tahoma" w:hAnsi="Tahoma" w:cs="Tahoma"/>
          <w:color w:val="000000"/>
          <w:sz w:val="16"/>
          <w:szCs w:val="16"/>
        </w:rPr>
        <w:t>6,69%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3237</w:t>
      </w:r>
      <w:r>
        <w:rPr>
          <w:rFonts w:ascii="Arial" w:hAnsi="Arial" w:cs="Arial"/>
          <w:sz w:val="24"/>
          <w:szCs w:val="24"/>
        </w:rPr>
        <w:tab/>
      </w:r>
      <w:r>
        <w:rPr>
          <w:rFonts w:ascii="Tahoma" w:hAnsi="Tahoma" w:cs="Tahoma"/>
          <w:color w:val="000000"/>
          <w:sz w:val="18"/>
          <w:szCs w:val="18"/>
        </w:rPr>
        <w:t>Intelektualne i osobne usluge</w:t>
      </w:r>
      <w:r>
        <w:rPr>
          <w:rFonts w:ascii="Arial" w:hAnsi="Arial" w:cs="Arial"/>
          <w:sz w:val="24"/>
          <w:szCs w:val="24"/>
        </w:rPr>
        <w:tab/>
      </w:r>
      <w:r>
        <w:rPr>
          <w:rFonts w:ascii="Tahoma" w:hAnsi="Tahoma" w:cs="Tahoma"/>
          <w:color w:val="000000"/>
          <w:sz w:val="18"/>
          <w:szCs w:val="18"/>
        </w:rPr>
        <w:t>140.801,25</w:t>
      </w:r>
      <w:r>
        <w:rPr>
          <w:rFonts w:ascii="Arial" w:hAnsi="Arial" w:cs="Arial"/>
          <w:sz w:val="24"/>
          <w:szCs w:val="24"/>
        </w:rPr>
        <w:tab/>
      </w:r>
      <w:r>
        <w:rPr>
          <w:rFonts w:ascii="Tahoma" w:hAnsi="Tahoma" w:cs="Tahoma"/>
          <w:color w:val="000000"/>
          <w:sz w:val="18"/>
          <w:szCs w:val="18"/>
        </w:rPr>
        <w:t>179.506,18</w:t>
      </w:r>
      <w:r>
        <w:rPr>
          <w:rFonts w:ascii="Arial" w:hAnsi="Arial" w:cs="Arial"/>
          <w:sz w:val="24"/>
          <w:szCs w:val="24"/>
        </w:rPr>
        <w:tab/>
      </w:r>
      <w:r>
        <w:rPr>
          <w:rFonts w:ascii="Tahoma" w:hAnsi="Tahoma" w:cs="Tahoma"/>
          <w:color w:val="000000"/>
          <w:sz w:val="16"/>
          <w:szCs w:val="16"/>
        </w:rPr>
        <w:t>127,49%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3238</w:t>
      </w:r>
      <w:r>
        <w:rPr>
          <w:rFonts w:ascii="Arial" w:hAnsi="Arial" w:cs="Arial"/>
          <w:sz w:val="24"/>
          <w:szCs w:val="24"/>
        </w:rPr>
        <w:tab/>
      </w:r>
      <w:r>
        <w:rPr>
          <w:rFonts w:ascii="Tahoma" w:hAnsi="Tahoma" w:cs="Tahoma"/>
          <w:color w:val="000000"/>
          <w:sz w:val="18"/>
          <w:szCs w:val="18"/>
        </w:rPr>
        <w:t>Računalne usluge</w:t>
      </w:r>
      <w:r>
        <w:rPr>
          <w:rFonts w:ascii="Arial" w:hAnsi="Arial" w:cs="Arial"/>
          <w:sz w:val="24"/>
          <w:szCs w:val="24"/>
        </w:rPr>
        <w:tab/>
      </w:r>
      <w:r>
        <w:rPr>
          <w:rFonts w:ascii="Tahoma" w:hAnsi="Tahoma" w:cs="Tahoma"/>
          <w:color w:val="000000"/>
          <w:sz w:val="18"/>
          <w:szCs w:val="18"/>
        </w:rPr>
        <w:t>18.544,56</w:t>
      </w:r>
      <w:r>
        <w:rPr>
          <w:rFonts w:ascii="Arial" w:hAnsi="Arial" w:cs="Arial"/>
          <w:sz w:val="24"/>
          <w:szCs w:val="24"/>
        </w:rPr>
        <w:tab/>
      </w:r>
      <w:r>
        <w:rPr>
          <w:rFonts w:ascii="Tahoma" w:hAnsi="Tahoma" w:cs="Tahoma"/>
          <w:color w:val="000000"/>
          <w:sz w:val="18"/>
          <w:szCs w:val="18"/>
        </w:rPr>
        <w:t>20.286,24</w:t>
      </w:r>
      <w:r>
        <w:rPr>
          <w:rFonts w:ascii="Arial" w:hAnsi="Arial" w:cs="Arial"/>
          <w:sz w:val="24"/>
          <w:szCs w:val="24"/>
        </w:rPr>
        <w:tab/>
      </w:r>
      <w:r>
        <w:rPr>
          <w:rFonts w:ascii="Tahoma" w:hAnsi="Tahoma" w:cs="Tahoma"/>
          <w:color w:val="000000"/>
          <w:sz w:val="16"/>
          <w:szCs w:val="16"/>
        </w:rPr>
        <w:t>109,39%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3239</w:t>
      </w:r>
      <w:r>
        <w:rPr>
          <w:rFonts w:ascii="Arial" w:hAnsi="Arial" w:cs="Arial"/>
          <w:sz w:val="24"/>
          <w:szCs w:val="24"/>
        </w:rPr>
        <w:tab/>
      </w:r>
      <w:r>
        <w:rPr>
          <w:rFonts w:ascii="Tahoma" w:hAnsi="Tahoma" w:cs="Tahoma"/>
          <w:color w:val="000000"/>
          <w:sz w:val="18"/>
          <w:szCs w:val="18"/>
        </w:rPr>
        <w:t>Ostale usluge</w:t>
      </w:r>
      <w:r>
        <w:rPr>
          <w:rFonts w:ascii="Arial" w:hAnsi="Arial" w:cs="Arial"/>
          <w:sz w:val="24"/>
          <w:szCs w:val="24"/>
        </w:rPr>
        <w:tab/>
      </w:r>
      <w:r>
        <w:rPr>
          <w:rFonts w:ascii="Tahoma" w:hAnsi="Tahoma" w:cs="Tahoma"/>
          <w:color w:val="000000"/>
          <w:sz w:val="18"/>
          <w:szCs w:val="18"/>
        </w:rPr>
        <w:t>287.826,65</w:t>
      </w:r>
      <w:r>
        <w:rPr>
          <w:rFonts w:ascii="Arial" w:hAnsi="Arial" w:cs="Arial"/>
          <w:sz w:val="24"/>
          <w:szCs w:val="24"/>
        </w:rPr>
        <w:tab/>
      </w:r>
      <w:r>
        <w:rPr>
          <w:rFonts w:ascii="Tahoma" w:hAnsi="Tahoma" w:cs="Tahoma"/>
          <w:color w:val="000000"/>
          <w:sz w:val="18"/>
          <w:szCs w:val="18"/>
        </w:rPr>
        <w:t>105.534,40</w:t>
      </w:r>
      <w:r>
        <w:rPr>
          <w:rFonts w:ascii="Arial" w:hAnsi="Arial" w:cs="Arial"/>
          <w:sz w:val="24"/>
          <w:szCs w:val="24"/>
        </w:rPr>
        <w:tab/>
      </w:r>
      <w:r>
        <w:rPr>
          <w:rFonts w:ascii="Tahoma" w:hAnsi="Tahoma" w:cs="Tahoma"/>
          <w:color w:val="000000"/>
          <w:sz w:val="16"/>
          <w:szCs w:val="16"/>
        </w:rPr>
        <w:t>36,67%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454.356,06</w:t>
      </w:r>
      <w:r>
        <w:rPr>
          <w:rFonts w:ascii="Arial" w:hAnsi="Arial" w:cs="Arial"/>
          <w:sz w:val="24"/>
          <w:szCs w:val="24"/>
        </w:rPr>
        <w:tab/>
      </w:r>
      <w:r>
        <w:rPr>
          <w:rFonts w:ascii="Tahoma" w:hAnsi="Tahoma" w:cs="Tahoma"/>
          <w:color w:val="000000"/>
          <w:sz w:val="18"/>
          <w:szCs w:val="18"/>
        </w:rPr>
        <w:t>572.270,00</w:t>
      </w:r>
      <w:r>
        <w:rPr>
          <w:rFonts w:ascii="Arial" w:hAnsi="Arial" w:cs="Arial"/>
          <w:sz w:val="24"/>
          <w:szCs w:val="24"/>
        </w:rPr>
        <w:tab/>
      </w:r>
      <w:r>
        <w:rPr>
          <w:rFonts w:ascii="Tahoma" w:hAnsi="Tahoma" w:cs="Tahoma"/>
          <w:color w:val="000000"/>
          <w:sz w:val="18"/>
          <w:szCs w:val="18"/>
        </w:rPr>
        <w:t>280.710,62</w:t>
      </w:r>
      <w:r>
        <w:rPr>
          <w:rFonts w:ascii="Arial" w:hAnsi="Arial" w:cs="Arial"/>
          <w:sz w:val="24"/>
          <w:szCs w:val="24"/>
        </w:rPr>
        <w:tab/>
      </w:r>
      <w:r>
        <w:rPr>
          <w:rFonts w:ascii="Tahoma" w:hAnsi="Tahoma" w:cs="Tahoma"/>
          <w:color w:val="000000"/>
          <w:sz w:val="16"/>
          <w:szCs w:val="16"/>
        </w:rPr>
        <w:t>61,78%</w:t>
      </w:r>
      <w:r>
        <w:rPr>
          <w:rFonts w:ascii="Arial" w:hAnsi="Arial" w:cs="Arial"/>
          <w:sz w:val="24"/>
          <w:szCs w:val="24"/>
        </w:rPr>
        <w:tab/>
      </w:r>
      <w:r>
        <w:rPr>
          <w:rFonts w:ascii="Tahoma" w:hAnsi="Tahoma" w:cs="Tahoma"/>
          <w:color w:val="000000"/>
          <w:sz w:val="16"/>
          <w:szCs w:val="16"/>
        </w:rPr>
        <w:t>49,05%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3291</w:t>
      </w:r>
      <w:r>
        <w:rPr>
          <w:rFonts w:ascii="Arial" w:hAnsi="Arial" w:cs="Arial"/>
          <w:sz w:val="24"/>
          <w:szCs w:val="24"/>
        </w:rPr>
        <w:tab/>
      </w:r>
      <w:r>
        <w:rPr>
          <w:rFonts w:ascii="Tahoma" w:hAnsi="Tahoma" w:cs="Tahoma"/>
          <w:color w:val="000000"/>
          <w:sz w:val="18"/>
          <w:szCs w:val="18"/>
        </w:rPr>
        <w:t>Naknade za rad predstavničkih i izvršnih tijela, povjerenstava i slično</w:t>
      </w:r>
      <w:r>
        <w:rPr>
          <w:rFonts w:ascii="Arial" w:hAnsi="Arial" w:cs="Arial"/>
          <w:sz w:val="24"/>
          <w:szCs w:val="24"/>
        </w:rPr>
        <w:tab/>
      </w:r>
      <w:r>
        <w:rPr>
          <w:rFonts w:ascii="Tahoma" w:hAnsi="Tahoma" w:cs="Tahoma"/>
          <w:color w:val="000000"/>
          <w:sz w:val="18"/>
          <w:szCs w:val="18"/>
        </w:rPr>
        <w:t>78.265,04</w:t>
      </w:r>
      <w:r>
        <w:rPr>
          <w:rFonts w:ascii="Arial" w:hAnsi="Arial" w:cs="Arial"/>
          <w:sz w:val="24"/>
          <w:szCs w:val="24"/>
        </w:rPr>
        <w:tab/>
      </w:r>
      <w:r>
        <w:rPr>
          <w:rFonts w:ascii="Tahoma" w:hAnsi="Tahoma" w:cs="Tahoma"/>
          <w:color w:val="000000"/>
          <w:sz w:val="18"/>
          <w:szCs w:val="18"/>
        </w:rPr>
        <w:t>86.935,40</w:t>
      </w:r>
      <w:r>
        <w:rPr>
          <w:rFonts w:ascii="Arial" w:hAnsi="Arial" w:cs="Arial"/>
          <w:sz w:val="24"/>
          <w:szCs w:val="24"/>
        </w:rPr>
        <w:tab/>
      </w:r>
      <w:r>
        <w:rPr>
          <w:rFonts w:ascii="Tahoma" w:hAnsi="Tahoma" w:cs="Tahoma"/>
          <w:color w:val="000000"/>
          <w:sz w:val="16"/>
          <w:szCs w:val="16"/>
        </w:rPr>
        <w:t>111,08%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3292</w:t>
      </w:r>
      <w:r>
        <w:rPr>
          <w:rFonts w:ascii="Arial" w:hAnsi="Arial" w:cs="Arial"/>
          <w:sz w:val="24"/>
          <w:szCs w:val="24"/>
        </w:rPr>
        <w:tab/>
      </w:r>
      <w:r>
        <w:rPr>
          <w:rFonts w:ascii="Tahoma" w:hAnsi="Tahoma" w:cs="Tahoma"/>
          <w:color w:val="000000"/>
          <w:sz w:val="18"/>
          <w:szCs w:val="18"/>
        </w:rPr>
        <w:t>Premije osiguranja</w:t>
      </w:r>
      <w:r>
        <w:rPr>
          <w:rFonts w:ascii="Arial" w:hAnsi="Arial" w:cs="Arial"/>
          <w:sz w:val="24"/>
          <w:szCs w:val="24"/>
        </w:rPr>
        <w:tab/>
      </w:r>
      <w:r>
        <w:rPr>
          <w:rFonts w:ascii="Tahoma" w:hAnsi="Tahoma" w:cs="Tahoma"/>
          <w:color w:val="000000"/>
          <w:sz w:val="18"/>
          <w:szCs w:val="18"/>
        </w:rPr>
        <w:t>20.365,48</w:t>
      </w:r>
      <w:r>
        <w:rPr>
          <w:rFonts w:ascii="Arial" w:hAnsi="Arial" w:cs="Arial"/>
          <w:sz w:val="24"/>
          <w:szCs w:val="24"/>
        </w:rPr>
        <w:tab/>
      </w:r>
      <w:r>
        <w:rPr>
          <w:rFonts w:ascii="Tahoma" w:hAnsi="Tahoma" w:cs="Tahoma"/>
          <w:color w:val="000000"/>
          <w:sz w:val="18"/>
          <w:szCs w:val="18"/>
        </w:rPr>
        <w:t>16.851,59</w:t>
      </w:r>
      <w:r>
        <w:rPr>
          <w:rFonts w:ascii="Arial" w:hAnsi="Arial" w:cs="Arial"/>
          <w:sz w:val="24"/>
          <w:szCs w:val="24"/>
        </w:rPr>
        <w:tab/>
      </w:r>
      <w:r>
        <w:rPr>
          <w:rFonts w:ascii="Tahoma" w:hAnsi="Tahoma" w:cs="Tahoma"/>
          <w:color w:val="000000"/>
          <w:sz w:val="16"/>
          <w:szCs w:val="16"/>
        </w:rPr>
        <w:t>82,75%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3293</w:t>
      </w:r>
      <w:r>
        <w:rPr>
          <w:rFonts w:ascii="Arial" w:hAnsi="Arial" w:cs="Arial"/>
          <w:sz w:val="24"/>
          <w:szCs w:val="24"/>
        </w:rPr>
        <w:tab/>
      </w:r>
      <w:r>
        <w:rPr>
          <w:rFonts w:ascii="Tahoma" w:hAnsi="Tahoma" w:cs="Tahoma"/>
          <w:color w:val="000000"/>
          <w:sz w:val="18"/>
          <w:szCs w:val="18"/>
        </w:rPr>
        <w:t>Reprezentacija</w:t>
      </w:r>
      <w:r>
        <w:rPr>
          <w:rFonts w:ascii="Arial" w:hAnsi="Arial" w:cs="Arial"/>
          <w:sz w:val="24"/>
          <w:szCs w:val="24"/>
        </w:rPr>
        <w:tab/>
      </w:r>
      <w:r>
        <w:rPr>
          <w:rFonts w:ascii="Tahoma" w:hAnsi="Tahoma" w:cs="Tahoma"/>
          <w:color w:val="000000"/>
          <w:sz w:val="18"/>
          <w:szCs w:val="18"/>
        </w:rPr>
        <w:t>61.249,60</w:t>
      </w:r>
      <w:r>
        <w:rPr>
          <w:rFonts w:ascii="Arial" w:hAnsi="Arial" w:cs="Arial"/>
          <w:sz w:val="24"/>
          <w:szCs w:val="24"/>
        </w:rPr>
        <w:tab/>
      </w:r>
      <w:r>
        <w:rPr>
          <w:rFonts w:ascii="Tahoma" w:hAnsi="Tahoma" w:cs="Tahoma"/>
          <w:color w:val="000000"/>
          <w:sz w:val="18"/>
          <w:szCs w:val="18"/>
        </w:rPr>
        <w:t>46.700,75</w:t>
      </w:r>
      <w:r>
        <w:rPr>
          <w:rFonts w:ascii="Arial" w:hAnsi="Arial" w:cs="Arial"/>
          <w:sz w:val="24"/>
          <w:szCs w:val="24"/>
        </w:rPr>
        <w:tab/>
      </w:r>
      <w:r>
        <w:rPr>
          <w:rFonts w:ascii="Tahoma" w:hAnsi="Tahoma" w:cs="Tahoma"/>
          <w:color w:val="000000"/>
          <w:sz w:val="16"/>
          <w:szCs w:val="16"/>
        </w:rPr>
        <w:t>76,25%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3294</w:t>
      </w:r>
      <w:r>
        <w:rPr>
          <w:rFonts w:ascii="Arial" w:hAnsi="Arial" w:cs="Arial"/>
          <w:sz w:val="24"/>
          <w:szCs w:val="24"/>
        </w:rPr>
        <w:tab/>
      </w:r>
      <w:r>
        <w:rPr>
          <w:rFonts w:ascii="Tahoma" w:hAnsi="Tahoma" w:cs="Tahoma"/>
          <w:color w:val="000000"/>
          <w:sz w:val="18"/>
          <w:szCs w:val="18"/>
        </w:rPr>
        <w:t>Članarine</w:t>
      </w:r>
      <w:r>
        <w:rPr>
          <w:rFonts w:ascii="Arial" w:hAnsi="Arial" w:cs="Arial"/>
          <w:sz w:val="24"/>
          <w:szCs w:val="24"/>
        </w:rPr>
        <w:tab/>
      </w:r>
      <w:r>
        <w:rPr>
          <w:rFonts w:ascii="Tahoma" w:hAnsi="Tahoma" w:cs="Tahoma"/>
          <w:color w:val="000000"/>
          <w:sz w:val="18"/>
          <w:szCs w:val="18"/>
        </w:rPr>
        <w:t>3.291,08</w:t>
      </w:r>
      <w:r>
        <w:rPr>
          <w:rFonts w:ascii="Arial" w:hAnsi="Arial" w:cs="Arial"/>
          <w:sz w:val="24"/>
          <w:szCs w:val="24"/>
        </w:rPr>
        <w:tab/>
      </w:r>
      <w:r>
        <w:rPr>
          <w:rFonts w:ascii="Tahoma" w:hAnsi="Tahoma" w:cs="Tahoma"/>
          <w:color w:val="000000"/>
          <w:sz w:val="18"/>
          <w:szCs w:val="18"/>
        </w:rPr>
        <w:t>3.301,08</w:t>
      </w:r>
      <w:r>
        <w:rPr>
          <w:rFonts w:ascii="Arial" w:hAnsi="Arial" w:cs="Arial"/>
          <w:sz w:val="24"/>
          <w:szCs w:val="24"/>
        </w:rPr>
        <w:tab/>
      </w:r>
      <w:r>
        <w:rPr>
          <w:rFonts w:ascii="Tahoma" w:hAnsi="Tahoma" w:cs="Tahoma"/>
          <w:color w:val="000000"/>
          <w:sz w:val="16"/>
          <w:szCs w:val="16"/>
        </w:rPr>
        <w:t>100,30%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3295</w:t>
      </w:r>
      <w:r>
        <w:rPr>
          <w:rFonts w:ascii="Arial" w:hAnsi="Arial" w:cs="Arial"/>
          <w:sz w:val="24"/>
          <w:szCs w:val="24"/>
        </w:rPr>
        <w:tab/>
      </w:r>
      <w:r>
        <w:rPr>
          <w:rFonts w:ascii="Tahoma" w:hAnsi="Tahoma" w:cs="Tahoma"/>
          <w:color w:val="000000"/>
          <w:sz w:val="18"/>
          <w:szCs w:val="18"/>
        </w:rPr>
        <w:t>Pristojbe i naknade</w:t>
      </w:r>
      <w:r>
        <w:rPr>
          <w:rFonts w:ascii="Arial" w:hAnsi="Arial" w:cs="Arial"/>
          <w:sz w:val="24"/>
          <w:szCs w:val="24"/>
        </w:rPr>
        <w:tab/>
      </w:r>
      <w:r>
        <w:rPr>
          <w:rFonts w:ascii="Tahoma" w:hAnsi="Tahoma" w:cs="Tahoma"/>
          <w:color w:val="000000"/>
          <w:sz w:val="18"/>
          <w:szCs w:val="18"/>
        </w:rPr>
        <w:t>19.086,25</w:t>
      </w:r>
      <w:r>
        <w:rPr>
          <w:rFonts w:ascii="Arial" w:hAnsi="Arial" w:cs="Arial"/>
          <w:sz w:val="24"/>
          <w:szCs w:val="24"/>
        </w:rPr>
        <w:tab/>
      </w:r>
      <w:r>
        <w:rPr>
          <w:rFonts w:ascii="Tahoma" w:hAnsi="Tahoma" w:cs="Tahoma"/>
          <w:color w:val="000000"/>
          <w:sz w:val="18"/>
          <w:szCs w:val="18"/>
        </w:rPr>
        <w:t>2.763,31</w:t>
      </w:r>
      <w:r>
        <w:rPr>
          <w:rFonts w:ascii="Arial" w:hAnsi="Arial" w:cs="Arial"/>
          <w:sz w:val="24"/>
          <w:szCs w:val="24"/>
        </w:rPr>
        <w:tab/>
      </w:r>
      <w:r>
        <w:rPr>
          <w:rFonts w:ascii="Tahoma" w:hAnsi="Tahoma" w:cs="Tahoma"/>
          <w:color w:val="000000"/>
          <w:sz w:val="16"/>
          <w:szCs w:val="16"/>
        </w:rPr>
        <w:t>14,48%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272.098,61</w:t>
      </w:r>
      <w:r>
        <w:rPr>
          <w:rFonts w:ascii="Arial" w:hAnsi="Arial" w:cs="Arial"/>
          <w:sz w:val="24"/>
          <w:szCs w:val="24"/>
        </w:rPr>
        <w:tab/>
      </w:r>
      <w:r>
        <w:rPr>
          <w:rFonts w:ascii="Tahoma" w:hAnsi="Tahoma" w:cs="Tahoma"/>
          <w:color w:val="000000"/>
          <w:sz w:val="18"/>
          <w:szCs w:val="18"/>
        </w:rPr>
        <w:t>124.158,49</w:t>
      </w:r>
      <w:r>
        <w:rPr>
          <w:rFonts w:ascii="Arial" w:hAnsi="Arial" w:cs="Arial"/>
          <w:sz w:val="24"/>
          <w:szCs w:val="24"/>
        </w:rPr>
        <w:tab/>
      </w:r>
      <w:r>
        <w:rPr>
          <w:rFonts w:ascii="Tahoma" w:hAnsi="Tahoma" w:cs="Tahoma"/>
          <w:color w:val="000000"/>
          <w:sz w:val="16"/>
          <w:szCs w:val="16"/>
        </w:rPr>
        <w:t>45,63%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126.321,72</w:t>
      </w:r>
      <w:r>
        <w:rPr>
          <w:rFonts w:ascii="Arial" w:hAnsi="Arial" w:cs="Arial"/>
          <w:sz w:val="24"/>
          <w:szCs w:val="24"/>
        </w:rPr>
        <w:tab/>
      </w:r>
      <w:r>
        <w:rPr>
          <w:rFonts w:ascii="Tahoma" w:hAnsi="Tahoma" w:cs="Tahoma"/>
          <w:b/>
          <w:bCs/>
          <w:color w:val="000000"/>
          <w:sz w:val="18"/>
          <w:szCs w:val="18"/>
        </w:rPr>
        <w:t>79.200,00</w:t>
      </w:r>
      <w:r>
        <w:rPr>
          <w:rFonts w:ascii="Arial" w:hAnsi="Arial" w:cs="Arial"/>
          <w:sz w:val="24"/>
          <w:szCs w:val="24"/>
        </w:rPr>
        <w:tab/>
      </w:r>
      <w:r>
        <w:rPr>
          <w:rFonts w:ascii="Tahoma" w:hAnsi="Tahoma" w:cs="Tahoma"/>
          <w:b/>
          <w:bCs/>
          <w:color w:val="000000"/>
          <w:sz w:val="18"/>
          <w:szCs w:val="18"/>
        </w:rPr>
        <w:t>79.219,99</w:t>
      </w:r>
      <w:r>
        <w:rPr>
          <w:rFonts w:ascii="Arial" w:hAnsi="Arial" w:cs="Arial"/>
          <w:sz w:val="24"/>
          <w:szCs w:val="24"/>
        </w:rPr>
        <w:tab/>
      </w:r>
      <w:r>
        <w:rPr>
          <w:rFonts w:ascii="Tahoma" w:hAnsi="Tahoma" w:cs="Tahoma"/>
          <w:b/>
          <w:bCs/>
          <w:color w:val="000000"/>
          <w:sz w:val="18"/>
          <w:szCs w:val="18"/>
        </w:rPr>
        <w:t>62,71%</w:t>
      </w:r>
      <w:r>
        <w:rPr>
          <w:rFonts w:ascii="Arial" w:hAnsi="Arial" w:cs="Arial"/>
          <w:sz w:val="24"/>
          <w:szCs w:val="24"/>
        </w:rPr>
        <w:tab/>
      </w:r>
      <w:r>
        <w:rPr>
          <w:rFonts w:ascii="Tahoma" w:hAnsi="Tahoma" w:cs="Tahoma"/>
          <w:b/>
          <w:bCs/>
          <w:color w:val="000000"/>
          <w:sz w:val="18"/>
          <w:szCs w:val="18"/>
        </w:rPr>
        <w:t>100,03%</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w:t>
      </w:r>
      <w:r>
        <w:rPr>
          <w:rFonts w:ascii="Arial" w:hAnsi="Arial" w:cs="Arial"/>
          <w:sz w:val="24"/>
          <w:szCs w:val="24"/>
        </w:rPr>
        <w:tab/>
      </w:r>
      <w:r>
        <w:rPr>
          <w:rFonts w:ascii="Tahoma" w:hAnsi="Tahoma" w:cs="Tahoma"/>
          <w:color w:val="000000"/>
          <w:sz w:val="18"/>
          <w:szCs w:val="18"/>
        </w:rPr>
        <w:t>Kamate za primljene zajmove</w:t>
      </w:r>
      <w:r>
        <w:rPr>
          <w:rFonts w:ascii="Arial" w:hAnsi="Arial" w:cs="Arial"/>
          <w:sz w:val="24"/>
          <w:szCs w:val="24"/>
        </w:rPr>
        <w:tab/>
      </w:r>
      <w:r>
        <w:rPr>
          <w:rFonts w:ascii="Tahoma" w:hAnsi="Tahoma" w:cs="Tahoma"/>
          <w:color w:val="000000"/>
          <w:sz w:val="18"/>
          <w:szCs w:val="18"/>
        </w:rPr>
        <w:t>214,10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3422</w:t>
      </w:r>
      <w:r>
        <w:rPr>
          <w:rFonts w:ascii="Arial" w:hAnsi="Arial" w:cs="Arial"/>
          <w:sz w:val="24"/>
          <w:szCs w:val="24"/>
        </w:rPr>
        <w:tab/>
      </w:r>
      <w:r>
        <w:rPr>
          <w:rFonts w:ascii="Tahoma" w:hAnsi="Tahoma" w:cs="Tahoma"/>
          <w:color w:val="000000"/>
          <w:sz w:val="18"/>
          <w:szCs w:val="18"/>
        </w:rPr>
        <w:t xml:space="preserve">Kamate za primljene zajmove od banaka i ostalih financijskih institucija u </w:t>
      </w:r>
      <w:r>
        <w:rPr>
          <w:rFonts w:ascii="Arial" w:hAnsi="Arial" w:cs="Arial"/>
          <w:sz w:val="24"/>
          <w:szCs w:val="24"/>
        </w:rPr>
        <w:tab/>
      </w:r>
      <w:r>
        <w:rPr>
          <w:rFonts w:ascii="Tahoma" w:hAnsi="Tahoma" w:cs="Tahoma"/>
          <w:color w:val="000000"/>
          <w:sz w:val="18"/>
          <w:szCs w:val="18"/>
        </w:rPr>
        <w:t>214,10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javnom sektoru</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w:t>
      </w:r>
      <w:r>
        <w:rPr>
          <w:rFonts w:ascii="Arial" w:hAnsi="Arial" w:cs="Arial"/>
          <w:sz w:val="24"/>
          <w:szCs w:val="24"/>
        </w:rPr>
        <w:tab/>
      </w:r>
      <w:r>
        <w:rPr>
          <w:rFonts w:ascii="Tahoma" w:hAnsi="Tahoma" w:cs="Tahoma"/>
          <w:color w:val="000000"/>
          <w:sz w:val="18"/>
          <w:szCs w:val="18"/>
        </w:rPr>
        <w:t>Ostali financijski rashodi</w:t>
      </w:r>
      <w:r>
        <w:rPr>
          <w:rFonts w:ascii="Arial" w:hAnsi="Arial" w:cs="Arial"/>
          <w:sz w:val="24"/>
          <w:szCs w:val="24"/>
        </w:rPr>
        <w:tab/>
      </w:r>
      <w:r>
        <w:rPr>
          <w:rFonts w:ascii="Tahoma" w:hAnsi="Tahoma" w:cs="Tahoma"/>
          <w:color w:val="000000"/>
          <w:sz w:val="18"/>
          <w:szCs w:val="18"/>
        </w:rPr>
        <w:t>126.107,62</w:t>
      </w:r>
      <w:r>
        <w:rPr>
          <w:rFonts w:ascii="Arial" w:hAnsi="Arial" w:cs="Arial"/>
          <w:sz w:val="24"/>
          <w:szCs w:val="24"/>
        </w:rPr>
        <w:tab/>
      </w:r>
      <w:r>
        <w:rPr>
          <w:rFonts w:ascii="Tahoma" w:hAnsi="Tahoma" w:cs="Tahoma"/>
          <w:color w:val="000000"/>
          <w:sz w:val="18"/>
          <w:szCs w:val="18"/>
        </w:rPr>
        <w:t>79.200,00</w:t>
      </w:r>
      <w:r>
        <w:rPr>
          <w:rFonts w:ascii="Arial" w:hAnsi="Arial" w:cs="Arial"/>
          <w:sz w:val="24"/>
          <w:szCs w:val="24"/>
        </w:rPr>
        <w:tab/>
      </w:r>
      <w:r>
        <w:rPr>
          <w:rFonts w:ascii="Tahoma" w:hAnsi="Tahoma" w:cs="Tahoma"/>
          <w:color w:val="000000"/>
          <w:sz w:val="18"/>
          <w:szCs w:val="18"/>
        </w:rPr>
        <w:t>79.219,99</w:t>
      </w:r>
      <w:r>
        <w:rPr>
          <w:rFonts w:ascii="Arial" w:hAnsi="Arial" w:cs="Arial"/>
          <w:sz w:val="24"/>
          <w:szCs w:val="24"/>
        </w:rPr>
        <w:tab/>
      </w:r>
      <w:r>
        <w:rPr>
          <w:rFonts w:ascii="Tahoma" w:hAnsi="Tahoma" w:cs="Tahoma"/>
          <w:color w:val="000000"/>
          <w:sz w:val="16"/>
          <w:szCs w:val="16"/>
        </w:rPr>
        <w:t>62,82%</w:t>
      </w:r>
      <w:r>
        <w:rPr>
          <w:rFonts w:ascii="Arial" w:hAnsi="Arial" w:cs="Arial"/>
          <w:sz w:val="24"/>
          <w:szCs w:val="24"/>
        </w:rPr>
        <w:tab/>
      </w:r>
      <w:r>
        <w:rPr>
          <w:rFonts w:ascii="Tahoma" w:hAnsi="Tahoma" w:cs="Tahoma"/>
          <w:color w:val="000000"/>
          <w:sz w:val="16"/>
          <w:szCs w:val="16"/>
        </w:rPr>
        <w:t>100,03%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3431</w:t>
      </w:r>
      <w:r>
        <w:rPr>
          <w:rFonts w:ascii="Arial" w:hAnsi="Arial" w:cs="Arial"/>
          <w:sz w:val="24"/>
          <w:szCs w:val="24"/>
        </w:rPr>
        <w:tab/>
      </w:r>
      <w:r>
        <w:rPr>
          <w:rFonts w:ascii="Tahoma" w:hAnsi="Tahoma" w:cs="Tahoma"/>
          <w:color w:val="000000"/>
          <w:sz w:val="18"/>
          <w:szCs w:val="18"/>
        </w:rPr>
        <w:t>Bankarske usluge i usluge platnog prometa</w:t>
      </w:r>
      <w:r>
        <w:rPr>
          <w:rFonts w:ascii="Arial" w:hAnsi="Arial" w:cs="Arial"/>
          <w:sz w:val="24"/>
          <w:szCs w:val="24"/>
        </w:rPr>
        <w:tab/>
      </w:r>
      <w:r>
        <w:rPr>
          <w:rFonts w:ascii="Tahoma" w:hAnsi="Tahoma" w:cs="Tahoma"/>
          <w:color w:val="000000"/>
          <w:sz w:val="18"/>
          <w:szCs w:val="18"/>
        </w:rPr>
        <w:t>54.418,19</w:t>
      </w:r>
      <w:r>
        <w:rPr>
          <w:rFonts w:ascii="Arial" w:hAnsi="Arial" w:cs="Arial"/>
          <w:sz w:val="24"/>
          <w:szCs w:val="24"/>
        </w:rPr>
        <w:tab/>
      </w:r>
      <w:r>
        <w:rPr>
          <w:rFonts w:ascii="Tahoma" w:hAnsi="Tahoma" w:cs="Tahoma"/>
          <w:color w:val="000000"/>
          <w:sz w:val="18"/>
          <w:szCs w:val="18"/>
        </w:rPr>
        <w:t>59.056,23</w:t>
      </w:r>
      <w:r>
        <w:rPr>
          <w:rFonts w:ascii="Arial" w:hAnsi="Arial" w:cs="Arial"/>
          <w:sz w:val="24"/>
          <w:szCs w:val="24"/>
        </w:rPr>
        <w:tab/>
      </w:r>
      <w:r>
        <w:rPr>
          <w:rFonts w:ascii="Tahoma" w:hAnsi="Tahoma" w:cs="Tahoma"/>
          <w:color w:val="000000"/>
          <w:sz w:val="16"/>
          <w:szCs w:val="16"/>
        </w:rPr>
        <w:t>108,52%</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3434</w:t>
      </w:r>
      <w:r>
        <w:rPr>
          <w:rFonts w:ascii="Arial" w:hAnsi="Arial" w:cs="Arial"/>
          <w:sz w:val="24"/>
          <w:szCs w:val="24"/>
        </w:rPr>
        <w:tab/>
      </w:r>
      <w:r>
        <w:rPr>
          <w:rFonts w:ascii="Tahoma" w:hAnsi="Tahoma" w:cs="Tahoma"/>
          <w:color w:val="000000"/>
          <w:sz w:val="18"/>
          <w:szCs w:val="18"/>
        </w:rPr>
        <w:t>Ostali nespomenuti financijski rashodi</w:t>
      </w:r>
      <w:r>
        <w:rPr>
          <w:rFonts w:ascii="Arial" w:hAnsi="Arial" w:cs="Arial"/>
          <w:sz w:val="24"/>
          <w:szCs w:val="24"/>
        </w:rPr>
        <w:tab/>
      </w:r>
      <w:r>
        <w:rPr>
          <w:rFonts w:ascii="Tahoma" w:hAnsi="Tahoma" w:cs="Tahoma"/>
          <w:color w:val="000000"/>
          <w:sz w:val="18"/>
          <w:szCs w:val="18"/>
        </w:rPr>
        <w:t>71.689,43</w:t>
      </w:r>
      <w:r>
        <w:rPr>
          <w:rFonts w:ascii="Arial" w:hAnsi="Arial" w:cs="Arial"/>
          <w:sz w:val="24"/>
          <w:szCs w:val="24"/>
        </w:rPr>
        <w:tab/>
      </w:r>
      <w:r>
        <w:rPr>
          <w:rFonts w:ascii="Tahoma" w:hAnsi="Tahoma" w:cs="Tahoma"/>
          <w:color w:val="000000"/>
          <w:sz w:val="18"/>
          <w:szCs w:val="18"/>
        </w:rPr>
        <w:t>20.163,76</w:t>
      </w:r>
      <w:r>
        <w:rPr>
          <w:rFonts w:ascii="Arial" w:hAnsi="Arial" w:cs="Arial"/>
          <w:sz w:val="24"/>
          <w:szCs w:val="24"/>
        </w:rPr>
        <w:tab/>
      </w:r>
      <w:r>
        <w:rPr>
          <w:rFonts w:ascii="Tahoma" w:hAnsi="Tahoma" w:cs="Tahoma"/>
          <w:color w:val="000000"/>
          <w:sz w:val="16"/>
          <w:szCs w:val="16"/>
        </w:rPr>
        <w:t>28,13%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68.234,68</w:t>
      </w:r>
      <w:r>
        <w:rPr>
          <w:rFonts w:ascii="Arial" w:hAnsi="Arial" w:cs="Arial"/>
          <w:sz w:val="24"/>
          <w:szCs w:val="24"/>
        </w:rPr>
        <w:tab/>
      </w:r>
      <w:r>
        <w:rPr>
          <w:rFonts w:ascii="Tahoma" w:hAnsi="Tahoma" w:cs="Tahoma"/>
          <w:b/>
          <w:bCs/>
          <w:color w:val="000000"/>
          <w:sz w:val="18"/>
          <w:szCs w:val="18"/>
        </w:rPr>
        <w:t>92.000,00</w:t>
      </w:r>
      <w:r>
        <w:rPr>
          <w:rFonts w:ascii="Arial" w:hAnsi="Arial" w:cs="Arial"/>
          <w:sz w:val="24"/>
          <w:szCs w:val="24"/>
        </w:rPr>
        <w:tab/>
      </w:r>
      <w:r>
        <w:rPr>
          <w:rFonts w:ascii="Tahoma" w:hAnsi="Tahoma" w:cs="Tahoma"/>
          <w:b/>
          <w:bCs/>
          <w:color w:val="000000"/>
          <w:sz w:val="18"/>
          <w:szCs w:val="18"/>
        </w:rPr>
        <w:t>88.277,42</w:t>
      </w:r>
      <w:r>
        <w:rPr>
          <w:rFonts w:ascii="Arial" w:hAnsi="Arial" w:cs="Arial"/>
          <w:sz w:val="24"/>
          <w:szCs w:val="24"/>
        </w:rPr>
        <w:tab/>
      </w:r>
      <w:r>
        <w:rPr>
          <w:rFonts w:ascii="Tahoma" w:hAnsi="Tahoma" w:cs="Tahoma"/>
          <w:b/>
          <w:bCs/>
          <w:color w:val="000000"/>
          <w:sz w:val="18"/>
          <w:szCs w:val="18"/>
        </w:rPr>
        <w:t>129,37%</w:t>
      </w:r>
      <w:r>
        <w:rPr>
          <w:rFonts w:ascii="Arial" w:hAnsi="Arial" w:cs="Arial"/>
          <w:sz w:val="24"/>
          <w:szCs w:val="24"/>
        </w:rPr>
        <w:tab/>
      </w:r>
      <w:r>
        <w:rPr>
          <w:rFonts w:ascii="Tahoma" w:hAnsi="Tahoma" w:cs="Tahoma"/>
          <w:b/>
          <w:bCs/>
          <w:color w:val="000000"/>
          <w:sz w:val="18"/>
          <w:szCs w:val="18"/>
        </w:rPr>
        <w:t>95,95%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w:t>
      </w:r>
      <w:r>
        <w:rPr>
          <w:rFonts w:ascii="Arial" w:hAnsi="Arial" w:cs="Arial"/>
          <w:sz w:val="24"/>
          <w:szCs w:val="24"/>
        </w:rPr>
        <w:tab/>
      </w:r>
      <w:r>
        <w:rPr>
          <w:rFonts w:ascii="Tahoma" w:hAnsi="Tahoma" w:cs="Tahoma"/>
          <w:color w:val="000000"/>
          <w:sz w:val="18"/>
          <w:szCs w:val="18"/>
        </w:rPr>
        <w:t xml:space="preserve">Subvencije trgovačkim društvima, obrtnicima, malim i srednjim </w:t>
      </w:r>
      <w:r>
        <w:rPr>
          <w:rFonts w:ascii="Arial" w:hAnsi="Arial" w:cs="Arial"/>
          <w:sz w:val="24"/>
          <w:szCs w:val="24"/>
        </w:rPr>
        <w:tab/>
      </w:r>
      <w:r>
        <w:rPr>
          <w:rFonts w:ascii="Tahoma" w:hAnsi="Tahoma" w:cs="Tahoma"/>
          <w:color w:val="000000"/>
          <w:sz w:val="18"/>
          <w:szCs w:val="18"/>
        </w:rPr>
        <w:t>68.234,68</w:t>
      </w:r>
      <w:r>
        <w:rPr>
          <w:rFonts w:ascii="Arial" w:hAnsi="Arial" w:cs="Arial"/>
          <w:sz w:val="24"/>
          <w:szCs w:val="24"/>
        </w:rPr>
        <w:tab/>
      </w:r>
      <w:r>
        <w:rPr>
          <w:rFonts w:ascii="Tahoma" w:hAnsi="Tahoma" w:cs="Tahoma"/>
          <w:color w:val="000000"/>
          <w:sz w:val="18"/>
          <w:szCs w:val="18"/>
        </w:rPr>
        <w:t>92.000,00</w:t>
      </w:r>
      <w:r>
        <w:rPr>
          <w:rFonts w:ascii="Arial" w:hAnsi="Arial" w:cs="Arial"/>
          <w:sz w:val="24"/>
          <w:szCs w:val="24"/>
        </w:rPr>
        <w:tab/>
      </w:r>
      <w:r>
        <w:rPr>
          <w:rFonts w:ascii="Tahoma" w:hAnsi="Tahoma" w:cs="Tahoma"/>
          <w:color w:val="000000"/>
          <w:sz w:val="18"/>
          <w:szCs w:val="18"/>
        </w:rPr>
        <w:t>88.277,42</w:t>
      </w:r>
      <w:r>
        <w:rPr>
          <w:rFonts w:ascii="Arial" w:hAnsi="Arial" w:cs="Arial"/>
          <w:sz w:val="24"/>
          <w:szCs w:val="24"/>
        </w:rPr>
        <w:tab/>
      </w:r>
      <w:r>
        <w:rPr>
          <w:rFonts w:ascii="Tahoma" w:hAnsi="Tahoma" w:cs="Tahoma"/>
          <w:color w:val="000000"/>
          <w:sz w:val="16"/>
          <w:szCs w:val="16"/>
        </w:rPr>
        <w:t>129,37%</w:t>
      </w:r>
      <w:r>
        <w:rPr>
          <w:rFonts w:ascii="Arial" w:hAnsi="Arial" w:cs="Arial"/>
          <w:sz w:val="24"/>
          <w:szCs w:val="24"/>
        </w:rPr>
        <w:tab/>
      </w:r>
      <w:r>
        <w:rPr>
          <w:rFonts w:ascii="Tahoma" w:hAnsi="Tahoma" w:cs="Tahoma"/>
          <w:color w:val="000000"/>
          <w:sz w:val="16"/>
          <w:szCs w:val="16"/>
        </w:rPr>
        <w:t>95,95%</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poduzetnicima izvan javnog sektora</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3523</w:t>
      </w:r>
      <w:r>
        <w:rPr>
          <w:rFonts w:ascii="Arial" w:hAnsi="Arial" w:cs="Arial"/>
          <w:sz w:val="24"/>
          <w:szCs w:val="24"/>
        </w:rPr>
        <w:tab/>
      </w:r>
      <w:r>
        <w:rPr>
          <w:rFonts w:ascii="Tahoma" w:hAnsi="Tahoma" w:cs="Tahoma"/>
          <w:color w:val="000000"/>
          <w:sz w:val="18"/>
          <w:szCs w:val="18"/>
        </w:rPr>
        <w:t>Subvencije poljoprivrednicima, obrtnicima, malim i srednjim poduzetnicima</w:t>
      </w:r>
      <w:r>
        <w:rPr>
          <w:rFonts w:ascii="Arial" w:hAnsi="Arial" w:cs="Arial"/>
          <w:sz w:val="24"/>
          <w:szCs w:val="24"/>
        </w:rPr>
        <w:tab/>
      </w:r>
      <w:r>
        <w:rPr>
          <w:rFonts w:ascii="Tahoma" w:hAnsi="Tahoma" w:cs="Tahoma"/>
          <w:color w:val="000000"/>
          <w:sz w:val="18"/>
          <w:szCs w:val="18"/>
        </w:rPr>
        <w:t>68.234,68</w:t>
      </w:r>
      <w:r>
        <w:rPr>
          <w:rFonts w:ascii="Arial" w:hAnsi="Arial" w:cs="Arial"/>
          <w:sz w:val="24"/>
          <w:szCs w:val="24"/>
        </w:rPr>
        <w:tab/>
      </w:r>
      <w:r>
        <w:rPr>
          <w:rFonts w:ascii="Tahoma" w:hAnsi="Tahoma" w:cs="Tahoma"/>
          <w:color w:val="000000"/>
          <w:sz w:val="18"/>
          <w:szCs w:val="18"/>
        </w:rPr>
        <w:t>88.277,42</w:t>
      </w:r>
      <w:r>
        <w:rPr>
          <w:rFonts w:ascii="Arial" w:hAnsi="Arial" w:cs="Arial"/>
          <w:sz w:val="24"/>
          <w:szCs w:val="24"/>
        </w:rPr>
        <w:tab/>
      </w:r>
      <w:r>
        <w:rPr>
          <w:rFonts w:ascii="Tahoma" w:hAnsi="Tahoma" w:cs="Tahoma"/>
          <w:color w:val="000000"/>
          <w:sz w:val="16"/>
          <w:szCs w:val="16"/>
        </w:rPr>
        <w:t>129,37%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Pomoći dane u inozemstvo i unutar opće države</w:t>
      </w:r>
      <w:r>
        <w:rPr>
          <w:rFonts w:ascii="Arial" w:hAnsi="Arial" w:cs="Arial"/>
          <w:sz w:val="24"/>
          <w:szCs w:val="24"/>
        </w:rPr>
        <w:tab/>
      </w:r>
      <w:r>
        <w:rPr>
          <w:rFonts w:ascii="Tahoma" w:hAnsi="Tahoma" w:cs="Tahoma"/>
          <w:b/>
          <w:bCs/>
          <w:color w:val="000000"/>
          <w:sz w:val="18"/>
          <w:szCs w:val="18"/>
        </w:rPr>
        <w:t>21.420,27</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4,67%</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w:t>
      </w:r>
      <w:r>
        <w:rPr>
          <w:rFonts w:ascii="Arial" w:hAnsi="Arial" w:cs="Arial"/>
          <w:sz w:val="24"/>
          <w:szCs w:val="24"/>
        </w:rPr>
        <w:tab/>
      </w:r>
      <w:r>
        <w:rPr>
          <w:rFonts w:ascii="Tahoma" w:hAnsi="Tahoma" w:cs="Tahoma"/>
          <w:color w:val="000000"/>
          <w:sz w:val="18"/>
          <w:szCs w:val="18"/>
        </w:rPr>
        <w:t>Pomoći unutar opće države</w:t>
      </w:r>
      <w:r>
        <w:rPr>
          <w:rFonts w:ascii="Arial" w:hAnsi="Arial" w:cs="Arial"/>
          <w:sz w:val="24"/>
          <w:szCs w:val="24"/>
        </w:rPr>
        <w:tab/>
      </w:r>
      <w:r>
        <w:rPr>
          <w:rFonts w:ascii="Tahoma" w:hAnsi="Tahoma" w:cs="Tahoma"/>
          <w:color w:val="000000"/>
          <w:sz w:val="18"/>
          <w:szCs w:val="18"/>
        </w:rPr>
        <w:t>21.420,27</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6"/>
          <w:szCs w:val="16"/>
        </w:rPr>
        <w:t>4,67%</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3631</w:t>
      </w:r>
      <w:r>
        <w:rPr>
          <w:rFonts w:ascii="Arial" w:hAnsi="Arial" w:cs="Arial"/>
          <w:sz w:val="24"/>
          <w:szCs w:val="24"/>
        </w:rPr>
        <w:tab/>
      </w:r>
      <w:r>
        <w:rPr>
          <w:rFonts w:ascii="Tahoma" w:hAnsi="Tahoma" w:cs="Tahoma"/>
          <w:color w:val="000000"/>
          <w:sz w:val="18"/>
          <w:szCs w:val="18"/>
        </w:rPr>
        <w:t>Tekuće pomoći unutar opće države</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3632</w:t>
      </w:r>
      <w:r>
        <w:rPr>
          <w:rFonts w:ascii="Arial" w:hAnsi="Arial" w:cs="Arial"/>
          <w:sz w:val="24"/>
          <w:szCs w:val="24"/>
        </w:rPr>
        <w:tab/>
      </w:r>
      <w:r>
        <w:rPr>
          <w:rFonts w:ascii="Tahoma" w:hAnsi="Tahoma" w:cs="Tahoma"/>
          <w:color w:val="000000"/>
          <w:sz w:val="18"/>
          <w:szCs w:val="18"/>
        </w:rPr>
        <w:t>Kapitalne pomoći unutar opće države</w:t>
      </w:r>
      <w:r>
        <w:rPr>
          <w:rFonts w:ascii="Arial" w:hAnsi="Arial" w:cs="Arial"/>
          <w:sz w:val="24"/>
          <w:szCs w:val="24"/>
        </w:rPr>
        <w:tab/>
      </w:r>
      <w:r>
        <w:rPr>
          <w:rFonts w:ascii="Tahoma" w:hAnsi="Tahoma" w:cs="Tahoma"/>
          <w:color w:val="000000"/>
          <w:sz w:val="18"/>
          <w:szCs w:val="18"/>
        </w:rPr>
        <w:t>20.420,27</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temelju osiguranja i druge </w:t>
      </w:r>
      <w:r>
        <w:rPr>
          <w:rFonts w:ascii="Arial" w:hAnsi="Arial" w:cs="Arial"/>
          <w:sz w:val="24"/>
          <w:szCs w:val="24"/>
        </w:rPr>
        <w:tab/>
      </w:r>
      <w:r>
        <w:rPr>
          <w:rFonts w:ascii="Tahoma" w:hAnsi="Tahoma" w:cs="Tahoma"/>
          <w:b/>
          <w:bCs/>
          <w:color w:val="000000"/>
          <w:sz w:val="18"/>
          <w:szCs w:val="18"/>
        </w:rPr>
        <w:t>254.403,64</w:t>
      </w:r>
      <w:r>
        <w:rPr>
          <w:rFonts w:ascii="Arial" w:hAnsi="Arial" w:cs="Arial"/>
          <w:sz w:val="24"/>
          <w:szCs w:val="24"/>
        </w:rPr>
        <w:tab/>
      </w:r>
      <w:r>
        <w:rPr>
          <w:rFonts w:ascii="Tahoma" w:hAnsi="Tahoma" w:cs="Tahoma"/>
          <w:b/>
          <w:bCs/>
          <w:color w:val="000000"/>
          <w:sz w:val="18"/>
          <w:szCs w:val="18"/>
        </w:rPr>
        <w:t>265.700,00</w:t>
      </w:r>
      <w:r>
        <w:rPr>
          <w:rFonts w:ascii="Arial" w:hAnsi="Arial" w:cs="Arial"/>
          <w:sz w:val="24"/>
          <w:szCs w:val="24"/>
        </w:rPr>
        <w:tab/>
      </w:r>
      <w:r>
        <w:rPr>
          <w:rFonts w:ascii="Tahoma" w:hAnsi="Tahoma" w:cs="Tahoma"/>
          <w:b/>
          <w:bCs/>
          <w:color w:val="000000"/>
          <w:sz w:val="18"/>
          <w:szCs w:val="18"/>
        </w:rPr>
        <w:t>260.940,67</w:t>
      </w:r>
      <w:r>
        <w:rPr>
          <w:rFonts w:ascii="Arial" w:hAnsi="Arial" w:cs="Arial"/>
          <w:sz w:val="24"/>
          <w:szCs w:val="24"/>
        </w:rPr>
        <w:tab/>
      </w:r>
      <w:r>
        <w:rPr>
          <w:rFonts w:ascii="Tahoma" w:hAnsi="Tahoma" w:cs="Tahoma"/>
          <w:b/>
          <w:bCs/>
          <w:color w:val="000000"/>
          <w:sz w:val="18"/>
          <w:szCs w:val="18"/>
        </w:rPr>
        <w:t>102,57%</w:t>
      </w:r>
      <w:r>
        <w:rPr>
          <w:rFonts w:ascii="Arial" w:hAnsi="Arial" w:cs="Arial"/>
          <w:sz w:val="24"/>
          <w:szCs w:val="24"/>
        </w:rPr>
        <w:tab/>
      </w:r>
      <w:r>
        <w:rPr>
          <w:rFonts w:ascii="Tahoma" w:hAnsi="Tahoma" w:cs="Tahoma"/>
          <w:b/>
          <w:bCs/>
          <w:color w:val="000000"/>
          <w:sz w:val="18"/>
          <w:szCs w:val="18"/>
        </w:rPr>
        <w:t>98,21%</w:t>
      </w:r>
    </w:p>
    <w:p w:rsidR="005C6ED7" w:rsidRDefault="005C6ED7" w:rsidP="005C6ED7">
      <w:pPr>
        <w:widowControl w:val="0"/>
        <w:tabs>
          <w:tab w:val="left" w:pos="147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naknade</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w:t>
      </w:r>
      <w:r>
        <w:rPr>
          <w:rFonts w:ascii="Arial" w:hAnsi="Arial" w:cs="Arial"/>
          <w:sz w:val="24"/>
          <w:szCs w:val="24"/>
        </w:rPr>
        <w:tab/>
      </w:r>
      <w:r>
        <w:rPr>
          <w:rFonts w:ascii="Tahoma" w:hAnsi="Tahoma" w:cs="Tahoma"/>
          <w:color w:val="000000"/>
          <w:sz w:val="18"/>
          <w:szCs w:val="18"/>
        </w:rPr>
        <w:t>Ostale naknade građanima i kućanstvima iz proračuna</w:t>
      </w:r>
      <w:r>
        <w:rPr>
          <w:rFonts w:ascii="Arial" w:hAnsi="Arial" w:cs="Arial"/>
          <w:sz w:val="24"/>
          <w:szCs w:val="24"/>
        </w:rPr>
        <w:tab/>
      </w:r>
      <w:r>
        <w:rPr>
          <w:rFonts w:ascii="Tahoma" w:hAnsi="Tahoma" w:cs="Tahoma"/>
          <w:color w:val="000000"/>
          <w:sz w:val="18"/>
          <w:szCs w:val="18"/>
        </w:rPr>
        <w:t>254.403,64</w:t>
      </w:r>
      <w:r>
        <w:rPr>
          <w:rFonts w:ascii="Arial" w:hAnsi="Arial" w:cs="Arial"/>
          <w:sz w:val="24"/>
          <w:szCs w:val="24"/>
        </w:rPr>
        <w:tab/>
      </w:r>
      <w:r>
        <w:rPr>
          <w:rFonts w:ascii="Tahoma" w:hAnsi="Tahoma" w:cs="Tahoma"/>
          <w:color w:val="000000"/>
          <w:sz w:val="18"/>
          <w:szCs w:val="18"/>
        </w:rPr>
        <w:t>265.700,00</w:t>
      </w:r>
      <w:r>
        <w:rPr>
          <w:rFonts w:ascii="Arial" w:hAnsi="Arial" w:cs="Arial"/>
          <w:sz w:val="24"/>
          <w:szCs w:val="24"/>
        </w:rPr>
        <w:tab/>
      </w:r>
      <w:r>
        <w:rPr>
          <w:rFonts w:ascii="Tahoma" w:hAnsi="Tahoma" w:cs="Tahoma"/>
          <w:color w:val="000000"/>
          <w:sz w:val="18"/>
          <w:szCs w:val="18"/>
        </w:rPr>
        <w:t>260.940,67</w:t>
      </w:r>
      <w:r>
        <w:rPr>
          <w:rFonts w:ascii="Arial" w:hAnsi="Arial" w:cs="Arial"/>
          <w:sz w:val="24"/>
          <w:szCs w:val="24"/>
        </w:rPr>
        <w:tab/>
      </w:r>
      <w:r>
        <w:rPr>
          <w:rFonts w:ascii="Tahoma" w:hAnsi="Tahoma" w:cs="Tahoma"/>
          <w:color w:val="000000"/>
          <w:sz w:val="16"/>
          <w:szCs w:val="16"/>
        </w:rPr>
        <w:t>102,57%</w:t>
      </w:r>
      <w:r>
        <w:rPr>
          <w:rFonts w:ascii="Arial" w:hAnsi="Arial" w:cs="Arial"/>
          <w:sz w:val="24"/>
          <w:szCs w:val="24"/>
        </w:rPr>
        <w:tab/>
      </w:r>
      <w:r>
        <w:rPr>
          <w:rFonts w:ascii="Tahoma" w:hAnsi="Tahoma" w:cs="Tahoma"/>
          <w:color w:val="000000"/>
          <w:sz w:val="16"/>
          <w:szCs w:val="16"/>
        </w:rPr>
        <w:t>98,21%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3721</w:t>
      </w:r>
      <w:r>
        <w:rPr>
          <w:rFonts w:ascii="Arial" w:hAnsi="Arial" w:cs="Arial"/>
          <w:sz w:val="24"/>
          <w:szCs w:val="24"/>
        </w:rPr>
        <w:tab/>
      </w:r>
      <w:r>
        <w:rPr>
          <w:rFonts w:ascii="Tahoma" w:hAnsi="Tahoma" w:cs="Tahoma"/>
          <w:color w:val="000000"/>
          <w:sz w:val="18"/>
          <w:szCs w:val="18"/>
        </w:rPr>
        <w:t>Naknade građanima i kućanstvima u novcu</w:t>
      </w:r>
      <w:r>
        <w:rPr>
          <w:rFonts w:ascii="Arial" w:hAnsi="Arial" w:cs="Arial"/>
          <w:sz w:val="24"/>
          <w:szCs w:val="24"/>
        </w:rPr>
        <w:tab/>
      </w:r>
      <w:r>
        <w:rPr>
          <w:rFonts w:ascii="Tahoma" w:hAnsi="Tahoma" w:cs="Tahoma"/>
          <w:color w:val="000000"/>
          <w:sz w:val="18"/>
          <w:szCs w:val="18"/>
        </w:rPr>
        <w:t>201.617,07</w:t>
      </w:r>
      <w:r>
        <w:rPr>
          <w:rFonts w:ascii="Arial" w:hAnsi="Arial" w:cs="Arial"/>
          <w:sz w:val="24"/>
          <w:szCs w:val="24"/>
        </w:rPr>
        <w:tab/>
      </w:r>
      <w:r>
        <w:rPr>
          <w:rFonts w:ascii="Tahoma" w:hAnsi="Tahoma" w:cs="Tahoma"/>
          <w:color w:val="000000"/>
          <w:sz w:val="18"/>
          <w:szCs w:val="18"/>
        </w:rPr>
        <w:t>202.695,94</w:t>
      </w:r>
      <w:r>
        <w:rPr>
          <w:rFonts w:ascii="Arial" w:hAnsi="Arial" w:cs="Arial"/>
          <w:sz w:val="24"/>
          <w:szCs w:val="24"/>
        </w:rPr>
        <w:tab/>
      </w:r>
      <w:r>
        <w:rPr>
          <w:rFonts w:ascii="Tahoma" w:hAnsi="Tahoma" w:cs="Tahoma"/>
          <w:color w:val="000000"/>
          <w:sz w:val="16"/>
          <w:szCs w:val="16"/>
        </w:rPr>
        <w:t>100,54%</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3722</w:t>
      </w:r>
      <w:r>
        <w:rPr>
          <w:rFonts w:ascii="Arial" w:hAnsi="Arial" w:cs="Arial"/>
          <w:sz w:val="24"/>
          <w:szCs w:val="24"/>
        </w:rPr>
        <w:tab/>
      </w:r>
      <w:r>
        <w:rPr>
          <w:rFonts w:ascii="Tahoma" w:hAnsi="Tahoma" w:cs="Tahoma"/>
          <w:color w:val="000000"/>
          <w:sz w:val="18"/>
          <w:szCs w:val="18"/>
        </w:rPr>
        <w:t>Naknade građanima i kućanstvima u naravi</w:t>
      </w:r>
      <w:r>
        <w:rPr>
          <w:rFonts w:ascii="Arial" w:hAnsi="Arial" w:cs="Arial"/>
          <w:sz w:val="24"/>
          <w:szCs w:val="24"/>
        </w:rPr>
        <w:tab/>
      </w:r>
      <w:r>
        <w:rPr>
          <w:rFonts w:ascii="Tahoma" w:hAnsi="Tahoma" w:cs="Tahoma"/>
          <w:color w:val="000000"/>
          <w:sz w:val="18"/>
          <w:szCs w:val="18"/>
        </w:rPr>
        <w:t>52.786,57</w:t>
      </w:r>
      <w:r>
        <w:rPr>
          <w:rFonts w:ascii="Arial" w:hAnsi="Arial" w:cs="Arial"/>
          <w:sz w:val="24"/>
          <w:szCs w:val="24"/>
        </w:rPr>
        <w:tab/>
      </w:r>
      <w:r>
        <w:rPr>
          <w:rFonts w:ascii="Tahoma" w:hAnsi="Tahoma" w:cs="Tahoma"/>
          <w:color w:val="000000"/>
          <w:sz w:val="18"/>
          <w:szCs w:val="18"/>
        </w:rPr>
        <w:t>58.244,73</w:t>
      </w:r>
      <w:r>
        <w:rPr>
          <w:rFonts w:ascii="Arial" w:hAnsi="Arial" w:cs="Arial"/>
          <w:sz w:val="24"/>
          <w:szCs w:val="24"/>
        </w:rPr>
        <w:tab/>
      </w:r>
      <w:r>
        <w:rPr>
          <w:rFonts w:ascii="Tahoma" w:hAnsi="Tahoma" w:cs="Tahoma"/>
          <w:color w:val="000000"/>
          <w:sz w:val="16"/>
          <w:szCs w:val="16"/>
        </w:rPr>
        <w:t>110,34%</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914.259,93</w:t>
      </w:r>
      <w:r>
        <w:rPr>
          <w:rFonts w:ascii="Arial" w:hAnsi="Arial" w:cs="Arial"/>
          <w:sz w:val="24"/>
          <w:szCs w:val="24"/>
        </w:rPr>
        <w:tab/>
      </w:r>
      <w:r>
        <w:rPr>
          <w:rFonts w:ascii="Tahoma" w:hAnsi="Tahoma" w:cs="Tahoma"/>
          <w:b/>
          <w:bCs/>
          <w:color w:val="000000"/>
          <w:sz w:val="18"/>
          <w:szCs w:val="18"/>
        </w:rPr>
        <w:t>866.800,00</w:t>
      </w:r>
      <w:r>
        <w:rPr>
          <w:rFonts w:ascii="Arial" w:hAnsi="Arial" w:cs="Arial"/>
          <w:sz w:val="24"/>
          <w:szCs w:val="24"/>
        </w:rPr>
        <w:tab/>
      </w:r>
      <w:r>
        <w:rPr>
          <w:rFonts w:ascii="Tahoma" w:hAnsi="Tahoma" w:cs="Tahoma"/>
          <w:b/>
          <w:bCs/>
          <w:color w:val="000000"/>
          <w:sz w:val="18"/>
          <w:szCs w:val="18"/>
        </w:rPr>
        <w:t>861.559,43</w:t>
      </w:r>
      <w:r>
        <w:rPr>
          <w:rFonts w:ascii="Arial" w:hAnsi="Arial" w:cs="Arial"/>
          <w:sz w:val="24"/>
          <w:szCs w:val="24"/>
        </w:rPr>
        <w:tab/>
      </w:r>
      <w:r>
        <w:rPr>
          <w:rFonts w:ascii="Tahoma" w:hAnsi="Tahoma" w:cs="Tahoma"/>
          <w:b/>
          <w:bCs/>
          <w:color w:val="000000"/>
          <w:sz w:val="18"/>
          <w:szCs w:val="18"/>
        </w:rPr>
        <w:t>94,24%</w:t>
      </w:r>
      <w:r>
        <w:rPr>
          <w:rFonts w:ascii="Arial" w:hAnsi="Arial" w:cs="Arial"/>
          <w:sz w:val="24"/>
          <w:szCs w:val="24"/>
        </w:rPr>
        <w:tab/>
      </w:r>
      <w:r>
        <w:rPr>
          <w:rFonts w:ascii="Tahoma" w:hAnsi="Tahoma" w:cs="Tahoma"/>
          <w:b/>
          <w:bCs/>
          <w:color w:val="000000"/>
          <w:sz w:val="18"/>
          <w:szCs w:val="18"/>
        </w:rPr>
        <w:t>99,40%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872.259,93</w:t>
      </w:r>
      <w:r>
        <w:rPr>
          <w:rFonts w:ascii="Arial" w:hAnsi="Arial" w:cs="Arial"/>
          <w:sz w:val="24"/>
          <w:szCs w:val="24"/>
        </w:rPr>
        <w:tab/>
      </w:r>
      <w:r>
        <w:rPr>
          <w:rFonts w:ascii="Tahoma" w:hAnsi="Tahoma" w:cs="Tahoma"/>
          <w:color w:val="000000"/>
          <w:sz w:val="18"/>
          <w:szCs w:val="18"/>
        </w:rPr>
        <w:t>862.300,00</w:t>
      </w:r>
      <w:r>
        <w:rPr>
          <w:rFonts w:ascii="Arial" w:hAnsi="Arial" w:cs="Arial"/>
          <w:sz w:val="24"/>
          <w:szCs w:val="24"/>
        </w:rPr>
        <w:tab/>
      </w:r>
      <w:r>
        <w:rPr>
          <w:rFonts w:ascii="Tahoma" w:hAnsi="Tahoma" w:cs="Tahoma"/>
          <w:color w:val="000000"/>
          <w:sz w:val="18"/>
          <w:szCs w:val="18"/>
        </w:rPr>
        <w:t>857.059,43</w:t>
      </w:r>
      <w:r>
        <w:rPr>
          <w:rFonts w:ascii="Arial" w:hAnsi="Arial" w:cs="Arial"/>
          <w:sz w:val="24"/>
          <w:szCs w:val="24"/>
        </w:rPr>
        <w:tab/>
      </w:r>
      <w:r>
        <w:rPr>
          <w:rFonts w:ascii="Tahoma" w:hAnsi="Tahoma" w:cs="Tahoma"/>
          <w:color w:val="000000"/>
          <w:sz w:val="16"/>
          <w:szCs w:val="16"/>
        </w:rPr>
        <w:t>98,26%</w:t>
      </w:r>
      <w:r>
        <w:rPr>
          <w:rFonts w:ascii="Arial" w:hAnsi="Arial" w:cs="Arial"/>
          <w:sz w:val="24"/>
          <w:szCs w:val="24"/>
        </w:rPr>
        <w:tab/>
      </w:r>
      <w:r>
        <w:rPr>
          <w:rFonts w:ascii="Tahoma" w:hAnsi="Tahoma" w:cs="Tahoma"/>
          <w:color w:val="000000"/>
          <w:sz w:val="16"/>
          <w:szCs w:val="16"/>
        </w:rPr>
        <w:t>99,39%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3811</w:t>
      </w:r>
      <w:r>
        <w:rPr>
          <w:rFonts w:ascii="Arial" w:hAnsi="Arial" w:cs="Arial"/>
          <w:sz w:val="24"/>
          <w:szCs w:val="24"/>
        </w:rPr>
        <w:tab/>
      </w:r>
      <w:r>
        <w:rPr>
          <w:rFonts w:ascii="Tahoma" w:hAnsi="Tahoma" w:cs="Tahoma"/>
          <w:color w:val="000000"/>
          <w:sz w:val="18"/>
          <w:szCs w:val="18"/>
        </w:rPr>
        <w:t>Tekuće donacije u novcu</w:t>
      </w:r>
      <w:r>
        <w:rPr>
          <w:rFonts w:ascii="Arial" w:hAnsi="Arial" w:cs="Arial"/>
          <w:sz w:val="24"/>
          <w:szCs w:val="24"/>
        </w:rPr>
        <w:tab/>
      </w:r>
      <w:r>
        <w:rPr>
          <w:rFonts w:ascii="Tahoma" w:hAnsi="Tahoma" w:cs="Tahoma"/>
          <w:color w:val="000000"/>
          <w:sz w:val="18"/>
          <w:szCs w:val="18"/>
        </w:rPr>
        <w:t>872.259,93</w:t>
      </w:r>
      <w:r>
        <w:rPr>
          <w:rFonts w:ascii="Arial" w:hAnsi="Arial" w:cs="Arial"/>
          <w:sz w:val="24"/>
          <w:szCs w:val="24"/>
        </w:rPr>
        <w:tab/>
      </w:r>
      <w:r>
        <w:rPr>
          <w:rFonts w:ascii="Tahoma" w:hAnsi="Tahoma" w:cs="Tahoma"/>
          <w:color w:val="000000"/>
          <w:sz w:val="18"/>
          <w:szCs w:val="18"/>
        </w:rPr>
        <w:t>857.059,43</w:t>
      </w:r>
      <w:r>
        <w:rPr>
          <w:rFonts w:ascii="Arial" w:hAnsi="Arial" w:cs="Arial"/>
          <w:sz w:val="24"/>
          <w:szCs w:val="24"/>
        </w:rPr>
        <w:tab/>
      </w:r>
      <w:r>
        <w:rPr>
          <w:rFonts w:ascii="Tahoma" w:hAnsi="Tahoma" w:cs="Tahoma"/>
          <w:color w:val="000000"/>
          <w:sz w:val="16"/>
          <w:szCs w:val="16"/>
        </w:rPr>
        <w:t>98,26%</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w:t>
      </w:r>
      <w:r>
        <w:rPr>
          <w:rFonts w:ascii="Arial" w:hAnsi="Arial" w:cs="Arial"/>
          <w:sz w:val="24"/>
          <w:szCs w:val="24"/>
        </w:rPr>
        <w:tab/>
      </w:r>
      <w:r>
        <w:rPr>
          <w:rFonts w:ascii="Tahoma" w:hAnsi="Tahoma" w:cs="Tahoma"/>
          <w:color w:val="000000"/>
          <w:sz w:val="18"/>
          <w:szCs w:val="18"/>
        </w:rPr>
        <w:t>Kapitalne donacije</w:t>
      </w:r>
      <w:r>
        <w:rPr>
          <w:rFonts w:ascii="Arial" w:hAnsi="Arial" w:cs="Arial"/>
          <w:sz w:val="24"/>
          <w:szCs w:val="24"/>
        </w:rPr>
        <w:tab/>
      </w:r>
      <w:r>
        <w:rPr>
          <w:rFonts w:ascii="Tahoma" w:hAnsi="Tahoma" w:cs="Tahoma"/>
          <w:color w:val="000000"/>
          <w:sz w:val="18"/>
          <w:szCs w:val="18"/>
        </w:rPr>
        <w:t>42.000,00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6"/>
          <w:szCs w:val="16"/>
        </w:rPr>
        <w:t>10,71%</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3821</w:t>
      </w:r>
      <w:r>
        <w:rPr>
          <w:rFonts w:ascii="Arial" w:hAnsi="Arial" w:cs="Arial"/>
          <w:sz w:val="24"/>
          <w:szCs w:val="24"/>
        </w:rPr>
        <w:tab/>
      </w:r>
      <w:r>
        <w:rPr>
          <w:rFonts w:ascii="Tahoma" w:hAnsi="Tahoma" w:cs="Tahoma"/>
          <w:color w:val="000000"/>
          <w:sz w:val="18"/>
          <w:szCs w:val="18"/>
        </w:rPr>
        <w:t>Kapitalne donacije neprofitnim organizacijama</w:t>
      </w:r>
      <w:r>
        <w:rPr>
          <w:rFonts w:ascii="Arial" w:hAnsi="Arial" w:cs="Arial"/>
          <w:sz w:val="24"/>
          <w:szCs w:val="24"/>
        </w:rPr>
        <w:tab/>
      </w:r>
      <w:r>
        <w:rPr>
          <w:rFonts w:ascii="Tahoma" w:hAnsi="Tahoma" w:cs="Tahoma"/>
          <w:color w:val="000000"/>
          <w:sz w:val="18"/>
          <w:szCs w:val="18"/>
        </w:rPr>
        <w:t>42.000,00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6"/>
          <w:szCs w:val="16"/>
        </w:rPr>
        <w:t>10,71%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Rashodi za nabavu nefinancijske imovine</w:t>
      </w:r>
      <w:r>
        <w:rPr>
          <w:rFonts w:ascii="Arial" w:hAnsi="Arial" w:cs="Arial"/>
          <w:sz w:val="24"/>
          <w:szCs w:val="24"/>
        </w:rPr>
        <w:tab/>
      </w:r>
      <w:r>
        <w:rPr>
          <w:rFonts w:ascii="Tahoma" w:hAnsi="Tahoma" w:cs="Tahoma"/>
          <w:b/>
          <w:bCs/>
          <w:color w:val="000000"/>
          <w:sz w:val="20"/>
          <w:szCs w:val="20"/>
        </w:rPr>
        <w:t>2.543.070,98</w:t>
      </w:r>
      <w:r>
        <w:rPr>
          <w:rFonts w:ascii="Arial" w:hAnsi="Arial" w:cs="Arial"/>
          <w:sz w:val="24"/>
          <w:szCs w:val="24"/>
        </w:rPr>
        <w:tab/>
      </w:r>
      <w:r>
        <w:rPr>
          <w:rFonts w:ascii="Tahoma" w:hAnsi="Tahoma" w:cs="Tahoma"/>
          <w:b/>
          <w:bCs/>
          <w:color w:val="000000"/>
          <w:sz w:val="20"/>
          <w:szCs w:val="20"/>
        </w:rPr>
        <w:t>3.606.670,00</w:t>
      </w:r>
      <w:r>
        <w:rPr>
          <w:rFonts w:ascii="Arial" w:hAnsi="Arial" w:cs="Arial"/>
          <w:sz w:val="24"/>
          <w:szCs w:val="24"/>
        </w:rPr>
        <w:tab/>
      </w:r>
      <w:r>
        <w:rPr>
          <w:rFonts w:ascii="Tahoma" w:hAnsi="Tahoma" w:cs="Tahoma"/>
          <w:b/>
          <w:bCs/>
          <w:color w:val="000000"/>
          <w:sz w:val="20"/>
          <w:szCs w:val="20"/>
        </w:rPr>
        <w:t>3.558.505,47</w:t>
      </w:r>
      <w:r>
        <w:rPr>
          <w:rFonts w:ascii="Arial" w:hAnsi="Arial" w:cs="Arial"/>
          <w:sz w:val="24"/>
          <w:szCs w:val="24"/>
        </w:rPr>
        <w:tab/>
      </w:r>
      <w:r>
        <w:rPr>
          <w:rFonts w:ascii="Tahoma" w:hAnsi="Tahoma" w:cs="Tahoma"/>
          <w:b/>
          <w:bCs/>
          <w:color w:val="000000"/>
          <w:sz w:val="20"/>
          <w:szCs w:val="20"/>
        </w:rPr>
        <w:t>139,93%</w:t>
      </w:r>
      <w:r>
        <w:rPr>
          <w:rFonts w:ascii="Arial" w:hAnsi="Arial" w:cs="Arial"/>
          <w:sz w:val="24"/>
          <w:szCs w:val="24"/>
        </w:rPr>
        <w:tab/>
      </w:r>
      <w:r>
        <w:rPr>
          <w:rFonts w:ascii="Tahoma" w:hAnsi="Tahoma" w:cs="Tahoma"/>
          <w:b/>
          <w:bCs/>
          <w:color w:val="000000"/>
          <w:sz w:val="20"/>
          <w:szCs w:val="20"/>
        </w:rPr>
        <w:t>98,66%</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Rashodi za nabavu neproizvedene imovine</w:t>
      </w:r>
      <w:r>
        <w:rPr>
          <w:rFonts w:ascii="Arial" w:hAnsi="Arial" w:cs="Arial"/>
          <w:sz w:val="24"/>
          <w:szCs w:val="24"/>
        </w:rPr>
        <w:tab/>
      </w:r>
      <w:r>
        <w:rPr>
          <w:rFonts w:ascii="Tahoma" w:hAnsi="Tahoma" w:cs="Tahoma"/>
          <w:b/>
          <w:bCs/>
          <w:color w:val="000000"/>
          <w:sz w:val="18"/>
          <w:szCs w:val="18"/>
        </w:rPr>
        <w:t>109.375,00</w:t>
      </w:r>
      <w:r>
        <w:rPr>
          <w:rFonts w:ascii="Arial" w:hAnsi="Arial" w:cs="Arial"/>
          <w:sz w:val="24"/>
          <w:szCs w:val="24"/>
        </w:rPr>
        <w:tab/>
      </w:r>
      <w:r>
        <w:rPr>
          <w:rFonts w:ascii="Tahoma" w:hAnsi="Tahoma" w:cs="Tahoma"/>
          <w:b/>
          <w:bCs/>
          <w:color w:val="000000"/>
          <w:sz w:val="18"/>
          <w:szCs w:val="18"/>
        </w:rPr>
        <w:t>67.000,00</w:t>
      </w:r>
      <w:r>
        <w:rPr>
          <w:rFonts w:ascii="Arial" w:hAnsi="Arial" w:cs="Arial"/>
          <w:sz w:val="24"/>
          <w:szCs w:val="24"/>
        </w:rPr>
        <w:tab/>
      </w:r>
      <w:r>
        <w:rPr>
          <w:rFonts w:ascii="Tahoma" w:hAnsi="Tahoma" w:cs="Tahoma"/>
          <w:b/>
          <w:bCs/>
          <w:color w:val="000000"/>
          <w:sz w:val="18"/>
          <w:szCs w:val="18"/>
        </w:rPr>
        <w:t>77.350,00</w:t>
      </w:r>
      <w:r>
        <w:rPr>
          <w:rFonts w:ascii="Arial" w:hAnsi="Arial" w:cs="Arial"/>
          <w:sz w:val="24"/>
          <w:szCs w:val="24"/>
        </w:rPr>
        <w:tab/>
      </w:r>
      <w:r>
        <w:rPr>
          <w:rFonts w:ascii="Tahoma" w:hAnsi="Tahoma" w:cs="Tahoma"/>
          <w:b/>
          <w:bCs/>
          <w:color w:val="000000"/>
          <w:sz w:val="18"/>
          <w:szCs w:val="18"/>
        </w:rPr>
        <w:t>70,72%</w:t>
      </w:r>
      <w:r>
        <w:rPr>
          <w:rFonts w:ascii="Arial" w:hAnsi="Arial" w:cs="Arial"/>
          <w:sz w:val="24"/>
          <w:szCs w:val="24"/>
        </w:rPr>
        <w:tab/>
      </w:r>
      <w:r>
        <w:rPr>
          <w:rFonts w:ascii="Tahoma" w:hAnsi="Tahoma" w:cs="Tahoma"/>
          <w:b/>
          <w:bCs/>
          <w:color w:val="000000"/>
          <w:sz w:val="18"/>
          <w:szCs w:val="18"/>
        </w:rPr>
        <w:t>115,45%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w:t>
      </w:r>
      <w:r>
        <w:rPr>
          <w:rFonts w:ascii="Arial" w:hAnsi="Arial" w:cs="Arial"/>
          <w:sz w:val="24"/>
          <w:szCs w:val="24"/>
        </w:rPr>
        <w:tab/>
      </w:r>
      <w:r>
        <w:rPr>
          <w:rFonts w:ascii="Tahoma" w:hAnsi="Tahoma" w:cs="Tahoma"/>
          <w:color w:val="000000"/>
          <w:sz w:val="18"/>
          <w:szCs w:val="18"/>
        </w:rPr>
        <w:t>Nematerijalna imovina</w:t>
      </w:r>
      <w:r>
        <w:rPr>
          <w:rFonts w:ascii="Arial" w:hAnsi="Arial" w:cs="Arial"/>
          <w:sz w:val="24"/>
          <w:szCs w:val="24"/>
        </w:rPr>
        <w:tab/>
      </w:r>
      <w:r>
        <w:rPr>
          <w:rFonts w:ascii="Tahoma" w:hAnsi="Tahoma" w:cs="Tahoma"/>
          <w:color w:val="000000"/>
          <w:sz w:val="18"/>
          <w:szCs w:val="18"/>
        </w:rPr>
        <w:t>109.375,00</w:t>
      </w:r>
      <w:r>
        <w:rPr>
          <w:rFonts w:ascii="Arial" w:hAnsi="Arial" w:cs="Arial"/>
          <w:sz w:val="24"/>
          <w:szCs w:val="24"/>
        </w:rPr>
        <w:tab/>
      </w:r>
      <w:r>
        <w:rPr>
          <w:rFonts w:ascii="Tahoma" w:hAnsi="Tahoma" w:cs="Tahoma"/>
          <w:color w:val="000000"/>
          <w:sz w:val="18"/>
          <w:szCs w:val="18"/>
        </w:rPr>
        <w:t>67.000,00</w:t>
      </w:r>
      <w:r>
        <w:rPr>
          <w:rFonts w:ascii="Arial" w:hAnsi="Arial" w:cs="Arial"/>
          <w:sz w:val="24"/>
          <w:szCs w:val="24"/>
        </w:rPr>
        <w:tab/>
      </w:r>
      <w:r>
        <w:rPr>
          <w:rFonts w:ascii="Tahoma" w:hAnsi="Tahoma" w:cs="Tahoma"/>
          <w:color w:val="000000"/>
          <w:sz w:val="18"/>
          <w:szCs w:val="18"/>
        </w:rPr>
        <w:t>77.350,00</w:t>
      </w:r>
      <w:r>
        <w:rPr>
          <w:rFonts w:ascii="Arial" w:hAnsi="Arial" w:cs="Arial"/>
          <w:sz w:val="24"/>
          <w:szCs w:val="24"/>
        </w:rPr>
        <w:tab/>
      </w:r>
      <w:r>
        <w:rPr>
          <w:rFonts w:ascii="Tahoma" w:hAnsi="Tahoma" w:cs="Tahoma"/>
          <w:color w:val="000000"/>
          <w:sz w:val="16"/>
          <w:szCs w:val="16"/>
        </w:rPr>
        <w:t>70,72%</w:t>
      </w:r>
      <w:r>
        <w:rPr>
          <w:rFonts w:ascii="Arial" w:hAnsi="Arial" w:cs="Arial"/>
          <w:sz w:val="24"/>
          <w:szCs w:val="24"/>
        </w:rPr>
        <w:tab/>
      </w:r>
      <w:r>
        <w:rPr>
          <w:rFonts w:ascii="Tahoma" w:hAnsi="Tahoma" w:cs="Tahoma"/>
          <w:color w:val="000000"/>
          <w:sz w:val="16"/>
          <w:szCs w:val="16"/>
        </w:rPr>
        <w:t>115,45%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4126</w:t>
      </w:r>
      <w:r>
        <w:rPr>
          <w:rFonts w:ascii="Arial" w:hAnsi="Arial" w:cs="Arial"/>
          <w:sz w:val="24"/>
          <w:szCs w:val="24"/>
        </w:rPr>
        <w:tab/>
      </w:r>
      <w:r>
        <w:rPr>
          <w:rFonts w:ascii="Tahoma" w:hAnsi="Tahoma" w:cs="Tahoma"/>
          <w:color w:val="000000"/>
          <w:sz w:val="18"/>
          <w:szCs w:val="18"/>
        </w:rPr>
        <w:t>Ostala nematerijalna imovina</w:t>
      </w:r>
      <w:r>
        <w:rPr>
          <w:rFonts w:ascii="Arial" w:hAnsi="Arial" w:cs="Arial"/>
          <w:sz w:val="24"/>
          <w:szCs w:val="24"/>
        </w:rPr>
        <w:tab/>
      </w:r>
      <w:r>
        <w:rPr>
          <w:rFonts w:ascii="Tahoma" w:hAnsi="Tahoma" w:cs="Tahoma"/>
          <w:color w:val="000000"/>
          <w:sz w:val="18"/>
          <w:szCs w:val="18"/>
        </w:rPr>
        <w:t>109.375,00</w:t>
      </w:r>
      <w:r>
        <w:rPr>
          <w:rFonts w:ascii="Arial" w:hAnsi="Arial" w:cs="Arial"/>
          <w:sz w:val="24"/>
          <w:szCs w:val="24"/>
        </w:rPr>
        <w:tab/>
      </w:r>
      <w:r>
        <w:rPr>
          <w:rFonts w:ascii="Tahoma" w:hAnsi="Tahoma" w:cs="Tahoma"/>
          <w:color w:val="000000"/>
          <w:sz w:val="18"/>
          <w:szCs w:val="18"/>
        </w:rPr>
        <w:t>77.350,00</w:t>
      </w:r>
      <w:r>
        <w:rPr>
          <w:rFonts w:ascii="Arial" w:hAnsi="Arial" w:cs="Arial"/>
          <w:sz w:val="24"/>
          <w:szCs w:val="24"/>
        </w:rPr>
        <w:tab/>
      </w:r>
      <w:r>
        <w:rPr>
          <w:rFonts w:ascii="Tahoma" w:hAnsi="Tahoma" w:cs="Tahoma"/>
          <w:color w:val="000000"/>
          <w:sz w:val="16"/>
          <w:szCs w:val="16"/>
        </w:rPr>
        <w:t>70,72%</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Rashodi za nabavu proizvedene dugotrajne imovine</w:t>
      </w:r>
      <w:r>
        <w:rPr>
          <w:rFonts w:ascii="Arial" w:hAnsi="Arial" w:cs="Arial"/>
          <w:sz w:val="24"/>
          <w:szCs w:val="24"/>
        </w:rPr>
        <w:tab/>
      </w:r>
      <w:r>
        <w:rPr>
          <w:rFonts w:ascii="Tahoma" w:hAnsi="Tahoma" w:cs="Tahoma"/>
          <w:b/>
          <w:bCs/>
          <w:color w:val="000000"/>
          <w:sz w:val="18"/>
          <w:szCs w:val="18"/>
        </w:rPr>
        <w:t>2.291.455,13</w:t>
      </w:r>
      <w:r>
        <w:rPr>
          <w:rFonts w:ascii="Arial" w:hAnsi="Arial" w:cs="Arial"/>
          <w:sz w:val="24"/>
          <w:szCs w:val="24"/>
        </w:rPr>
        <w:tab/>
      </w:r>
      <w:r>
        <w:rPr>
          <w:rFonts w:ascii="Tahoma" w:hAnsi="Tahoma" w:cs="Tahoma"/>
          <w:b/>
          <w:bCs/>
          <w:color w:val="000000"/>
          <w:sz w:val="18"/>
          <w:szCs w:val="18"/>
        </w:rPr>
        <w:t>3.539.670,00</w:t>
      </w:r>
      <w:r>
        <w:rPr>
          <w:rFonts w:ascii="Arial" w:hAnsi="Arial" w:cs="Arial"/>
          <w:sz w:val="24"/>
          <w:szCs w:val="24"/>
        </w:rPr>
        <w:tab/>
      </w:r>
      <w:r>
        <w:rPr>
          <w:rFonts w:ascii="Tahoma" w:hAnsi="Tahoma" w:cs="Tahoma"/>
          <w:b/>
          <w:bCs/>
          <w:color w:val="000000"/>
          <w:sz w:val="18"/>
          <w:szCs w:val="18"/>
        </w:rPr>
        <w:t>3.481.155,47</w:t>
      </w:r>
      <w:r>
        <w:rPr>
          <w:rFonts w:ascii="Arial" w:hAnsi="Arial" w:cs="Arial"/>
          <w:sz w:val="24"/>
          <w:szCs w:val="24"/>
        </w:rPr>
        <w:tab/>
      </w:r>
      <w:r>
        <w:rPr>
          <w:rFonts w:ascii="Tahoma" w:hAnsi="Tahoma" w:cs="Tahoma"/>
          <w:b/>
          <w:bCs/>
          <w:color w:val="000000"/>
          <w:sz w:val="18"/>
          <w:szCs w:val="18"/>
        </w:rPr>
        <w:t>151,92%</w:t>
      </w:r>
      <w:r>
        <w:rPr>
          <w:rFonts w:ascii="Arial" w:hAnsi="Arial" w:cs="Arial"/>
          <w:sz w:val="24"/>
          <w:szCs w:val="24"/>
        </w:rPr>
        <w:tab/>
      </w:r>
      <w:r>
        <w:rPr>
          <w:rFonts w:ascii="Tahoma" w:hAnsi="Tahoma" w:cs="Tahoma"/>
          <w:b/>
          <w:bCs/>
          <w:color w:val="000000"/>
          <w:sz w:val="18"/>
          <w:szCs w:val="18"/>
        </w:rPr>
        <w:t>98,35%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w:t>
      </w:r>
      <w:r>
        <w:rPr>
          <w:rFonts w:ascii="Arial" w:hAnsi="Arial" w:cs="Arial"/>
          <w:sz w:val="24"/>
          <w:szCs w:val="24"/>
        </w:rPr>
        <w:tab/>
      </w:r>
      <w:r>
        <w:rPr>
          <w:rFonts w:ascii="Tahoma" w:hAnsi="Tahoma" w:cs="Tahoma"/>
          <w:color w:val="000000"/>
          <w:sz w:val="18"/>
          <w:szCs w:val="18"/>
        </w:rPr>
        <w:t>Građevinski objekti</w:t>
      </w:r>
      <w:r>
        <w:rPr>
          <w:rFonts w:ascii="Arial" w:hAnsi="Arial" w:cs="Arial"/>
          <w:sz w:val="24"/>
          <w:szCs w:val="24"/>
        </w:rPr>
        <w:tab/>
      </w:r>
      <w:r>
        <w:rPr>
          <w:rFonts w:ascii="Tahoma" w:hAnsi="Tahoma" w:cs="Tahoma"/>
          <w:color w:val="000000"/>
          <w:sz w:val="18"/>
          <w:szCs w:val="18"/>
        </w:rPr>
        <w:t>1.861.948,13</w:t>
      </w:r>
      <w:r>
        <w:rPr>
          <w:rFonts w:ascii="Arial" w:hAnsi="Arial" w:cs="Arial"/>
          <w:sz w:val="24"/>
          <w:szCs w:val="24"/>
        </w:rPr>
        <w:tab/>
      </w:r>
      <w:r>
        <w:rPr>
          <w:rFonts w:ascii="Tahoma" w:hAnsi="Tahoma" w:cs="Tahoma"/>
          <w:color w:val="000000"/>
          <w:sz w:val="18"/>
          <w:szCs w:val="18"/>
        </w:rPr>
        <w:t>3.387.900,00</w:t>
      </w:r>
      <w:r>
        <w:rPr>
          <w:rFonts w:ascii="Arial" w:hAnsi="Arial" w:cs="Arial"/>
          <w:sz w:val="24"/>
          <w:szCs w:val="24"/>
        </w:rPr>
        <w:tab/>
      </w:r>
      <w:r>
        <w:rPr>
          <w:rFonts w:ascii="Tahoma" w:hAnsi="Tahoma" w:cs="Tahoma"/>
          <w:color w:val="000000"/>
          <w:sz w:val="18"/>
          <w:szCs w:val="18"/>
        </w:rPr>
        <w:t>3.333.448,75</w:t>
      </w:r>
      <w:r>
        <w:rPr>
          <w:rFonts w:ascii="Arial" w:hAnsi="Arial" w:cs="Arial"/>
          <w:sz w:val="24"/>
          <w:szCs w:val="24"/>
        </w:rPr>
        <w:tab/>
      </w:r>
      <w:r>
        <w:rPr>
          <w:rFonts w:ascii="Tahoma" w:hAnsi="Tahoma" w:cs="Tahoma"/>
          <w:color w:val="000000"/>
          <w:sz w:val="16"/>
          <w:szCs w:val="16"/>
        </w:rPr>
        <w:t>179,03%</w:t>
      </w:r>
      <w:r>
        <w:rPr>
          <w:rFonts w:ascii="Arial" w:hAnsi="Arial" w:cs="Arial"/>
          <w:sz w:val="24"/>
          <w:szCs w:val="24"/>
        </w:rPr>
        <w:tab/>
      </w:r>
      <w:r>
        <w:rPr>
          <w:rFonts w:ascii="Tahoma" w:hAnsi="Tahoma" w:cs="Tahoma"/>
          <w:color w:val="000000"/>
          <w:sz w:val="16"/>
          <w:szCs w:val="16"/>
        </w:rPr>
        <w:t>98,39%</w:t>
      </w:r>
    </w:p>
    <w:p w:rsidR="005C6ED7" w:rsidRDefault="005C6ED7" w:rsidP="005C6ED7">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4212</w:t>
      </w:r>
      <w:r>
        <w:rPr>
          <w:rFonts w:ascii="Arial" w:hAnsi="Arial" w:cs="Arial"/>
          <w:sz w:val="24"/>
          <w:szCs w:val="24"/>
        </w:rPr>
        <w:tab/>
      </w:r>
      <w:r>
        <w:rPr>
          <w:rFonts w:ascii="Tahoma" w:hAnsi="Tahoma" w:cs="Tahoma"/>
          <w:color w:val="000000"/>
          <w:sz w:val="18"/>
          <w:szCs w:val="18"/>
        </w:rPr>
        <w:t>Poslovni objekti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650.000,00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4213</w:t>
      </w:r>
      <w:r>
        <w:rPr>
          <w:rFonts w:ascii="Arial" w:hAnsi="Arial" w:cs="Arial"/>
          <w:sz w:val="24"/>
          <w:szCs w:val="24"/>
        </w:rPr>
        <w:tab/>
      </w:r>
      <w:r>
        <w:rPr>
          <w:rFonts w:ascii="Tahoma" w:hAnsi="Tahoma" w:cs="Tahoma"/>
          <w:color w:val="000000"/>
          <w:sz w:val="18"/>
          <w:szCs w:val="18"/>
        </w:rPr>
        <w:t>Ceste, željeznice i slični građevinski objekti</w:t>
      </w:r>
      <w:r>
        <w:rPr>
          <w:rFonts w:ascii="Arial" w:hAnsi="Arial" w:cs="Arial"/>
          <w:sz w:val="24"/>
          <w:szCs w:val="24"/>
        </w:rPr>
        <w:tab/>
      </w:r>
      <w:r>
        <w:rPr>
          <w:rFonts w:ascii="Tahoma" w:hAnsi="Tahoma" w:cs="Tahoma"/>
          <w:color w:val="000000"/>
          <w:sz w:val="18"/>
          <w:szCs w:val="18"/>
        </w:rPr>
        <w:t>533.163,96</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1.328.784,17</w:t>
      </w:r>
      <w:r>
        <w:rPr>
          <w:rFonts w:ascii="Arial" w:hAnsi="Arial" w:cs="Arial"/>
          <w:sz w:val="24"/>
          <w:szCs w:val="24"/>
        </w:rPr>
        <w:tab/>
      </w:r>
      <w:r>
        <w:rPr>
          <w:rFonts w:ascii="Tahoma" w:hAnsi="Tahoma" w:cs="Tahoma"/>
          <w:color w:val="000000"/>
          <w:sz w:val="18"/>
          <w:szCs w:val="18"/>
        </w:rPr>
        <w:t>2.683.448,75</w:t>
      </w:r>
      <w:r>
        <w:rPr>
          <w:rFonts w:ascii="Arial" w:hAnsi="Arial" w:cs="Arial"/>
          <w:sz w:val="24"/>
          <w:szCs w:val="24"/>
        </w:rPr>
        <w:tab/>
      </w:r>
      <w:r>
        <w:rPr>
          <w:rFonts w:ascii="Tahoma" w:hAnsi="Tahoma" w:cs="Tahoma"/>
          <w:color w:val="000000"/>
          <w:sz w:val="16"/>
          <w:szCs w:val="16"/>
        </w:rPr>
        <w:t>201,95%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w:t>
      </w:r>
      <w:r>
        <w:rPr>
          <w:rFonts w:ascii="Arial" w:hAnsi="Arial" w:cs="Arial"/>
          <w:sz w:val="24"/>
          <w:szCs w:val="24"/>
        </w:rPr>
        <w:tab/>
      </w:r>
      <w:r>
        <w:rPr>
          <w:rFonts w:ascii="Tahoma" w:hAnsi="Tahoma" w:cs="Tahoma"/>
          <w:color w:val="000000"/>
          <w:sz w:val="18"/>
          <w:szCs w:val="18"/>
        </w:rPr>
        <w:t>Postrojenja i oprema</w:t>
      </w:r>
      <w:r>
        <w:rPr>
          <w:rFonts w:ascii="Arial" w:hAnsi="Arial" w:cs="Arial"/>
          <w:sz w:val="24"/>
          <w:szCs w:val="24"/>
        </w:rPr>
        <w:tab/>
      </w:r>
      <w:r>
        <w:rPr>
          <w:rFonts w:ascii="Tahoma" w:hAnsi="Tahoma" w:cs="Tahoma"/>
          <w:color w:val="000000"/>
          <w:sz w:val="18"/>
          <w:szCs w:val="18"/>
        </w:rPr>
        <w:t>426.507,00</w:t>
      </w:r>
      <w:r>
        <w:rPr>
          <w:rFonts w:ascii="Arial" w:hAnsi="Arial" w:cs="Arial"/>
          <w:sz w:val="24"/>
          <w:szCs w:val="24"/>
        </w:rPr>
        <w:tab/>
      </w:r>
      <w:r>
        <w:rPr>
          <w:rFonts w:ascii="Tahoma" w:hAnsi="Tahoma" w:cs="Tahoma"/>
          <w:color w:val="000000"/>
          <w:sz w:val="18"/>
          <w:szCs w:val="18"/>
        </w:rPr>
        <w:t>129.770,00</w:t>
      </w:r>
      <w:r>
        <w:rPr>
          <w:rFonts w:ascii="Arial" w:hAnsi="Arial" w:cs="Arial"/>
          <w:sz w:val="24"/>
          <w:szCs w:val="24"/>
        </w:rPr>
        <w:tab/>
      </w:r>
      <w:r>
        <w:rPr>
          <w:rFonts w:ascii="Tahoma" w:hAnsi="Tahoma" w:cs="Tahoma"/>
          <w:color w:val="000000"/>
          <w:sz w:val="18"/>
          <w:szCs w:val="18"/>
        </w:rPr>
        <w:t>125.706,72</w:t>
      </w:r>
      <w:r>
        <w:rPr>
          <w:rFonts w:ascii="Arial" w:hAnsi="Arial" w:cs="Arial"/>
          <w:sz w:val="24"/>
          <w:szCs w:val="24"/>
        </w:rPr>
        <w:tab/>
      </w:r>
      <w:r>
        <w:rPr>
          <w:rFonts w:ascii="Tahoma" w:hAnsi="Tahoma" w:cs="Tahoma"/>
          <w:color w:val="000000"/>
          <w:sz w:val="16"/>
          <w:szCs w:val="16"/>
        </w:rPr>
        <w:t>29,47%</w:t>
      </w:r>
      <w:r>
        <w:rPr>
          <w:rFonts w:ascii="Arial" w:hAnsi="Arial" w:cs="Arial"/>
          <w:sz w:val="24"/>
          <w:szCs w:val="24"/>
        </w:rPr>
        <w:tab/>
      </w:r>
      <w:r>
        <w:rPr>
          <w:rFonts w:ascii="Tahoma" w:hAnsi="Tahoma" w:cs="Tahoma"/>
          <w:color w:val="000000"/>
          <w:sz w:val="16"/>
          <w:szCs w:val="16"/>
        </w:rPr>
        <w:t>96,87%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4221</w:t>
      </w:r>
      <w:r>
        <w:rPr>
          <w:rFonts w:ascii="Arial" w:hAnsi="Arial" w:cs="Arial"/>
          <w:sz w:val="24"/>
          <w:szCs w:val="24"/>
        </w:rPr>
        <w:tab/>
      </w:r>
      <w:r>
        <w:rPr>
          <w:rFonts w:ascii="Tahoma" w:hAnsi="Tahoma" w:cs="Tahoma"/>
          <w:color w:val="000000"/>
          <w:sz w:val="18"/>
          <w:szCs w:val="18"/>
        </w:rPr>
        <w:t>Uredska oprema i namještaj</w:t>
      </w:r>
      <w:r>
        <w:rPr>
          <w:rFonts w:ascii="Arial" w:hAnsi="Arial" w:cs="Arial"/>
          <w:sz w:val="24"/>
          <w:szCs w:val="24"/>
        </w:rPr>
        <w:tab/>
      </w:r>
      <w:r>
        <w:rPr>
          <w:rFonts w:ascii="Tahoma" w:hAnsi="Tahoma" w:cs="Tahoma"/>
          <w:color w:val="000000"/>
          <w:sz w:val="18"/>
          <w:szCs w:val="18"/>
        </w:rPr>
        <w:t>20.747,25</w:t>
      </w:r>
      <w:r>
        <w:rPr>
          <w:rFonts w:ascii="Arial" w:hAnsi="Arial" w:cs="Arial"/>
          <w:sz w:val="24"/>
          <w:szCs w:val="24"/>
        </w:rPr>
        <w:tab/>
      </w:r>
      <w:r>
        <w:rPr>
          <w:rFonts w:ascii="Tahoma" w:hAnsi="Tahoma" w:cs="Tahoma"/>
          <w:color w:val="000000"/>
          <w:sz w:val="18"/>
          <w:szCs w:val="18"/>
        </w:rPr>
        <w:t>3.549,00</w:t>
      </w:r>
      <w:r>
        <w:rPr>
          <w:rFonts w:ascii="Arial" w:hAnsi="Arial" w:cs="Arial"/>
          <w:sz w:val="24"/>
          <w:szCs w:val="24"/>
        </w:rPr>
        <w:tab/>
      </w:r>
      <w:r>
        <w:rPr>
          <w:rFonts w:ascii="Tahoma" w:hAnsi="Tahoma" w:cs="Tahoma"/>
          <w:color w:val="000000"/>
          <w:sz w:val="16"/>
          <w:szCs w:val="16"/>
        </w:rPr>
        <w:t>17,11%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4222</w:t>
      </w:r>
      <w:r>
        <w:rPr>
          <w:rFonts w:ascii="Arial" w:hAnsi="Arial" w:cs="Arial"/>
          <w:sz w:val="24"/>
          <w:szCs w:val="24"/>
        </w:rPr>
        <w:tab/>
      </w:r>
      <w:r>
        <w:rPr>
          <w:rFonts w:ascii="Tahoma" w:hAnsi="Tahoma" w:cs="Tahoma"/>
          <w:color w:val="000000"/>
          <w:sz w:val="18"/>
          <w:szCs w:val="18"/>
        </w:rPr>
        <w:t>Komunikacijska oprema</w:t>
      </w:r>
      <w:r>
        <w:rPr>
          <w:rFonts w:ascii="Arial" w:hAnsi="Arial" w:cs="Arial"/>
          <w:sz w:val="24"/>
          <w:szCs w:val="24"/>
        </w:rPr>
        <w:tab/>
      </w:r>
      <w:r>
        <w:rPr>
          <w:rFonts w:ascii="Tahoma" w:hAnsi="Tahoma" w:cs="Tahoma"/>
          <w:color w:val="000000"/>
          <w:sz w:val="18"/>
          <w:szCs w:val="18"/>
        </w:rPr>
        <w:t>3.486,00</w:t>
      </w:r>
      <w:r>
        <w:rPr>
          <w:rFonts w:ascii="Arial" w:hAnsi="Arial" w:cs="Arial"/>
          <w:sz w:val="24"/>
          <w:szCs w:val="24"/>
        </w:rPr>
        <w:tab/>
      </w:r>
      <w:r>
        <w:rPr>
          <w:rFonts w:ascii="Tahoma" w:hAnsi="Tahoma" w:cs="Tahoma"/>
          <w:color w:val="000000"/>
          <w:sz w:val="18"/>
          <w:szCs w:val="18"/>
        </w:rPr>
        <w:t>11.000,95</w:t>
      </w:r>
      <w:r>
        <w:rPr>
          <w:rFonts w:ascii="Arial" w:hAnsi="Arial" w:cs="Arial"/>
          <w:sz w:val="24"/>
          <w:szCs w:val="24"/>
        </w:rPr>
        <w:tab/>
      </w:r>
      <w:r>
        <w:rPr>
          <w:rFonts w:ascii="Tahoma" w:hAnsi="Tahoma" w:cs="Tahoma"/>
          <w:color w:val="000000"/>
          <w:sz w:val="16"/>
          <w:szCs w:val="16"/>
        </w:rPr>
        <w:t>315,58%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4223</w:t>
      </w:r>
      <w:r>
        <w:rPr>
          <w:rFonts w:ascii="Arial" w:hAnsi="Arial" w:cs="Arial"/>
          <w:sz w:val="24"/>
          <w:szCs w:val="24"/>
        </w:rPr>
        <w:tab/>
      </w:r>
      <w:r>
        <w:rPr>
          <w:rFonts w:ascii="Tahoma" w:hAnsi="Tahoma" w:cs="Tahoma"/>
          <w:color w:val="000000"/>
          <w:sz w:val="18"/>
          <w:szCs w:val="18"/>
        </w:rPr>
        <w:t>Oprema za održavanje i zaštitu</w:t>
      </w:r>
      <w:r>
        <w:rPr>
          <w:rFonts w:ascii="Arial" w:hAnsi="Arial" w:cs="Arial"/>
          <w:sz w:val="24"/>
          <w:szCs w:val="24"/>
        </w:rPr>
        <w:tab/>
      </w:r>
      <w:r>
        <w:rPr>
          <w:rFonts w:ascii="Tahoma" w:hAnsi="Tahoma" w:cs="Tahoma"/>
          <w:color w:val="000000"/>
          <w:sz w:val="18"/>
          <w:szCs w:val="18"/>
        </w:rPr>
        <w:t>3.380,00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4227</w:t>
      </w:r>
      <w:r>
        <w:rPr>
          <w:rFonts w:ascii="Arial" w:hAnsi="Arial" w:cs="Arial"/>
          <w:sz w:val="24"/>
          <w:szCs w:val="24"/>
        </w:rPr>
        <w:tab/>
      </w:r>
      <w:r>
        <w:rPr>
          <w:rFonts w:ascii="Tahoma" w:hAnsi="Tahoma" w:cs="Tahoma"/>
          <w:color w:val="000000"/>
          <w:sz w:val="18"/>
          <w:szCs w:val="18"/>
        </w:rPr>
        <w:t>Uređaji, strojevi i oprema za ostale namjene</w:t>
      </w:r>
      <w:r>
        <w:rPr>
          <w:rFonts w:ascii="Arial" w:hAnsi="Arial" w:cs="Arial"/>
          <w:sz w:val="24"/>
          <w:szCs w:val="24"/>
        </w:rPr>
        <w:tab/>
      </w:r>
      <w:r>
        <w:rPr>
          <w:rFonts w:ascii="Tahoma" w:hAnsi="Tahoma" w:cs="Tahoma"/>
          <w:color w:val="000000"/>
          <w:sz w:val="18"/>
          <w:szCs w:val="18"/>
        </w:rPr>
        <w:t>398.893,75</w:t>
      </w:r>
      <w:r>
        <w:rPr>
          <w:rFonts w:ascii="Arial" w:hAnsi="Arial" w:cs="Arial"/>
          <w:sz w:val="24"/>
          <w:szCs w:val="24"/>
        </w:rPr>
        <w:tab/>
      </w:r>
      <w:r>
        <w:rPr>
          <w:rFonts w:ascii="Tahoma" w:hAnsi="Tahoma" w:cs="Tahoma"/>
          <w:color w:val="000000"/>
          <w:sz w:val="18"/>
          <w:szCs w:val="18"/>
        </w:rPr>
        <w:t>111.156,77</w:t>
      </w:r>
      <w:r>
        <w:rPr>
          <w:rFonts w:ascii="Arial" w:hAnsi="Arial" w:cs="Arial"/>
          <w:sz w:val="24"/>
          <w:szCs w:val="24"/>
        </w:rPr>
        <w:tab/>
      </w:r>
      <w:r>
        <w:rPr>
          <w:rFonts w:ascii="Tahoma" w:hAnsi="Tahoma" w:cs="Tahoma"/>
          <w:color w:val="000000"/>
          <w:sz w:val="16"/>
          <w:szCs w:val="16"/>
        </w:rPr>
        <w:t>27,87%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w:t>
      </w:r>
      <w:r>
        <w:rPr>
          <w:rFonts w:ascii="Arial" w:hAnsi="Arial" w:cs="Arial"/>
          <w:sz w:val="24"/>
          <w:szCs w:val="24"/>
        </w:rPr>
        <w:tab/>
      </w:r>
      <w:r>
        <w:rPr>
          <w:rFonts w:ascii="Tahoma" w:hAnsi="Tahoma" w:cs="Tahoma"/>
          <w:color w:val="000000"/>
          <w:sz w:val="18"/>
          <w:szCs w:val="18"/>
        </w:rPr>
        <w:t>Knjige, umjetnička djela i ostale izložbene vrijednosti</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6"/>
          <w:szCs w:val="16"/>
        </w:rPr>
        <w:t>100,00%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4241</w:t>
      </w:r>
      <w:r>
        <w:rPr>
          <w:rFonts w:ascii="Arial" w:hAnsi="Arial" w:cs="Arial"/>
          <w:sz w:val="24"/>
          <w:szCs w:val="24"/>
        </w:rPr>
        <w:tab/>
      </w:r>
      <w:r>
        <w:rPr>
          <w:rFonts w:ascii="Tahoma" w:hAnsi="Tahoma" w:cs="Tahoma"/>
          <w:color w:val="000000"/>
          <w:sz w:val="18"/>
          <w:szCs w:val="18"/>
        </w:rPr>
        <w:t>Knjige u knjižnicama</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1255"/>
          <w:tab w:val="right" w:pos="13095"/>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w:t>
      </w:r>
      <w:r>
        <w:rPr>
          <w:rFonts w:ascii="Arial" w:hAnsi="Arial" w:cs="Arial"/>
          <w:sz w:val="24"/>
          <w:szCs w:val="24"/>
        </w:rPr>
        <w:tab/>
      </w:r>
      <w:r>
        <w:rPr>
          <w:rFonts w:ascii="Tahoma" w:hAnsi="Tahoma" w:cs="Tahoma"/>
          <w:color w:val="000000"/>
          <w:sz w:val="18"/>
          <w:szCs w:val="18"/>
        </w:rPr>
        <w:t>Nematerijalna proizvedena imovina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19.000,00</w:t>
      </w:r>
      <w:r>
        <w:rPr>
          <w:rFonts w:ascii="Arial" w:hAnsi="Arial" w:cs="Arial"/>
          <w:sz w:val="24"/>
          <w:szCs w:val="24"/>
        </w:rPr>
        <w:tab/>
      </w:r>
      <w:r>
        <w:rPr>
          <w:rFonts w:ascii="Tahoma" w:hAnsi="Tahoma" w:cs="Tahoma"/>
          <w:color w:val="000000"/>
          <w:sz w:val="18"/>
          <w:szCs w:val="18"/>
        </w:rPr>
        <w:t>19.000,00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309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4262</w:t>
      </w:r>
      <w:r>
        <w:rPr>
          <w:rFonts w:ascii="Arial" w:hAnsi="Arial" w:cs="Arial"/>
          <w:sz w:val="24"/>
          <w:szCs w:val="24"/>
        </w:rPr>
        <w:tab/>
      </w:r>
      <w:r>
        <w:rPr>
          <w:rFonts w:ascii="Tahoma" w:hAnsi="Tahoma" w:cs="Tahoma"/>
          <w:color w:val="000000"/>
          <w:sz w:val="18"/>
          <w:szCs w:val="18"/>
        </w:rPr>
        <w:t>Ulaganja u računalne programe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19.000,00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45</w:t>
      </w:r>
      <w:r>
        <w:rPr>
          <w:rFonts w:ascii="Arial" w:hAnsi="Arial" w:cs="Arial"/>
          <w:sz w:val="24"/>
          <w:szCs w:val="24"/>
        </w:rPr>
        <w:tab/>
      </w:r>
      <w:r>
        <w:rPr>
          <w:rFonts w:ascii="Tahoma" w:hAnsi="Tahoma" w:cs="Tahoma"/>
          <w:b/>
          <w:bCs/>
          <w:color w:val="000000"/>
          <w:sz w:val="18"/>
          <w:szCs w:val="18"/>
        </w:rPr>
        <w:t>Rashodi za dodatna ulaganja na nefinancijskoj imovini</w:t>
      </w:r>
      <w:r>
        <w:rPr>
          <w:rFonts w:ascii="Arial" w:hAnsi="Arial" w:cs="Arial"/>
          <w:sz w:val="24"/>
          <w:szCs w:val="24"/>
        </w:rPr>
        <w:tab/>
      </w:r>
      <w:r>
        <w:rPr>
          <w:rFonts w:ascii="Tahoma" w:hAnsi="Tahoma" w:cs="Tahoma"/>
          <w:b/>
          <w:bCs/>
          <w:color w:val="000000"/>
          <w:sz w:val="18"/>
          <w:szCs w:val="18"/>
        </w:rPr>
        <w:t>142.240,85</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142.240,85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142.240,85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9.066.095,85</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89,98%</w:t>
      </w:r>
      <w:r>
        <w:rPr>
          <w:rFonts w:ascii="Arial" w:hAnsi="Arial" w:cs="Arial"/>
          <w:sz w:val="24"/>
          <w:szCs w:val="24"/>
        </w:rPr>
        <w:tab/>
      </w:r>
      <w:r>
        <w:rPr>
          <w:rFonts w:ascii="Times New Roman" w:hAnsi="Times New Roman"/>
          <w:b/>
          <w:bCs/>
          <w:color w:val="000000"/>
          <w:sz w:val="24"/>
          <w:szCs w:val="24"/>
        </w:rPr>
        <w:t>95,00%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5C6ED7" w:rsidRDefault="005C6ED7" w:rsidP="005C6ED7">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PREMA IZVORIMA FINANCIRANJA</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2.433.928,62</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2.662.251,30</w:t>
      </w:r>
      <w:r>
        <w:rPr>
          <w:rFonts w:ascii="Arial" w:hAnsi="Arial" w:cs="Arial"/>
          <w:sz w:val="24"/>
          <w:szCs w:val="24"/>
        </w:rPr>
        <w:tab/>
      </w:r>
      <w:r>
        <w:rPr>
          <w:rFonts w:ascii="Tahoma" w:hAnsi="Tahoma" w:cs="Tahoma"/>
          <w:b/>
          <w:bCs/>
          <w:color w:val="000000"/>
          <w:sz w:val="18"/>
          <w:szCs w:val="18"/>
        </w:rPr>
        <w:t>109,38%</w:t>
      </w:r>
      <w:r>
        <w:rPr>
          <w:rFonts w:ascii="Arial" w:hAnsi="Arial" w:cs="Arial"/>
          <w:sz w:val="24"/>
          <w:szCs w:val="24"/>
        </w:rPr>
        <w:tab/>
      </w:r>
      <w:r>
        <w:rPr>
          <w:rFonts w:ascii="Tahoma" w:hAnsi="Tahoma" w:cs="Tahoma"/>
          <w:b/>
          <w:bCs/>
          <w:color w:val="000000"/>
          <w:sz w:val="18"/>
          <w:szCs w:val="18"/>
        </w:rPr>
        <w:t>95,15%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2.433.928,62</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2.662.251,30</w:t>
      </w:r>
      <w:r>
        <w:rPr>
          <w:rFonts w:ascii="Arial" w:hAnsi="Arial" w:cs="Arial"/>
          <w:sz w:val="24"/>
          <w:szCs w:val="24"/>
        </w:rPr>
        <w:tab/>
      </w:r>
      <w:r>
        <w:rPr>
          <w:rFonts w:ascii="Tahoma" w:hAnsi="Tahoma" w:cs="Tahoma"/>
          <w:b/>
          <w:bCs/>
          <w:color w:val="000000"/>
          <w:sz w:val="18"/>
          <w:szCs w:val="18"/>
        </w:rPr>
        <w:t>109,38%</w:t>
      </w:r>
      <w:r>
        <w:rPr>
          <w:rFonts w:ascii="Arial" w:hAnsi="Arial" w:cs="Arial"/>
          <w:sz w:val="24"/>
          <w:szCs w:val="24"/>
        </w:rPr>
        <w:tab/>
      </w:r>
      <w:r>
        <w:rPr>
          <w:rFonts w:ascii="Tahoma" w:hAnsi="Tahoma" w:cs="Tahoma"/>
          <w:b/>
          <w:bCs/>
          <w:color w:val="000000"/>
          <w:sz w:val="18"/>
          <w:szCs w:val="18"/>
        </w:rPr>
        <w:t>95,15%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752.267,71</w:t>
      </w:r>
      <w:r>
        <w:rPr>
          <w:rFonts w:ascii="Arial" w:hAnsi="Arial" w:cs="Arial"/>
          <w:sz w:val="24"/>
          <w:szCs w:val="24"/>
        </w:rPr>
        <w:tab/>
      </w:r>
      <w:r>
        <w:rPr>
          <w:rFonts w:ascii="Tahoma" w:hAnsi="Tahoma" w:cs="Tahoma"/>
          <w:b/>
          <w:bCs/>
          <w:color w:val="000000"/>
          <w:sz w:val="18"/>
          <w:szCs w:val="18"/>
        </w:rPr>
        <w:t>868.200,00</w:t>
      </w:r>
      <w:r>
        <w:rPr>
          <w:rFonts w:ascii="Arial" w:hAnsi="Arial" w:cs="Arial"/>
          <w:sz w:val="24"/>
          <w:szCs w:val="24"/>
        </w:rPr>
        <w:tab/>
      </w:r>
      <w:r>
        <w:rPr>
          <w:rFonts w:ascii="Tahoma" w:hAnsi="Tahoma" w:cs="Tahoma"/>
          <w:b/>
          <w:bCs/>
          <w:color w:val="000000"/>
          <w:sz w:val="18"/>
          <w:szCs w:val="18"/>
        </w:rPr>
        <w:t>840.870,16</w:t>
      </w:r>
      <w:r>
        <w:rPr>
          <w:rFonts w:ascii="Arial" w:hAnsi="Arial" w:cs="Arial"/>
          <w:sz w:val="24"/>
          <w:szCs w:val="24"/>
        </w:rPr>
        <w:tab/>
      </w:r>
      <w:r>
        <w:rPr>
          <w:rFonts w:ascii="Tahoma" w:hAnsi="Tahoma" w:cs="Tahoma"/>
          <w:b/>
          <w:bCs/>
          <w:color w:val="000000"/>
          <w:sz w:val="18"/>
          <w:szCs w:val="18"/>
        </w:rPr>
        <w:t>111,78%</w:t>
      </w:r>
      <w:r>
        <w:rPr>
          <w:rFonts w:ascii="Arial" w:hAnsi="Arial" w:cs="Arial"/>
          <w:sz w:val="24"/>
          <w:szCs w:val="24"/>
        </w:rPr>
        <w:tab/>
      </w:r>
      <w:r>
        <w:rPr>
          <w:rFonts w:ascii="Tahoma" w:hAnsi="Tahoma" w:cs="Tahoma"/>
          <w:b/>
          <w:bCs/>
          <w:color w:val="000000"/>
          <w:sz w:val="18"/>
          <w:szCs w:val="18"/>
        </w:rPr>
        <w:t>96,85%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752.267,71</w:t>
      </w:r>
      <w:r>
        <w:rPr>
          <w:rFonts w:ascii="Arial" w:hAnsi="Arial" w:cs="Arial"/>
          <w:sz w:val="24"/>
          <w:szCs w:val="24"/>
        </w:rPr>
        <w:tab/>
      </w:r>
      <w:r>
        <w:rPr>
          <w:rFonts w:ascii="Tahoma" w:hAnsi="Tahoma" w:cs="Tahoma"/>
          <w:b/>
          <w:bCs/>
          <w:color w:val="000000"/>
          <w:sz w:val="18"/>
          <w:szCs w:val="18"/>
        </w:rPr>
        <w:t>868.200,00</w:t>
      </w:r>
      <w:r>
        <w:rPr>
          <w:rFonts w:ascii="Arial" w:hAnsi="Arial" w:cs="Arial"/>
          <w:sz w:val="24"/>
          <w:szCs w:val="24"/>
        </w:rPr>
        <w:tab/>
      </w:r>
      <w:r>
        <w:rPr>
          <w:rFonts w:ascii="Tahoma" w:hAnsi="Tahoma" w:cs="Tahoma"/>
          <w:b/>
          <w:bCs/>
          <w:color w:val="000000"/>
          <w:sz w:val="18"/>
          <w:szCs w:val="18"/>
        </w:rPr>
        <w:t>840.870,16</w:t>
      </w:r>
      <w:r>
        <w:rPr>
          <w:rFonts w:ascii="Arial" w:hAnsi="Arial" w:cs="Arial"/>
          <w:sz w:val="24"/>
          <w:szCs w:val="24"/>
        </w:rPr>
        <w:tab/>
      </w:r>
      <w:r>
        <w:rPr>
          <w:rFonts w:ascii="Tahoma" w:hAnsi="Tahoma" w:cs="Tahoma"/>
          <w:b/>
          <w:bCs/>
          <w:color w:val="000000"/>
          <w:sz w:val="18"/>
          <w:szCs w:val="18"/>
        </w:rPr>
        <w:t>111,78%</w:t>
      </w:r>
      <w:r>
        <w:rPr>
          <w:rFonts w:ascii="Arial" w:hAnsi="Arial" w:cs="Arial"/>
          <w:sz w:val="24"/>
          <w:szCs w:val="24"/>
        </w:rPr>
        <w:tab/>
      </w:r>
      <w:r>
        <w:rPr>
          <w:rFonts w:ascii="Tahoma" w:hAnsi="Tahoma" w:cs="Tahoma"/>
          <w:b/>
          <w:bCs/>
          <w:color w:val="000000"/>
          <w:sz w:val="18"/>
          <w:szCs w:val="18"/>
        </w:rPr>
        <w:t>96,85%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w:t>
      </w:r>
      <w:r>
        <w:rPr>
          <w:rFonts w:ascii="Arial" w:hAnsi="Arial" w:cs="Arial"/>
          <w:sz w:val="24"/>
          <w:szCs w:val="24"/>
        </w:rPr>
        <w:tab/>
      </w:r>
      <w:r>
        <w:rPr>
          <w:rFonts w:ascii="Tahoma" w:hAnsi="Tahoma" w:cs="Tahoma"/>
          <w:b/>
          <w:bCs/>
          <w:color w:val="000000"/>
          <w:sz w:val="18"/>
          <w:szCs w:val="18"/>
        </w:rPr>
        <w:t>Prihodi za posebne namjene</w:t>
      </w:r>
      <w:r>
        <w:rPr>
          <w:rFonts w:ascii="Arial" w:hAnsi="Arial" w:cs="Arial"/>
          <w:sz w:val="24"/>
          <w:szCs w:val="24"/>
        </w:rPr>
        <w:tab/>
      </w:r>
      <w:r>
        <w:rPr>
          <w:rFonts w:ascii="Tahoma" w:hAnsi="Tahoma" w:cs="Tahoma"/>
          <w:b/>
          <w:bCs/>
          <w:color w:val="000000"/>
          <w:sz w:val="18"/>
          <w:szCs w:val="18"/>
        </w:rPr>
        <w:t>775.011,81</w:t>
      </w:r>
      <w:r>
        <w:rPr>
          <w:rFonts w:ascii="Arial" w:hAnsi="Arial" w:cs="Arial"/>
          <w:sz w:val="24"/>
          <w:szCs w:val="24"/>
        </w:rPr>
        <w:tab/>
      </w:r>
      <w:r>
        <w:rPr>
          <w:rFonts w:ascii="Tahoma" w:hAnsi="Tahoma" w:cs="Tahoma"/>
          <w:b/>
          <w:bCs/>
          <w:color w:val="000000"/>
          <w:sz w:val="18"/>
          <w:szCs w:val="18"/>
        </w:rPr>
        <w:t>886.600,00</w:t>
      </w:r>
      <w:r>
        <w:rPr>
          <w:rFonts w:ascii="Arial" w:hAnsi="Arial" w:cs="Arial"/>
          <w:sz w:val="24"/>
          <w:szCs w:val="24"/>
        </w:rPr>
        <w:tab/>
      </w:r>
      <w:r>
        <w:rPr>
          <w:rFonts w:ascii="Tahoma" w:hAnsi="Tahoma" w:cs="Tahoma"/>
          <w:b/>
          <w:bCs/>
          <w:color w:val="000000"/>
          <w:sz w:val="18"/>
          <w:szCs w:val="18"/>
        </w:rPr>
        <w:t>868.467,50</w:t>
      </w:r>
      <w:r>
        <w:rPr>
          <w:rFonts w:ascii="Arial" w:hAnsi="Arial" w:cs="Arial"/>
          <w:sz w:val="24"/>
          <w:szCs w:val="24"/>
        </w:rPr>
        <w:tab/>
      </w:r>
      <w:r>
        <w:rPr>
          <w:rFonts w:ascii="Tahoma" w:hAnsi="Tahoma" w:cs="Tahoma"/>
          <w:b/>
          <w:bCs/>
          <w:color w:val="000000"/>
          <w:sz w:val="18"/>
          <w:szCs w:val="18"/>
        </w:rPr>
        <w:t>112,06%</w:t>
      </w:r>
      <w:r>
        <w:rPr>
          <w:rFonts w:ascii="Arial" w:hAnsi="Arial" w:cs="Arial"/>
          <w:sz w:val="24"/>
          <w:szCs w:val="24"/>
        </w:rPr>
        <w:tab/>
      </w:r>
      <w:r>
        <w:rPr>
          <w:rFonts w:ascii="Tahoma" w:hAnsi="Tahoma" w:cs="Tahoma"/>
          <w:b/>
          <w:bCs/>
          <w:color w:val="000000"/>
          <w:sz w:val="18"/>
          <w:szCs w:val="18"/>
        </w:rPr>
        <w:t>97,95%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775.011,81</w:t>
      </w:r>
      <w:r>
        <w:rPr>
          <w:rFonts w:ascii="Arial" w:hAnsi="Arial" w:cs="Arial"/>
          <w:sz w:val="24"/>
          <w:szCs w:val="24"/>
        </w:rPr>
        <w:tab/>
      </w:r>
      <w:r>
        <w:rPr>
          <w:rFonts w:ascii="Tahoma" w:hAnsi="Tahoma" w:cs="Tahoma"/>
          <w:b/>
          <w:bCs/>
          <w:color w:val="000000"/>
          <w:sz w:val="18"/>
          <w:szCs w:val="18"/>
        </w:rPr>
        <w:t>883.500,00</w:t>
      </w:r>
      <w:r>
        <w:rPr>
          <w:rFonts w:ascii="Arial" w:hAnsi="Arial" w:cs="Arial"/>
          <w:sz w:val="24"/>
          <w:szCs w:val="24"/>
        </w:rPr>
        <w:tab/>
      </w:r>
      <w:r>
        <w:rPr>
          <w:rFonts w:ascii="Tahoma" w:hAnsi="Tahoma" w:cs="Tahoma"/>
          <w:b/>
          <w:bCs/>
          <w:color w:val="000000"/>
          <w:sz w:val="18"/>
          <w:szCs w:val="18"/>
        </w:rPr>
        <w:t>865.403,79</w:t>
      </w:r>
      <w:r>
        <w:rPr>
          <w:rFonts w:ascii="Arial" w:hAnsi="Arial" w:cs="Arial"/>
          <w:sz w:val="24"/>
          <w:szCs w:val="24"/>
        </w:rPr>
        <w:tab/>
      </w:r>
      <w:r>
        <w:rPr>
          <w:rFonts w:ascii="Tahoma" w:hAnsi="Tahoma" w:cs="Tahoma"/>
          <w:b/>
          <w:bCs/>
          <w:color w:val="000000"/>
          <w:sz w:val="18"/>
          <w:szCs w:val="18"/>
        </w:rPr>
        <w:t>111,66%</w:t>
      </w:r>
      <w:r>
        <w:rPr>
          <w:rFonts w:ascii="Arial" w:hAnsi="Arial" w:cs="Arial"/>
          <w:sz w:val="24"/>
          <w:szCs w:val="24"/>
        </w:rPr>
        <w:tab/>
      </w:r>
      <w:r>
        <w:rPr>
          <w:rFonts w:ascii="Tahoma" w:hAnsi="Tahoma" w:cs="Tahoma"/>
          <w:b/>
          <w:bCs/>
          <w:color w:val="000000"/>
          <w:sz w:val="18"/>
          <w:szCs w:val="18"/>
        </w:rPr>
        <w:t>97,95%</w:t>
      </w:r>
    </w:p>
    <w:p w:rsidR="005C6ED7" w:rsidRDefault="005C6ED7" w:rsidP="005C6ED7">
      <w:pPr>
        <w:widowControl w:val="0"/>
        <w:tabs>
          <w:tab w:val="right" w:pos="737"/>
          <w:tab w:val="left" w:pos="827"/>
          <w:tab w:val="right" w:pos="9182"/>
          <w:tab w:val="right" w:pos="10998"/>
          <w:tab w:val="right" w:pos="12753"/>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Ostali prihodi po posebnim propisima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3.100,00</w:t>
      </w:r>
      <w:r>
        <w:rPr>
          <w:rFonts w:ascii="Arial" w:hAnsi="Arial" w:cs="Arial"/>
          <w:sz w:val="24"/>
          <w:szCs w:val="24"/>
        </w:rPr>
        <w:tab/>
      </w:r>
      <w:r>
        <w:rPr>
          <w:rFonts w:ascii="Tahoma" w:hAnsi="Tahoma" w:cs="Tahoma"/>
          <w:b/>
          <w:bCs/>
          <w:color w:val="000000"/>
          <w:sz w:val="18"/>
          <w:szCs w:val="18"/>
        </w:rPr>
        <w:t>3.063,71</w:t>
      </w:r>
      <w:r>
        <w:rPr>
          <w:rFonts w:ascii="Arial" w:hAnsi="Arial" w:cs="Arial"/>
          <w:sz w:val="24"/>
          <w:szCs w:val="24"/>
        </w:rPr>
        <w:tab/>
      </w:r>
      <w:r>
        <w:rPr>
          <w:rFonts w:ascii="Tahoma" w:hAnsi="Tahoma" w:cs="Tahoma"/>
          <w:b/>
          <w:bCs/>
          <w:color w:val="000000"/>
          <w:sz w:val="18"/>
          <w:szCs w:val="18"/>
        </w:rPr>
        <w:t>98,83%</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5.524.850,41</w:t>
      </w:r>
      <w:r>
        <w:rPr>
          <w:rFonts w:ascii="Arial" w:hAnsi="Arial" w:cs="Arial"/>
          <w:sz w:val="24"/>
          <w:szCs w:val="24"/>
        </w:rPr>
        <w:tab/>
      </w:r>
      <w:r>
        <w:rPr>
          <w:rFonts w:ascii="Tahoma" w:hAnsi="Tahoma" w:cs="Tahoma"/>
          <w:b/>
          <w:bCs/>
          <w:color w:val="000000"/>
          <w:sz w:val="18"/>
          <w:szCs w:val="18"/>
        </w:rPr>
        <w:t>2.987.450,00</w:t>
      </w:r>
      <w:r>
        <w:rPr>
          <w:rFonts w:ascii="Arial" w:hAnsi="Arial" w:cs="Arial"/>
          <w:sz w:val="24"/>
          <w:szCs w:val="24"/>
        </w:rPr>
        <w:tab/>
      </w:r>
      <w:r>
        <w:rPr>
          <w:rFonts w:ascii="Tahoma" w:hAnsi="Tahoma" w:cs="Tahoma"/>
          <w:b/>
          <w:bCs/>
          <w:color w:val="000000"/>
          <w:sz w:val="18"/>
          <w:szCs w:val="18"/>
        </w:rPr>
        <w:t>3.301.530,38</w:t>
      </w:r>
      <w:r>
        <w:rPr>
          <w:rFonts w:ascii="Arial" w:hAnsi="Arial" w:cs="Arial"/>
          <w:sz w:val="24"/>
          <w:szCs w:val="24"/>
        </w:rPr>
        <w:tab/>
      </w:r>
      <w:r>
        <w:rPr>
          <w:rFonts w:ascii="Tahoma" w:hAnsi="Tahoma" w:cs="Tahoma"/>
          <w:b/>
          <w:bCs/>
          <w:color w:val="000000"/>
          <w:sz w:val="18"/>
          <w:szCs w:val="18"/>
        </w:rPr>
        <w:t>59,76%</w:t>
      </w:r>
      <w:r>
        <w:rPr>
          <w:rFonts w:ascii="Arial" w:hAnsi="Arial" w:cs="Arial"/>
          <w:sz w:val="24"/>
          <w:szCs w:val="24"/>
        </w:rPr>
        <w:tab/>
      </w:r>
      <w:r>
        <w:rPr>
          <w:rFonts w:ascii="Tahoma" w:hAnsi="Tahoma" w:cs="Tahoma"/>
          <w:b/>
          <w:bCs/>
          <w:color w:val="000000"/>
          <w:sz w:val="18"/>
          <w:szCs w:val="18"/>
        </w:rPr>
        <w:t>110,51%</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50</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3.935.930,72</w:t>
      </w:r>
      <w:r>
        <w:rPr>
          <w:rFonts w:ascii="Arial" w:hAnsi="Arial" w:cs="Arial"/>
          <w:sz w:val="24"/>
          <w:szCs w:val="24"/>
        </w:rPr>
        <w:tab/>
      </w:r>
      <w:r>
        <w:rPr>
          <w:rFonts w:ascii="Tahoma" w:hAnsi="Tahoma" w:cs="Tahoma"/>
          <w:b/>
          <w:bCs/>
          <w:color w:val="000000"/>
          <w:sz w:val="18"/>
          <w:szCs w:val="18"/>
        </w:rPr>
        <w:t>2.888.750,00</w:t>
      </w:r>
      <w:r>
        <w:rPr>
          <w:rFonts w:ascii="Arial" w:hAnsi="Arial" w:cs="Arial"/>
          <w:sz w:val="24"/>
          <w:szCs w:val="24"/>
        </w:rPr>
        <w:tab/>
      </w:r>
      <w:r>
        <w:rPr>
          <w:rFonts w:ascii="Tahoma" w:hAnsi="Tahoma" w:cs="Tahoma"/>
          <w:b/>
          <w:bCs/>
          <w:color w:val="000000"/>
          <w:sz w:val="18"/>
          <w:szCs w:val="18"/>
        </w:rPr>
        <w:t>3.202.828,50</w:t>
      </w:r>
      <w:r>
        <w:rPr>
          <w:rFonts w:ascii="Arial" w:hAnsi="Arial" w:cs="Arial"/>
          <w:sz w:val="24"/>
          <w:szCs w:val="24"/>
        </w:rPr>
        <w:tab/>
      </w:r>
      <w:r>
        <w:rPr>
          <w:rFonts w:ascii="Tahoma" w:hAnsi="Tahoma" w:cs="Tahoma"/>
          <w:b/>
          <w:bCs/>
          <w:color w:val="000000"/>
          <w:sz w:val="18"/>
          <w:szCs w:val="18"/>
        </w:rPr>
        <w:t>81,37%</w:t>
      </w:r>
      <w:r>
        <w:rPr>
          <w:rFonts w:ascii="Arial" w:hAnsi="Arial" w:cs="Arial"/>
          <w:sz w:val="24"/>
          <w:szCs w:val="24"/>
        </w:rPr>
        <w:tab/>
      </w:r>
      <w:r>
        <w:rPr>
          <w:rFonts w:ascii="Tahoma" w:hAnsi="Tahoma" w:cs="Tahoma"/>
          <w:b/>
          <w:bCs/>
          <w:color w:val="000000"/>
          <w:sz w:val="18"/>
          <w:szCs w:val="18"/>
        </w:rPr>
        <w:t>110,87%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1.588.919,69</w:t>
      </w:r>
      <w:r>
        <w:rPr>
          <w:rFonts w:ascii="Arial" w:hAnsi="Arial" w:cs="Arial"/>
          <w:sz w:val="24"/>
          <w:szCs w:val="24"/>
        </w:rPr>
        <w:tab/>
      </w:r>
      <w:r>
        <w:rPr>
          <w:rFonts w:ascii="Tahoma" w:hAnsi="Tahoma" w:cs="Tahoma"/>
          <w:b/>
          <w:bCs/>
          <w:color w:val="000000"/>
          <w:sz w:val="18"/>
          <w:szCs w:val="18"/>
        </w:rPr>
        <w:t>98.700,00</w:t>
      </w:r>
      <w:r>
        <w:rPr>
          <w:rFonts w:ascii="Arial" w:hAnsi="Arial" w:cs="Arial"/>
          <w:sz w:val="24"/>
          <w:szCs w:val="24"/>
        </w:rPr>
        <w:tab/>
      </w:r>
      <w:r>
        <w:rPr>
          <w:rFonts w:ascii="Tahoma" w:hAnsi="Tahoma" w:cs="Tahoma"/>
          <w:b/>
          <w:bCs/>
          <w:color w:val="000000"/>
          <w:sz w:val="18"/>
          <w:szCs w:val="18"/>
        </w:rPr>
        <w:t>98.701,88</w:t>
      </w:r>
      <w:r>
        <w:rPr>
          <w:rFonts w:ascii="Arial" w:hAnsi="Arial" w:cs="Arial"/>
          <w:sz w:val="24"/>
          <w:szCs w:val="24"/>
        </w:rPr>
        <w:tab/>
      </w:r>
      <w:r>
        <w:rPr>
          <w:rFonts w:ascii="Tahoma" w:hAnsi="Tahoma" w:cs="Tahoma"/>
          <w:b/>
          <w:bCs/>
          <w:color w:val="000000"/>
          <w:sz w:val="18"/>
          <w:szCs w:val="18"/>
        </w:rPr>
        <w:t>6,21%</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w:t>
      </w:r>
      <w:r>
        <w:rPr>
          <w:rFonts w:ascii="Arial" w:hAnsi="Arial" w:cs="Arial"/>
          <w:sz w:val="24"/>
          <w:szCs w:val="24"/>
        </w:rPr>
        <w:tab/>
      </w:r>
      <w:r>
        <w:rPr>
          <w:rFonts w:ascii="Tahoma" w:hAnsi="Tahoma" w:cs="Tahoma"/>
          <w:b/>
          <w:bCs/>
          <w:color w:val="000000"/>
          <w:sz w:val="18"/>
          <w:szCs w:val="18"/>
        </w:rPr>
        <w:t>Donacije</w:t>
      </w:r>
      <w:r>
        <w:rPr>
          <w:rFonts w:ascii="Arial" w:hAnsi="Arial" w:cs="Arial"/>
          <w:sz w:val="24"/>
          <w:szCs w:val="24"/>
        </w:rPr>
        <w:tab/>
      </w:r>
      <w:r>
        <w:rPr>
          <w:rFonts w:ascii="Tahoma" w:hAnsi="Tahoma" w:cs="Tahoma"/>
          <w:b/>
          <w:bCs/>
          <w:color w:val="000000"/>
          <w:sz w:val="18"/>
          <w:szCs w:val="18"/>
        </w:rPr>
        <w:t>22.996,27</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115,13%</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22.996,27</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115,13%</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62</w:t>
      </w:r>
      <w:r>
        <w:rPr>
          <w:rFonts w:ascii="Arial" w:hAnsi="Arial" w:cs="Arial"/>
          <w:sz w:val="24"/>
          <w:szCs w:val="24"/>
        </w:rPr>
        <w:tab/>
      </w:r>
      <w:r>
        <w:rPr>
          <w:rFonts w:ascii="Tahoma" w:hAnsi="Tahoma" w:cs="Tahoma"/>
          <w:b/>
          <w:bCs/>
          <w:color w:val="000000"/>
          <w:sz w:val="18"/>
          <w:szCs w:val="18"/>
        </w:rPr>
        <w:t>Nenamjenske donacije</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w:t>
      </w:r>
      <w:r>
        <w:rPr>
          <w:rFonts w:ascii="Arial" w:hAnsi="Arial" w:cs="Arial"/>
          <w:sz w:val="24"/>
          <w:szCs w:val="24"/>
        </w:rPr>
        <w:tab/>
      </w:r>
      <w:r>
        <w:rPr>
          <w:rFonts w:ascii="Tahoma" w:hAnsi="Tahoma" w:cs="Tahoma"/>
          <w:b/>
          <w:bCs/>
          <w:color w:val="000000"/>
          <w:sz w:val="18"/>
          <w:szCs w:val="18"/>
        </w:rPr>
        <w:t>Prihodi od nefin.imovine i nadoknade šteta od osig</w:t>
      </w:r>
      <w:r>
        <w:rPr>
          <w:rFonts w:ascii="Arial" w:hAnsi="Arial" w:cs="Arial"/>
          <w:sz w:val="24"/>
          <w:szCs w:val="24"/>
        </w:rPr>
        <w:tab/>
      </w:r>
      <w:r>
        <w:rPr>
          <w:rFonts w:ascii="Tahoma" w:hAnsi="Tahoma" w:cs="Tahoma"/>
          <w:b/>
          <w:bCs/>
          <w:color w:val="000000"/>
          <w:sz w:val="18"/>
          <w:szCs w:val="18"/>
        </w:rPr>
        <w:t>21.485,78</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21.485,78</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left" w:pos="850"/>
          <w:tab w:val="right" w:pos="9210"/>
          <w:tab w:val="right" w:pos="10998"/>
          <w:tab w:val="right" w:pos="12753"/>
          <w:tab w:val="right" w:pos="14091"/>
          <w:tab w:val="right" w:pos="15396"/>
        </w:tabs>
        <w:autoSpaceDE w:val="0"/>
        <w:autoSpaceDN w:val="0"/>
        <w:adjustRightInd w:val="0"/>
        <w:spacing w:before="100"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9.530.540,60</w:t>
      </w:r>
      <w:r>
        <w:rPr>
          <w:rFonts w:ascii="Arial" w:hAnsi="Arial" w:cs="Arial"/>
          <w:sz w:val="24"/>
          <w:szCs w:val="24"/>
        </w:rPr>
        <w:tab/>
      </w:r>
      <w:r>
        <w:rPr>
          <w:rFonts w:ascii="Times New Roman" w:hAnsi="Times New Roman"/>
          <w:b/>
          <w:bCs/>
          <w:color w:val="000000"/>
          <w:sz w:val="24"/>
          <w:szCs w:val="24"/>
        </w:rPr>
        <w:t>7.566.800,00</w:t>
      </w:r>
      <w:r>
        <w:rPr>
          <w:rFonts w:ascii="Arial" w:hAnsi="Arial" w:cs="Arial"/>
          <w:sz w:val="24"/>
          <w:szCs w:val="24"/>
        </w:rPr>
        <w:tab/>
      </w:r>
      <w:r>
        <w:rPr>
          <w:rFonts w:ascii="Times New Roman" w:hAnsi="Times New Roman"/>
          <w:b/>
          <w:bCs/>
          <w:color w:val="000000"/>
          <w:sz w:val="24"/>
          <w:szCs w:val="24"/>
        </w:rPr>
        <w:t>7.699.596,08</w:t>
      </w:r>
      <w:r>
        <w:rPr>
          <w:rFonts w:ascii="Arial" w:hAnsi="Arial" w:cs="Arial"/>
          <w:sz w:val="24"/>
          <w:szCs w:val="24"/>
        </w:rPr>
        <w:tab/>
      </w:r>
      <w:r>
        <w:rPr>
          <w:rFonts w:ascii="Times New Roman" w:hAnsi="Times New Roman"/>
          <w:b/>
          <w:bCs/>
          <w:color w:val="000000"/>
          <w:sz w:val="24"/>
          <w:szCs w:val="24"/>
        </w:rPr>
        <w:t>80,79%</w:t>
      </w:r>
      <w:r>
        <w:rPr>
          <w:rFonts w:ascii="Arial" w:hAnsi="Arial" w:cs="Arial"/>
          <w:sz w:val="24"/>
          <w:szCs w:val="24"/>
        </w:rPr>
        <w:tab/>
      </w:r>
      <w:r>
        <w:rPr>
          <w:rFonts w:ascii="Times New Roman" w:hAnsi="Times New Roman"/>
          <w:b/>
          <w:bCs/>
          <w:color w:val="000000"/>
          <w:sz w:val="24"/>
          <w:szCs w:val="24"/>
        </w:rPr>
        <w:t>101,75%</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5C6ED7" w:rsidRDefault="005C6ED7" w:rsidP="005C6ED7">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IZVORIMA FINANCIRANJA</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2.322.960,17</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2.774.838,21</w:t>
      </w:r>
      <w:r>
        <w:rPr>
          <w:rFonts w:ascii="Arial" w:hAnsi="Arial" w:cs="Arial"/>
          <w:sz w:val="24"/>
          <w:szCs w:val="24"/>
        </w:rPr>
        <w:tab/>
      </w:r>
      <w:r>
        <w:rPr>
          <w:rFonts w:ascii="Tahoma" w:hAnsi="Tahoma" w:cs="Tahoma"/>
          <w:b/>
          <w:bCs/>
          <w:color w:val="000000"/>
          <w:sz w:val="18"/>
          <w:szCs w:val="18"/>
        </w:rPr>
        <w:t>119,45%</w:t>
      </w:r>
      <w:r>
        <w:rPr>
          <w:rFonts w:ascii="Arial" w:hAnsi="Arial" w:cs="Arial"/>
          <w:sz w:val="24"/>
          <w:szCs w:val="24"/>
        </w:rPr>
        <w:tab/>
      </w:r>
      <w:r>
        <w:rPr>
          <w:rFonts w:ascii="Tahoma" w:hAnsi="Tahoma" w:cs="Tahoma"/>
          <w:b/>
          <w:bCs/>
          <w:color w:val="000000"/>
          <w:sz w:val="18"/>
          <w:szCs w:val="18"/>
        </w:rPr>
        <w:t>99,17%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2.322.960,17</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2.774.838,21</w:t>
      </w:r>
      <w:r>
        <w:rPr>
          <w:rFonts w:ascii="Arial" w:hAnsi="Arial" w:cs="Arial"/>
          <w:sz w:val="24"/>
          <w:szCs w:val="24"/>
        </w:rPr>
        <w:tab/>
      </w:r>
      <w:r>
        <w:rPr>
          <w:rFonts w:ascii="Tahoma" w:hAnsi="Tahoma" w:cs="Tahoma"/>
          <w:b/>
          <w:bCs/>
          <w:color w:val="000000"/>
          <w:sz w:val="18"/>
          <w:szCs w:val="18"/>
        </w:rPr>
        <w:t>119,45%</w:t>
      </w:r>
      <w:r>
        <w:rPr>
          <w:rFonts w:ascii="Arial" w:hAnsi="Arial" w:cs="Arial"/>
          <w:sz w:val="24"/>
          <w:szCs w:val="24"/>
        </w:rPr>
        <w:tab/>
      </w:r>
      <w:r>
        <w:rPr>
          <w:rFonts w:ascii="Tahoma" w:hAnsi="Tahoma" w:cs="Tahoma"/>
          <w:b/>
          <w:bCs/>
          <w:color w:val="000000"/>
          <w:sz w:val="18"/>
          <w:szCs w:val="18"/>
        </w:rPr>
        <w:t>99,17%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752.332,70</w:t>
      </w:r>
      <w:r>
        <w:rPr>
          <w:rFonts w:ascii="Arial" w:hAnsi="Arial" w:cs="Arial"/>
          <w:sz w:val="24"/>
          <w:szCs w:val="24"/>
        </w:rPr>
        <w:tab/>
      </w:r>
      <w:r>
        <w:rPr>
          <w:rFonts w:ascii="Tahoma" w:hAnsi="Tahoma" w:cs="Tahoma"/>
          <w:b/>
          <w:bCs/>
          <w:color w:val="000000"/>
          <w:sz w:val="18"/>
          <w:szCs w:val="18"/>
        </w:rPr>
        <w:t>881.100,00</w:t>
      </w:r>
      <w:r>
        <w:rPr>
          <w:rFonts w:ascii="Arial" w:hAnsi="Arial" w:cs="Arial"/>
          <w:sz w:val="24"/>
          <w:szCs w:val="24"/>
        </w:rPr>
        <w:tab/>
      </w:r>
      <w:r>
        <w:rPr>
          <w:rFonts w:ascii="Tahoma" w:hAnsi="Tahoma" w:cs="Tahoma"/>
          <w:b/>
          <w:bCs/>
          <w:color w:val="000000"/>
          <w:sz w:val="18"/>
          <w:szCs w:val="18"/>
        </w:rPr>
        <w:t>857.930,03</w:t>
      </w:r>
      <w:r>
        <w:rPr>
          <w:rFonts w:ascii="Arial" w:hAnsi="Arial" w:cs="Arial"/>
          <w:sz w:val="24"/>
          <w:szCs w:val="24"/>
        </w:rPr>
        <w:tab/>
      </w:r>
      <w:r>
        <w:rPr>
          <w:rFonts w:ascii="Tahoma" w:hAnsi="Tahoma" w:cs="Tahoma"/>
          <w:b/>
          <w:bCs/>
          <w:color w:val="000000"/>
          <w:sz w:val="18"/>
          <w:szCs w:val="18"/>
        </w:rPr>
        <w:t>114,04%</w:t>
      </w:r>
      <w:r>
        <w:rPr>
          <w:rFonts w:ascii="Arial" w:hAnsi="Arial" w:cs="Arial"/>
          <w:sz w:val="24"/>
          <w:szCs w:val="24"/>
        </w:rPr>
        <w:tab/>
      </w:r>
      <w:r>
        <w:rPr>
          <w:rFonts w:ascii="Tahoma" w:hAnsi="Tahoma" w:cs="Tahoma"/>
          <w:b/>
          <w:bCs/>
          <w:color w:val="000000"/>
          <w:sz w:val="18"/>
          <w:szCs w:val="18"/>
        </w:rPr>
        <w:t>97,37%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752.332,70</w:t>
      </w:r>
      <w:r>
        <w:rPr>
          <w:rFonts w:ascii="Arial" w:hAnsi="Arial" w:cs="Arial"/>
          <w:sz w:val="24"/>
          <w:szCs w:val="24"/>
        </w:rPr>
        <w:tab/>
      </w:r>
      <w:r>
        <w:rPr>
          <w:rFonts w:ascii="Tahoma" w:hAnsi="Tahoma" w:cs="Tahoma"/>
          <w:b/>
          <w:bCs/>
          <w:color w:val="000000"/>
          <w:sz w:val="18"/>
          <w:szCs w:val="18"/>
        </w:rPr>
        <w:t>881.100,00</w:t>
      </w:r>
      <w:r>
        <w:rPr>
          <w:rFonts w:ascii="Arial" w:hAnsi="Arial" w:cs="Arial"/>
          <w:sz w:val="24"/>
          <w:szCs w:val="24"/>
        </w:rPr>
        <w:tab/>
      </w:r>
      <w:r>
        <w:rPr>
          <w:rFonts w:ascii="Tahoma" w:hAnsi="Tahoma" w:cs="Tahoma"/>
          <w:b/>
          <w:bCs/>
          <w:color w:val="000000"/>
          <w:sz w:val="18"/>
          <w:szCs w:val="18"/>
        </w:rPr>
        <w:t>857.930,03</w:t>
      </w:r>
      <w:r>
        <w:rPr>
          <w:rFonts w:ascii="Arial" w:hAnsi="Arial" w:cs="Arial"/>
          <w:sz w:val="24"/>
          <w:szCs w:val="24"/>
        </w:rPr>
        <w:tab/>
      </w:r>
      <w:r>
        <w:rPr>
          <w:rFonts w:ascii="Tahoma" w:hAnsi="Tahoma" w:cs="Tahoma"/>
          <w:b/>
          <w:bCs/>
          <w:color w:val="000000"/>
          <w:sz w:val="18"/>
          <w:szCs w:val="18"/>
        </w:rPr>
        <w:t>114,04%</w:t>
      </w:r>
      <w:r>
        <w:rPr>
          <w:rFonts w:ascii="Arial" w:hAnsi="Arial" w:cs="Arial"/>
          <w:sz w:val="24"/>
          <w:szCs w:val="24"/>
        </w:rPr>
        <w:tab/>
      </w:r>
      <w:r>
        <w:rPr>
          <w:rFonts w:ascii="Tahoma" w:hAnsi="Tahoma" w:cs="Tahoma"/>
          <w:b/>
          <w:bCs/>
          <w:color w:val="000000"/>
          <w:sz w:val="18"/>
          <w:szCs w:val="18"/>
        </w:rPr>
        <w:t>97,37%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w:t>
      </w:r>
      <w:r>
        <w:rPr>
          <w:rFonts w:ascii="Arial" w:hAnsi="Arial" w:cs="Arial"/>
          <w:sz w:val="24"/>
          <w:szCs w:val="24"/>
        </w:rPr>
        <w:tab/>
      </w:r>
      <w:r>
        <w:rPr>
          <w:rFonts w:ascii="Tahoma" w:hAnsi="Tahoma" w:cs="Tahoma"/>
          <w:b/>
          <w:bCs/>
          <w:color w:val="000000"/>
          <w:sz w:val="18"/>
          <w:szCs w:val="18"/>
        </w:rPr>
        <w:t>Prihodi za posebne namjene</w:t>
      </w:r>
      <w:r>
        <w:rPr>
          <w:rFonts w:ascii="Arial" w:hAnsi="Arial" w:cs="Arial"/>
          <w:sz w:val="24"/>
          <w:szCs w:val="24"/>
        </w:rPr>
        <w:tab/>
      </w:r>
      <w:r>
        <w:rPr>
          <w:rFonts w:ascii="Tahoma" w:hAnsi="Tahoma" w:cs="Tahoma"/>
          <w:b/>
          <w:bCs/>
          <w:color w:val="000000"/>
          <w:sz w:val="18"/>
          <w:szCs w:val="18"/>
        </w:rPr>
        <w:t>860.623,17</w:t>
      </w:r>
      <w:r>
        <w:rPr>
          <w:rFonts w:ascii="Arial" w:hAnsi="Arial" w:cs="Arial"/>
          <w:sz w:val="24"/>
          <w:szCs w:val="24"/>
        </w:rPr>
        <w:tab/>
      </w:r>
      <w:r>
        <w:rPr>
          <w:rFonts w:ascii="Tahoma" w:hAnsi="Tahoma" w:cs="Tahoma"/>
          <w:b/>
          <w:bCs/>
          <w:color w:val="000000"/>
          <w:sz w:val="18"/>
          <w:szCs w:val="18"/>
        </w:rPr>
        <w:t>926.100,00</w:t>
      </w:r>
      <w:r>
        <w:rPr>
          <w:rFonts w:ascii="Arial" w:hAnsi="Arial" w:cs="Arial"/>
          <w:sz w:val="24"/>
          <w:szCs w:val="24"/>
        </w:rPr>
        <w:tab/>
      </w:r>
      <w:r>
        <w:rPr>
          <w:rFonts w:ascii="Tahoma" w:hAnsi="Tahoma" w:cs="Tahoma"/>
          <w:b/>
          <w:bCs/>
          <w:color w:val="000000"/>
          <w:sz w:val="18"/>
          <w:szCs w:val="18"/>
        </w:rPr>
        <w:t>874.832,33</w:t>
      </w:r>
      <w:r>
        <w:rPr>
          <w:rFonts w:ascii="Arial" w:hAnsi="Arial" w:cs="Arial"/>
          <w:sz w:val="24"/>
          <w:szCs w:val="24"/>
        </w:rPr>
        <w:tab/>
      </w:r>
      <w:r>
        <w:rPr>
          <w:rFonts w:ascii="Tahoma" w:hAnsi="Tahoma" w:cs="Tahoma"/>
          <w:b/>
          <w:bCs/>
          <w:color w:val="000000"/>
          <w:sz w:val="18"/>
          <w:szCs w:val="18"/>
        </w:rPr>
        <w:t>101,65%</w:t>
      </w:r>
      <w:r>
        <w:rPr>
          <w:rFonts w:ascii="Arial" w:hAnsi="Arial" w:cs="Arial"/>
          <w:sz w:val="24"/>
          <w:szCs w:val="24"/>
        </w:rPr>
        <w:tab/>
      </w:r>
      <w:r>
        <w:rPr>
          <w:rFonts w:ascii="Tahoma" w:hAnsi="Tahoma" w:cs="Tahoma"/>
          <w:b/>
          <w:bCs/>
          <w:color w:val="000000"/>
          <w:sz w:val="18"/>
          <w:szCs w:val="18"/>
        </w:rPr>
        <w:t>94,46%</w:t>
      </w:r>
    </w:p>
    <w:p w:rsidR="005C6ED7" w:rsidRDefault="005C6ED7" w:rsidP="003B720D">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860.623,17</w:t>
      </w:r>
      <w:r>
        <w:rPr>
          <w:rFonts w:ascii="Arial" w:hAnsi="Arial" w:cs="Arial"/>
          <w:sz w:val="24"/>
          <w:szCs w:val="24"/>
        </w:rPr>
        <w:tab/>
      </w:r>
      <w:r>
        <w:rPr>
          <w:rFonts w:ascii="Tahoma" w:hAnsi="Tahoma" w:cs="Tahoma"/>
          <w:b/>
          <w:bCs/>
          <w:color w:val="000000"/>
          <w:sz w:val="18"/>
          <w:szCs w:val="18"/>
        </w:rPr>
        <w:t>923.000,00</w:t>
      </w:r>
      <w:r>
        <w:rPr>
          <w:rFonts w:ascii="Arial" w:hAnsi="Arial" w:cs="Arial"/>
          <w:sz w:val="24"/>
          <w:szCs w:val="24"/>
        </w:rPr>
        <w:tab/>
      </w:r>
      <w:r>
        <w:rPr>
          <w:rFonts w:ascii="Tahoma" w:hAnsi="Tahoma" w:cs="Tahoma"/>
          <w:b/>
          <w:bCs/>
          <w:color w:val="000000"/>
          <w:sz w:val="18"/>
          <w:szCs w:val="18"/>
        </w:rPr>
        <w:t>871.768,62</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101,30%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94,45%</w:t>
      </w:r>
    </w:p>
    <w:p w:rsidR="005C6ED7" w:rsidRDefault="005C6ED7" w:rsidP="005C6ED7">
      <w:pPr>
        <w:widowControl w:val="0"/>
        <w:tabs>
          <w:tab w:val="right" w:pos="737"/>
          <w:tab w:val="left" w:pos="827"/>
          <w:tab w:val="right" w:pos="9182"/>
          <w:tab w:val="right" w:pos="10998"/>
          <w:tab w:val="right" w:pos="12753"/>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Ostali prihodi po posebnim propisima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3.100,00</w:t>
      </w:r>
      <w:r>
        <w:rPr>
          <w:rFonts w:ascii="Arial" w:hAnsi="Arial" w:cs="Arial"/>
          <w:sz w:val="24"/>
          <w:szCs w:val="24"/>
        </w:rPr>
        <w:tab/>
      </w:r>
      <w:r>
        <w:rPr>
          <w:rFonts w:ascii="Tahoma" w:hAnsi="Tahoma" w:cs="Tahoma"/>
          <w:b/>
          <w:bCs/>
          <w:color w:val="000000"/>
          <w:sz w:val="18"/>
          <w:szCs w:val="18"/>
        </w:rPr>
        <w:t>3.063,71</w:t>
      </w:r>
      <w:r>
        <w:rPr>
          <w:rFonts w:ascii="Arial" w:hAnsi="Arial" w:cs="Arial"/>
          <w:sz w:val="24"/>
          <w:szCs w:val="24"/>
        </w:rPr>
        <w:tab/>
      </w:r>
      <w:r>
        <w:rPr>
          <w:rFonts w:ascii="Tahoma" w:hAnsi="Tahoma" w:cs="Tahoma"/>
          <w:b/>
          <w:bCs/>
          <w:color w:val="000000"/>
          <w:sz w:val="18"/>
          <w:szCs w:val="18"/>
        </w:rPr>
        <w:t>98,83%</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4.827.909,01</w:t>
      </w:r>
      <w:r>
        <w:rPr>
          <w:rFonts w:ascii="Arial" w:hAnsi="Arial" w:cs="Arial"/>
          <w:sz w:val="24"/>
          <w:szCs w:val="24"/>
        </w:rPr>
        <w:tab/>
      </w:r>
      <w:r>
        <w:rPr>
          <w:rFonts w:ascii="Tahoma" w:hAnsi="Tahoma" w:cs="Tahoma"/>
          <w:b/>
          <w:bCs/>
          <w:color w:val="000000"/>
          <w:sz w:val="18"/>
          <w:szCs w:val="18"/>
        </w:rPr>
        <w:t>3.126.650,00</w:t>
      </w:r>
      <w:r>
        <w:rPr>
          <w:rFonts w:ascii="Arial" w:hAnsi="Arial" w:cs="Arial"/>
          <w:sz w:val="24"/>
          <w:szCs w:val="24"/>
        </w:rPr>
        <w:tab/>
      </w:r>
      <w:r>
        <w:rPr>
          <w:rFonts w:ascii="Tahoma" w:hAnsi="Tahoma" w:cs="Tahoma"/>
          <w:b/>
          <w:bCs/>
          <w:color w:val="000000"/>
          <w:sz w:val="18"/>
          <w:szCs w:val="18"/>
        </w:rPr>
        <w:t>2.794.923,69</w:t>
      </w:r>
      <w:r>
        <w:rPr>
          <w:rFonts w:ascii="Arial" w:hAnsi="Arial" w:cs="Arial"/>
          <w:sz w:val="24"/>
          <w:szCs w:val="24"/>
        </w:rPr>
        <w:tab/>
      </w:r>
      <w:r>
        <w:rPr>
          <w:rFonts w:ascii="Tahoma" w:hAnsi="Tahoma" w:cs="Tahoma"/>
          <w:b/>
          <w:bCs/>
          <w:color w:val="000000"/>
          <w:sz w:val="18"/>
          <w:szCs w:val="18"/>
        </w:rPr>
        <w:t>57,89%</w:t>
      </w:r>
      <w:r>
        <w:rPr>
          <w:rFonts w:ascii="Arial" w:hAnsi="Arial" w:cs="Arial"/>
          <w:sz w:val="24"/>
          <w:szCs w:val="24"/>
        </w:rPr>
        <w:tab/>
      </w:r>
      <w:r>
        <w:rPr>
          <w:rFonts w:ascii="Tahoma" w:hAnsi="Tahoma" w:cs="Tahoma"/>
          <w:b/>
          <w:bCs/>
          <w:color w:val="000000"/>
          <w:sz w:val="18"/>
          <w:szCs w:val="18"/>
        </w:rPr>
        <w:t>89,39%</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3.278.150,49</w:t>
      </w:r>
      <w:r>
        <w:rPr>
          <w:rFonts w:ascii="Arial" w:hAnsi="Arial" w:cs="Arial"/>
          <w:sz w:val="24"/>
          <w:szCs w:val="24"/>
        </w:rPr>
        <w:tab/>
      </w:r>
      <w:r>
        <w:rPr>
          <w:rFonts w:ascii="Tahoma" w:hAnsi="Tahoma" w:cs="Tahoma"/>
          <w:b/>
          <w:bCs/>
          <w:color w:val="000000"/>
          <w:sz w:val="18"/>
          <w:szCs w:val="18"/>
        </w:rPr>
        <w:t>2.988.750,00</w:t>
      </w:r>
      <w:r>
        <w:rPr>
          <w:rFonts w:ascii="Arial" w:hAnsi="Arial" w:cs="Arial"/>
          <w:sz w:val="24"/>
          <w:szCs w:val="24"/>
        </w:rPr>
        <w:tab/>
      </w:r>
      <w:r>
        <w:rPr>
          <w:rFonts w:ascii="Tahoma" w:hAnsi="Tahoma" w:cs="Tahoma"/>
          <w:b/>
          <w:bCs/>
          <w:color w:val="000000"/>
          <w:sz w:val="18"/>
          <w:szCs w:val="18"/>
        </w:rPr>
        <w:t>2.656.350,59</w:t>
      </w:r>
      <w:r>
        <w:rPr>
          <w:rFonts w:ascii="Arial" w:hAnsi="Arial" w:cs="Arial"/>
          <w:sz w:val="24"/>
          <w:szCs w:val="24"/>
        </w:rPr>
        <w:tab/>
      </w:r>
      <w:r>
        <w:rPr>
          <w:rFonts w:ascii="Tahoma" w:hAnsi="Tahoma" w:cs="Tahoma"/>
          <w:b/>
          <w:bCs/>
          <w:color w:val="000000"/>
          <w:sz w:val="18"/>
          <w:szCs w:val="18"/>
        </w:rPr>
        <w:t>81,03%</w:t>
      </w:r>
      <w:r>
        <w:rPr>
          <w:rFonts w:ascii="Arial" w:hAnsi="Arial" w:cs="Arial"/>
          <w:sz w:val="24"/>
          <w:szCs w:val="24"/>
        </w:rPr>
        <w:tab/>
      </w:r>
      <w:r>
        <w:rPr>
          <w:rFonts w:ascii="Tahoma" w:hAnsi="Tahoma" w:cs="Tahoma"/>
          <w:b/>
          <w:bCs/>
          <w:color w:val="000000"/>
          <w:sz w:val="18"/>
          <w:szCs w:val="18"/>
        </w:rPr>
        <w:t>88,88%</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1.549.758,52</w:t>
      </w:r>
      <w:r>
        <w:rPr>
          <w:rFonts w:ascii="Arial" w:hAnsi="Arial" w:cs="Arial"/>
          <w:sz w:val="24"/>
          <w:szCs w:val="24"/>
        </w:rPr>
        <w:tab/>
      </w:r>
      <w:r>
        <w:rPr>
          <w:rFonts w:ascii="Tahoma" w:hAnsi="Tahoma" w:cs="Tahoma"/>
          <w:b/>
          <w:bCs/>
          <w:color w:val="000000"/>
          <w:sz w:val="18"/>
          <w:szCs w:val="18"/>
        </w:rPr>
        <w:t>137.900,00</w:t>
      </w:r>
      <w:r>
        <w:rPr>
          <w:rFonts w:ascii="Arial" w:hAnsi="Arial" w:cs="Arial"/>
          <w:sz w:val="24"/>
          <w:szCs w:val="24"/>
        </w:rPr>
        <w:tab/>
      </w:r>
      <w:r>
        <w:rPr>
          <w:rFonts w:ascii="Tahoma" w:hAnsi="Tahoma" w:cs="Tahoma"/>
          <w:b/>
          <w:bCs/>
          <w:color w:val="000000"/>
          <w:sz w:val="18"/>
          <w:szCs w:val="18"/>
        </w:rPr>
        <w:t>138.573,10</w:t>
      </w:r>
      <w:r>
        <w:rPr>
          <w:rFonts w:ascii="Arial" w:hAnsi="Arial" w:cs="Arial"/>
          <w:sz w:val="24"/>
          <w:szCs w:val="24"/>
        </w:rPr>
        <w:tab/>
      </w:r>
      <w:r>
        <w:rPr>
          <w:rFonts w:ascii="Tahoma" w:hAnsi="Tahoma" w:cs="Tahoma"/>
          <w:b/>
          <w:bCs/>
          <w:color w:val="000000"/>
          <w:sz w:val="18"/>
          <w:szCs w:val="18"/>
        </w:rPr>
        <w:t>8,94%</w:t>
      </w:r>
      <w:r>
        <w:rPr>
          <w:rFonts w:ascii="Arial" w:hAnsi="Arial" w:cs="Arial"/>
          <w:sz w:val="24"/>
          <w:szCs w:val="24"/>
        </w:rPr>
        <w:tab/>
      </w:r>
      <w:r>
        <w:rPr>
          <w:rFonts w:ascii="Tahoma" w:hAnsi="Tahoma" w:cs="Tahoma"/>
          <w:b/>
          <w:bCs/>
          <w:color w:val="000000"/>
          <w:sz w:val="18"/>
          <w:szCs w:val="18"/>
        </w:rPr>
        <w:t>100,49%</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w:t>
      </w:r>
      <w:r>
        <w:rPr>
          <w:rFonts w:ascii="Arial" w:hAnsi="Arial" w:cs="Arial"/>
          <w:sz w:val="24"/>
          <w:szCs w:val="24"/>
        </w:rPr>
        <w:tab/>
      </w:r>
      <w:r>
        <w:rPr>
          <w:rFonts w:ascii="Tahoma" w:hAnsi="Tahoma" w:cs="Tahoma"/>
          <w:b/>
          <w:bCs/>
          <w:color w:val="000000"/>
          <w:sz w:val="18"/>
          <w:szCs w:val="18"/>
        </w:rPr>
        <w:t>Donacije</w:t>
      </w:r>
      <w:r>
        <w:rPr>
          <w:rFonts w:ascii="Arial" w:hAnsi="Arial" w:cs="Arial"/>
          <w:sz w:val="24"/>
          <w:szCs w:val="24"/>
        </w:rPr>
        <w:tab/>
      </w:r>
      <w:r>
        <w:rPr>
          <w:rFonts w:ascii="Tahoma" w:hAnsi="Tahoma" w:cs="Tahoma"/>
          <w:b/>
          <w:bCs/>
          <w:color w:val="000000"/>
          <w:sz w:val="18"/>
          <w:szCs w:val="18"/>
        </w:rPr>
        <w:t>24.000,00</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110,32%</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24.000,00</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110,32%</w:t>
      </w:r>
      <w:r>
        <w:rPr>
          <w:rFonts w:ascii="Arial" w:hAnsi="Arial" w:cs="Arial"/>
          <w:sz w:val="24"/>
          <w:szCs w:val="24"/>
        </w:rPr>
        <w:tab/>
      </w:r>
      <w:r>
        <w:rPr>
          <w:rFonts w:ascii="Tahoma" w:hAnsi="Tahoma" w:cs="Tahoma"/>
          <w:b/>
          <w:bCs/>
          <w:color w:val="000000"/>
          <w:sz w:val="18"/>
          <w:szCs w:val="18"/>
        </w:rPr>
        <w:t>99,91%</w:t>
      </w:r>
    </w:p>
    <w:p w:rsidR="005C6ED7" w:rsidRDefault="005C6ED7" w:rsidP="003B720D">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w:t>
      </w:r>
      <w:r>
        <w:rPr>
          <w:rFonts w:ascii="Arial" w:hAnsi="Arial" w:cs="Arial"/>
          <w:sz w:val="24"/>
          <w:szCs w:val="24"/>
        </w:rPr>
        <w:tab/>
      </w:r>
      <w:r>
        <w:rPr>
          <w:rFonts w:ascii="Tahoma" w:hAnsi="Tahoma" w:cs="Tahoma"/>
          <w:b/>
          <w:bCs/>
          <w:color w:val="000000"/>
          <w:sz w:val="18"/>
          <w:szCs w:val="18"/>
        </w:rPr>
        <w:t>Prihodi od nefin.imovine i nadoknade šteta od osig</w:t>
      </w:r>
      <w:r>
        <w:rPr>
          <w:rFonts w:ascii="Arial" w:hAnsi="Arial" w:cs="Arial"/>
          <w:sz w:val="24"/>
          <w:szCs w:val="24"/>
        </w:rPr>
        <w:tab/>
      </w:r>
      <w:r>
        <w:rPr>
          <w:rFonts w:ascii="Tahoma" w:hAnsi="Tahoma" w:cs="Tahoma"/>
          <w:b/>
          <w:bCs/>
          <w:color w:val="000000"/>
          <w:sz w:val="18"/>
          <w:szCs w:val="18"/>
        </w:rPr>
        <w:t>278.270,80</w:t>
      </w:r>
      <w:r>
        <w:rPr>
          <w:rFonts w:ascii="Arial" w:hAnsi="Arial" w:cs="Arial"/>
          <w:sz w:val="24"/>
          <w:szCs w:val="24"/>
        </w:rPr>
        <w:tab/>
      </w:r>
      <w:r>
        <w:rPr>
          <w:rFonts w:ascii="Tahoma" w:hAnsi="Tahoma" w:cs="Tahoma"/>
          <w:b/>
          <w:bCs/>
          <w:color w:val="000000"/>
          <w:sz w:val="18"/>
          <w:szCs w:val="18"/>
        </w:rPr>
        <w:t>829.000,00</w:t>
      </w:r>
      <w:r>
        <w:rPr>
          <w:rFonts w:ascii="Arial" w:hAnsi="Arial" w:cs="Arial"/>
          <w:sz w:val="24"/>
          <w:szCs w:val="24"/>
        </w:rPr>
        <w:tab/>
      </w:r>
      <w:r>
        <w:rPr>
          <w:rFonts w:ascii="Tahoma" w:hAnsi="Tahoma" w:cs="Tahoma"/>
          <w:b/>
          <w:bCs/>
          <w:color w:val="000000"/>
          <w:sz w:val="18"/>
          <w:szCs w:val="18"/>
        </w:rPr>
        <w:t>828.968,80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297,90%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71</w:t>
      </w:r>
      <w:r>
        <w:rPr>
          <w:rFonts w:ascii="Arial" w:hAnsi="Arial" w:cs="Arial"/>
          <w:sz w:val="24"/>
          <w:szCs w:val="24"/>
        </w:rPr>
        <w:tab/>
      </w:r>
      <w:r>
        <w:rPr>
          <w:rFonts w:ascii="Tahoma" w:hAnsi="Tahoma" w:cs="Tahoma"/>
          <w:b/>
          <w:bCs/>
          <w:color w:val="000000"/>
          <w:sz w:val="18"/>
          <w:szCs w:val="18"/>
        </w:rPr>
        <w:t>Prihodi od prodaje nefin. imovine u vlasništvu JLS</w:t>
      </w:r>
      <w:r>
        <w:rPr>
          <w:rFonts w:ascii="Arial" w:hAnsi="Arial" w:cs="Arial"/>
          <w:sz w:val="24"/>
          <w:szCs w:val="24"/>
        </w:rPr>
        <w:tab/>
      </w:r>
      <w:r>
        <w:rPr>
          <w:rFonts w:ascii="Tahoma" w:hAnsi="Tahoma" w:cs="Tahoma"/>
          <w:b/>
          <w:bCs/>
          <w:color w:val="000000"/>
          <w:sz w:val="18"/>
          <w:szCs w:val="18"/>
        </w:rPr>
        <w:t>256.928,91</w:t>
      </w:r>
      <w:r>
        <w:rPr>
          <w:rFonts w:ascii="Arial" w:hAnsi="Arial" w:cs="Arial"/>
          <w:sz w:val="24"/>
          <w:szCs w:val="24"/>
        </w:rPr>
        <w:tab/>
      </w:r>
      <w:r>
        <w:rPr>
          <w:rFonts w:ascii="Tahoma" w:hAnsi="Tahoma" w:cs="Tahoma"/>
          <w:b/>
          <w:bCs/>
          <w:color w:val="000000"/>
          <w:sz w:val="18"/>
          <w:szCs w:val="18"/>
        </w:rPr>
        <w:t>829.000,00</w:t>
      </w:r>
      <w:r>
        <w:rPr>
          <w:rFonts w:ascii="Arial" w:hAnsi="Arial" w:cs="Arial"/>
          <w:sz w:val="24"/>
          <w:szCs w:val="24"/>
        </w:rPr>
        <w:tab/>
      </w:r>
      <w:r>
        <w:rPr>
          <w:rFonts w:ascii="Tahoma" w:hAnsi="Tahoma" w:cs="Tahoma"/>
          <w:b/>
          <w:bCs/>
          <w:color w:val="000000"/>
          <w:sz w:val="18"/>
          <w:szCs w:val="18"/>
        </w:rPr>
        <w:t>828.968,80</w:t>
      </w:r>
      <w:r>
        <w:rPr>
          <w:rFonts w:ascii="Arial" w:hAnsi="Arial" w:cs="Arial"/>
          <w:sz w:val="24"/>
          <w:szCs w:val="24"/>
        </w:rPr>
        <w:tab/>
      </w:r>
      <w:r>
        <w:rPr>
          <w:rFonts w:ascii="Tahoma" w:hAnsi="Tahoma" w:cs="Tahoma"/>
          <w:b/>
          <w:bCs/>
          <w:color w:val="000000"/>
          <w:sz w:val="18"/>
          <w:szCs w:val="18"/>
        </w:rPr>
        <w:t>322,65%</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21.341,89</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left" w:pos="850"/>
          <w:tab w:val="right" w:pos="9210"/>
          <w:tab w:val="right" w:pos="10998"/>
          <w:tab w:val="right" w:pos="12753"/>
          <w:tab w:val="right" w:pos="14091"/>
          <w:tab w:val="right" w:pos="15396"/>
        </w:tabs>
        <w:autoSpaceDE w:val="0"/>
        <w:autoSpaceDN w:val="0"/>
        <w:adjustRightInd w:val="0"/>
        <w:spacing w:before="100"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9.066.095,85</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89,98%</w:t>
      </w:r>
      <w:r>
        <w:rPr>
          <w:rFonts w:ascii="Arial" w:hAnsi="Arial" w:cs="Arial"/>
          <w:sz w:val="24"/>
          <w:szCs w:val="24"/>
        </w:rPr>
        <w:tab/>
      </w:r>
      <w:r>
        <w:rPr>
          <w:rFonts w:ascii="Times New Roman" w:hAnsi="Times New Roman"/>
          <w:b/>
          <w:bCs/>
          <w:color w:val="000000"/>
          <w:sz w:val="24"/>
          <w:szCs w:val="24"/>
        </w:rPr>
        <w:t>95,00%</w:t>
      </w:r>
    </w:p>
    <w:p w:rsidR="005C6ED7" w:rsidRDefault="005C6ED7" w:rsidP="005C6ED7">
      <w:pPr>
        <w:widowControl w:val="0"/>
        <w:tabs>
          <w:tab w:val="right" w:pos="15451"/>
        </w:tabs>
        <w:autoSpaceDE w:val="0"/>
        <w:autoSpaceDN w:val="0"/>
        <w:adjustRightInd w:val="0"/>
        <w:spacing w:before="116"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w:t>
      </w:r>
    </w:p>
    <w:p w:rsidR="004024D7" w:rsidRDefault="005C6ED7" w:rsidP="005C6ED7">
      <w:pPr>
        <w:widowControl w:val="0"/>
        <w:tabs>
          <w:tab w:val="center" w:pos="77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230AE3" w:rsidRDefault="00230AE3"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230AE3" w:rsidRDefault="00230AE3"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3B720D" w:rsidRDefault="003B720D"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3B720D" w:rsidRDefault="003B720D"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5C6ED7" w:rsidRDefault="005C6ED7"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73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FUNKCIJSKOJ KLASIFIKACIJI</w:t>
      </w:r>
    </w:p>
    <w:p w:rsidR="005C6ED7" w:rsidRDefault="005C6ED7" w:rsidP="005C6ED7">
      <w:pPr>
        <w:widowControl w:val="0"/>
        <w:tabs>
          <w:tab w:val="center" w:pos="368"/>
          <w:tab w:val="center" w:pos="4366"/>
          <w:tab w:val="center" w:pos="8849"/>
          <w:tab w:val="center" w:pos="10649"/>
          <w:tab w:val="center" w:pos="12395"/>
          <w:tab w:val="center" w:pos="13758"/>
          <w:tab w:val="center" w:pos="14984"/>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Funk.</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649"/>
          <w:tab w:val="center" w:pos="13758"/>
          <w:tab w:val="center" w:pos="14984"/>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II. 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366"/>
          <w:tab w:val="center" w:pos="8849"/>
          <w:tab w:val="center" w:pos="10649"/>
          <w:tab w:val="center" w:pos="12394"/>
          <w:tab w:val="center" w:pos="13795"/>
          <w:tab w:val="center" w:pos="14979"/>
        </w:tabs>
        <w:autoSpaceDE w:val="0"/>
        <w:autoSpaceDN w:val="0"/>
        <w:adjustRightInd w:val="0"/>
        <w:spacing w:before="57"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01</w:t>
      </w:r>
      <w:r>
        <w:rPr>
          <w:rFonts w:ascii="Arial" w:hAnsi="Arial" w:cs="Arial"/>
          <w:sz w:val="24"/>
          <w:szCs w:val="24"/>
        </w:rPr>
        <w:tab/>
      </w:r>
      <w:r>
        <w:rPr>
          <w:rFonts w:ascii="a" w:hAnsi="a" w:cs="a"/>
          <w:b/>
          <w:bCs/>
          <w:color w:val="000000"/>
          <w:sz w:val="18"/>
          <w:szCs w:val="18"/>
        </w:rPr>
        <w:t xml:space="preserve">Opće javne usluge  </w:t>
      </w:r>
      <w:r>
        <w:rPr>
          <w:rFonts w:ascii="Arial" w:hAnsi="Arial" w:cs="Arial"/>
          <w:sz w:val="24"/>
          <w:szCs w:val="24"/>
        </w:rPr>
        <w:tab/>
      </w:r>
      <w:r>
        <w:rPr>
          <w:rFonts w:ascii="a" w:hAnsi="a" w:cs="a"/>
          <w:b/>
          <w:bCs/>
          <w:color w:val="000000"/>
          <w:sz w:val="18"/>
          <w:szCs w:val="18"/>
        </w:rPr>
        <w:t>1.588.400,12</w:t>
      </w:r>
      <w:r>
        <w:rPr>
          <w:rFonts w:ascii="Arial" w:hAnsi="Arial" w:cs="Arial"/>
          <w:sz w:val="24"/>
          <w:szCs w:val="24"/>
        </w:rPr>
        <w:tab/>
      </w:r>
      <w:r>
        <w:rPr>
          <w:rFonts w:ascii="a" w:hAnsi="a" w:cs="a"/>
          <w:b/>
          <w:bCs/>
          <w:color w:val="000000"/>
          <w:sz w:val="18"/>
          <w:szCs w:val="18"/>
        </w:rPr>
        <w:t>1.412.510,00</w:t>
      </w:r>
      <w:r>
        <w:rPr>
          <w:rFonts w:ascii="Arial" w:hAnsi="Arial" w:cs="Arial"/>
          <w:sz w:val="24"/>
          <w:szCs w:val="24"/>
        </w:rPr>
        <w:tab/>
      </w:r>
      <w:r>
        <w:rPr>
          <w:rFonts w:ascii="a" w:hAnsi="a" w:cs="a"/>
          <w:b/>
          <w:bCs/>
          <w:color w:val="000000"/>
          <w:sz w:val="18"/>
          <w:szCs w:val="18"/>
        </w:rPr>
        <w:t>1.394.444,01</w:t>
      </w:r>
      <w:r>
        <w:rPr>
          <w:rFonts w:ascii="Arial" w:hAnsi="Arial" w:cs="Arial"/>
          <w:sz w:val="24"/>
          <w:szCs w:val="24"/>
        </w:rPr>
        <w:tab/>
      </w:r>
      <w:r>
        <w:rPr>
          <w:rFonts w:ascii="a" w:hAnsi="a" w:cs="a"/>
          <w:b/>
          <w:bCs/>
          <w:color w:val="000000"/>
          <w:sz w:val="16"/>
          <w:szCs w:val="16"/>
        </w:rPr>
        <w:t>87,79%</w:t>
      </w:r>
      <w:r>
        <w:rPr>
          <w:rFonts w:ascii="Arial" w:hAnsi="Arial" w:cs="Arial"/>
          <w:sz w:val="24"/>
          <w:szCs w:val="24"/>
        </w:rPr>
        <w:tab/>
      </w:r>
      <w:r>
        <w:rPr>
          <w:rFonts w:ascii="a" w:hAnsi="a" w:cs="a"/>
          <w:b/>
          <w:bCs/>
          <w:color w:val="000000"/>
          <w:sz w:val="18"/>
          <w:szCs w:val="18"/>
        </w:rPr>
        <w:t>98,72%</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010</w:t>
      </w:r>
      <w:r>
        <w:rPr>
          <w:rFonts w:ascii="Arial" w:hAnsi="Arial" w:cs="Arial"/>
          <w:sz w:val="24"/>
          <w:szCs w:val="24"/>
        </w:rPr>
        <w:tab/>
      </w:r>
      <w:r>
        <w:rPr>
          <w:rFonts w:ascii="Tahoma" w:hAnsi="Tahoma" w:cs="Tahoma"/>
          <w:color w:val="000000"/>
          <w:sz w:val="18"/>
          <w:szCs w:val="18"/>
        </w:rPr>
        <w:t xml:space="preserve">Opće javne usluge  </w:t>
      </w:r>
      <w:r>
        <w:rPr>
          <w:rFonts w:ascii="Arial" w:hAnsi="Arial" w:cs="Arial"/>
          <w:sz w:val="24"/>
          <w:szCs w:val="24"/>
        </w:rPr>
        <w:tab/>
      </w:r>
      <w:r>
        <w:rPr>
          <w:rFonts w:ascii="Tahoma" w:hAnsi="Tahoma" w:cs="Tahoma"/>
          <w:color w:val="000000"/>
          <w:sz w:val="18"/>
          <w:szCs w:val="18"/>
        </w:rPr>
        <w:t>100.905,01</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011</w:t>
      </w:r>
      <w:r>
        <w:rPr>
          <w:rFonts w:ascii="Arial" w:hAnsi="Arial" w:cs="Arial"/>
          <w:sz w:val="24"/>
          <w:szCs w:val="24"/>
        </w:rPr>
        <w:tab/>
      </w:r>
      <w:r>
        <w:rPr>
          <w:rFonts w:ascii="Tahoma" w:hAnsi="Tahoma" w:cs="Tahoma"/>
          <w:color w:val="000000"/>
          <w:sz w:val="18"/>
          <w:szCs w:val="18"/>
        </w:rPr>
        <w:t xml:space="preserve">Izvršna i zakonodavna tijela, financijski i fiskalni poslovi, vanjski </w:t>
      </w:r>
      <w:r>
        <w:rPr>
          <w:rFonts w:ascii="Arial" w:hAnsi="Arial" w:cs="Arial"/>
          <w:sz w:val="24"/>
          <w:szCs w:val="24"/>
        </w:rPr>
        <w:tab/>
      </w:r>
      <w:r>
        <w:rPr>
          <w:rFonts w:ascii="Tahoma" w:hAnsi="Tahoma" w:cs="Tahoma"/>
          <w:color w:val="000000"/>
          <w:sz w:val="18"/>
          <w:szCs w:val="18"/>
        </w:rPr>
        <w:t>352.967,07</w:t>
      </w:r>
      <w:r>
        <w:rPr>
          <w:rFonts w:ascii="Arial" w:hAnsi="Arial" w:cs="Arial"/>
          <w:sz w:val="24"/>
          <w:szCs w:val="24"/>
        </w:rPr>
        <w:tab/>
      </w:r>
      <w:r>
        <w:rPr>
          <w:rFonts w:ascii="Tahoma" w:hAnsi="Tahoma" w:cs="Tahoma"/>
          <w:color w:val="000000"/>
          <w:sz w:val="18"/>
          <w:szCs w:val="18"/>
        </w:rPr>
        <w:t>349.950,00</w:t>
      </w:r>
      <w:r>
        <w:rPr>
          <w:rFonts w:ascii="Arial" w:hAnsi="Arial" w:cs="Arial"/>
          <w:sz w:val="24"/>
          <w:szCs w:val="24"/>
        </w:rPr>
        <w:tab/>
      </w:r>
      <w:r>
        <w:rPr>
          <w:rFonts w:ascii="Tahoma" w:hAnsi="Tahoma" w:cs="Tahoma"/>
          <w:color w:val="000000"/>
          <w:sz w:val="18"/>
          <w:szCs w:val="18"/>
        </w:rPr>
        <w:t>347.078,11</w:t>
      </w:r>
      <w:r>
        <w:rPr>
          <w:rFonts w:ascii="Arial" w:hAnsi="Arial" w:cs="Arial"/>
          <w:sz w:val="24"/>
          <w:szCs w:val="24"/>
        </w:rPr>
        <w:tab/>
      </w:r>
      <w:r>
        <w:rPr>
          <w:rFonts w:ascii="Tahoma" w:hAnsi="Tahoma" w:cs="Tahoma"/>
          <w:color w:val="000000"/>
          <w:sz w:val="18"/>
          <w:szCs w:val="18"/>
        </w:rPr>
        <w:t>98,33%</w:t>
      </w:r>
      <w:r>
        <w:rPr>
          <w:rFonts w:ascii="Arial" w:hAnsi="Arial" w:cs="Arial"/>
          <w:sz w:val="24"/>
          <w:szCs w:val="24"/>
        </w:rPr>
        <w:tab/>
      </w:r>
      <w:r>
        <w:rPr>
          <w:rFonts w:ascii="Tahoma" w:hAnsi="Tahoma" w:cs="Tahoma"/>
          <w:color w:val="000000"/>
          <w:sz w:val="18"/>
          <w:szCs w:val="18"/>
        </w:rPr>
        <w:t>99,18%</w:t>
      </w:r>
    </w:p>
    <w:p w:rsidR="005C6ED7" w:rsidRDefault="005C6ED7" w:rsidP="005C6ED7">
      <w:pPr>
        <w:widowControl w:val="0"/>
        <w:tabs>
          <w:tab w:val="left" w:pos="855"/>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poslovi  </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4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013</w:t>
      </w:r>
      <w:r>
        <w:rPr>
          <w:rFonts w:ascii="Arial" w:hAnsi="Arial" w:cs="Arial"/>
          <w:sz w:val="24"/>
          <w:szCs w:val="24"/>
        </w:rPr>
        <w:tab/>
      </w:r>
      <w:r>
        <w:rPr>
          <w:rFonts w:ascii="Tahoma" w:hAnsi="Tahoma" w:cs="Tahoma"/>
          <w:color w:val="000000"/>
          <w:sz w:val="18"/>
          <w:szCs w:val="18"/>
        </w:rPr>
        <w:t xml:space="preserve">Opće usluge  </w:t>
      </w:r>
      <w:r>
        <w:rPr>
          <w:rFonts w:ascii="Arial" w:hAnsi="Arial" w:cs="Arial"/>
          <w:sz w:val="24"/>
          <w:szCs w:val="24"/>
        </w:rPr>
        <w:tab/>
      </w:r>
      <w:r>
        <w:rPr>
          <w:rFonts w:ascii="Tahoma" w:hAnsi="Tahoma" w:cs="Tahoma"/>
          <w:color w:val="000000"/>
          <w:sz w:val="18"/>
          <w:szCs w:val="18"/>
        </w:rPr>
        <w:t>1.134.528,04</w:t>
      </w:r>
      <w:r>
        <w:rPr>
          <w:rFonts w:ascii="Arial" w:hAnsi="Arial" w:cs="Arial"/>
          <w:sz w:val="24"/>
          <w:szCs w:val="24"/>
        </w:rPr>
        <w:tab/>
      </w:r>
      <w:r>
        <w:rPr>
          <w:rFonts w:ascii="Tahoma" w:hAnsi="Tahoma" w:cs="Tahoma"/>
          <w:color w:val="000000"/>
          <w:sz w:val="18"/>
          <w:szCs w:val="18"/>
        </w:rPr>
        <w:t>1.062.560,00</w:t>
      </w:r>
      <w:r>
        <w:rPr>
          <w:rFonts w:ascii="Arial" w:hAnsi="Arial" w:cs="Arial"/>
          <w:sz w:val="24"/>
          <w:szCs w:val="24"/>
        </w:rPr>
        <w:tab/>
      </w:r>
      <w:r>
        <w:rPr>
          <w:rFonts w:ascii="Tahoma" w:hAnsi="Tahoma" w:cs="Tahoma"/>
          <w:color w:val="000000"/>
          <w:sz w:val="18"/>
          <w:szCs w:val="18"/>
        </w:rPr>
        <w:t>1.047.365,90</w:t>
      </w:r>
      <w:r>
        <w:rPr>
          <w:rFonts w:ascii="Arial" w:hAnsi="Arial" w:cs="Arial"/>
          <w:sz w:val="24"/>
          <w:szCs w:val="24"/>
        </w:rPr>
        <w:tab/>
      </w:r>
      <w:r>
        <w:rPr>
          <w:rFonts w:ascii="Tahoma" w:hAnsi="Tahoma" w:cs="Tahoma"/>
          <w:color w:val="000000"/>
          <w:sz w:val="18"/>
          <w:szCs w:val="18"/>
        </w:rPr>
        <w:t>92,32%</w:t>
      </w:r>
      <w:r>
        <w:rPr>
          <w:rFonts w:ascii="Arial" w:hAnsi="Arial" w:cs="Arial"/>
          <w:sz w:val="24"/>
          <w:szCs w:val="24"/>
        </w:rPr>
        <w:tab/>
      </w:r>
      <w:r>
        <w:rPr>
          <w:rFonts w:ascii="Tahoma" w:hAnsi="Tahoma" w:cs="Tahoma"/>
          <w:color w:val="000000"/>
          <w:sz w:val="18"/>
          <w:szCs w:val="18"/>
        </w:rPr>
        <w:t>98,57%</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03</w:t>
      </w:r>
      <w:r>
        <w:rPr>
          <w:rFonts w:ascii="Arial" w:hAnsi="Arial" w:cs="Arial"/>
          <w:sz w:val="24"/>
          <w:szCs w:val="24"/>
        </w:rPr>
        <w:tab/>
      </w:r>
      <w:r>
        <w:rPr>
          <w:rFonts w:ascii="a" w:hAnsi="a" w:cs="a"/>
          <w:b/>
          <w:bCs/>
          <w:color w:val="000000"/>
          <w:sz w:val="18"/>
          <w:szCs w:val="18"/>
        </w:rPr>
        <w:t xml:space="preserve">Javni red i sigurnost  </w:t>
      </w:r>
      <w:r>
        <w:rPr>
          <w:rFonts w:ascii="Arial" w:hAnsi="Arial" w:cs="Arial"/>
          <w:sz w:val="24"/>
          <w:szCs w:val="24"/>
        </w:rPr>
        <w:tab/>
      </w:r>
      <w:r>
        <w:rPr>
          <w:rFonts w:ascii="a" w:hAnsi="a" w:cs="a"/>
          <w:b/>
          <w:bCs/>
          <w:color w:val="000000"/>
          <w:sz w:val="18"/>
          <w:szCs w:val="18"/>
        </w:rPr>
        <w:t>131.801,45</w:t>
      </w:r>
      <w:r>
        <w:rPr>
          <w:rFonts w:ascii="Arial" w:hAnsi="Arial" w:cs="Arial"/>
          <w:sz w:val="24"/>
          <w:szCs w:val="24"/>
        </w:rPr>
        <w:tab/>
      </w:r>
      <w:r>
        <w:rPr>
          <w:rFonts w:ascii="a" w:hAnsi="a" w:cs="a"/>
          <w:b/>
          <w:bCs/>
          <w:color w:val="000000"/>
          <w:sz w:val="18"/>
          <w:szCs w:val="18"/>
        </w:rPr>
        <w:t>116.000,00</w:t>
      </w:r>
      <w:r>
        <w:rPr>
          <w:rFonts w:ascii="Arial" w:hAnsi="Arial" w:cs="Arial"/>
          <w:sz w:val="24"/>
          <w:szCs w:val="24"/>
        </w:rPr>
        <w:tab/>
      </w:r>
      <w:r>
        <w:rPr>
          <w:rFonts w:ascii="a" w:hAnsi="a" w:cs="a"/>
          <w:b/>
          <w:bCs/>
          <w:color w:val="000000"/>
          <w:sz w:val="18"/>
          <w:szCs w:val="18"/>
        </w:rPr>
        <w:t>115.489,70</w:t>
      </w:r>
      <w:r>
        <w:rPr>
          <w:rFonts w:ascii="Arial" w:hAnsi="Arial" w:cs="Arial"/>
          <w:sz w:val="24"/>
          <w:szCs w:val="24"/>
        </w:rPr>
        <w:tab/>
      </w:r>
      <w:r>
        <w:rPr>
          <w:rFonts w:ascii="a" w:hAnsi="a" w:cs="a"/>
          <w:b/>
          <w:bCs/>
          <w:color w:val="000000"/>
          <w:sz w:val="16"/>
          <w:szCs w:val="16"/>
        </w:rPr>
        <w:t>87,62%</w:t>
      </w:r>
      <w:r>
        <w:rPr>
          <w:rFonts w:ascii="Arial" w:hAnsi="Arial" w:cs="Arial"/>
          <w:sz w:val="24"/>
          <w:szCs w:val="24"/>
        </w:rPr>
        <w:tab/>
      </w:r>
      <w:r>
        <w:rPr>
          <w:rFonts w:ascii="a" w:hAnsi="a" w:cs="a"/>
          <w:b/>
          <w:bCs/>
          <w:color w:val="000000"/>
          <w:sz w:val="18"/>
          <w:szCs w:val="18"/>
        </w:rPr>
        <w:t>99,56%</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031</w:t>
      </w:r>
      <w:r>
        <w:rPr>
          <w:rFonts w:ascii="Arial" w:hAnsi="Arial" w:cs="Arial"/>
          <w:sz w:val="24"/>
          <w:szCs w:val="24"/>
        </w:rPr>
        <w:tab/>
      </w:r>
      <w:r>
        <w:rPr>
          <w:rFonts w:ascii="Tahoma" w:hAnsi="Tahoma" w:cs="Tahoma"/>
          <w:color w:val="000000"/>
          <w:sz w:val="18"/>
          <w:szCs w:val="18"/>
        </w:rPr>
        <w:t xml:space="preserve">Usluge policije  </w:t>
      </w:r>
      <w:r>
        <w:rPr>
          <w:rFonts w:ascii="Arial" w:hAnsi="Arial" w:cs="Arial"/>
          <w:sz w:val="24"/>
          <w:szCs w:val="24"/>
        </w:rPr>
        <w:tab/>
      </w:r>
      <w:r>
        <w:rPr>
          <w:rFonts w:ascii="Tahoma" w:hAnsi="Tahoma" w:cs="Tahoma"/>
          <w:color w:val="000000"/>
          <w:sz w:val="18"/>
          <w:szCs w:val="18"/>
        </w:rPr>
        <w:t>20.000,00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032</w:t>
      </w:r>
      <w:r>
        <w:rPr>
          <w:rFonts w:ascii="Arial" w:hAnsi="Arial" w:cs="Arial"/>
          <w:sz w:val="24"/>
          <w:szCs w:val="24"/>
        </w:rPr>
        <w:tab/>
      </w:r>
      <w:r>
        <w:rPr>
          <w:rFonts w:ascii="Tahoma" w:hAnsi="Tahoma" w:cs="Tahoma"/>
          <w:color w:val="000000"/>
          <w:sz w:val="18"/>
          <w:szCs w:val="18"/>
        </w:rPr>
        <w:t xml:space="preserve">Usluge protupožarne zaštite  </w:t>
      </w:r>
      <w:r>
        <w:rPr>
          <w:rFonts w:ascii="Arial" w:hAnsi="Arial" w:cs="Arial"/>
          <w:sz w:val="24"/>
          <w:szCs w:val="24"/>
        </w:rPr>
        <w:tab/>
      </w:r>
      <w:r>
        <w:rPr>
          <w:rFonts w:ascii="Tahoma" w:hAnsi="Tahoma" w:cs="Tahoma"/>
          <w:color w:val="000000"/>
          <w:sz w:val="18"/>
          <w:szCs w:val="18"/>
        </w:rPr>
        <w:t>96.677,70</w:t>
      </w:r>
      <w:r>
        <w:rPr>
          <w:rFonts w:ascii="Arial" w:hAnsi="Arial" w:cs="Arial"/>
          <w:sz w:val="24"/>
          <w:szCs w:val="24"/>
        </w:rPr>
        <w:tab/>
      </w:r>
      <w:r>
        <w:rPr>
          <w:rFonts w:ascii="Tahoma" w:hAnsi="Tahoma" w:cs="Tahoma"/>
          <w:color w:val="000000"/>
          <w:sz w:val="18"/>
          <w:szCs w:val="18"/>
        </w:rPr>
        <w:t>112.000,00</w:t>
      </w:r>
      <w:r>
        <w:rPr>
          <w:rFonts w:ascii="Arial" w:hAnsi="Arial" w:cs="Arial"/>
          <w:sz w:val="24"/>
          <w:szCs w:val="24"/>
        </w:rPr>
        <w:tab/>
      </w:r>
      <w:r>
        <w:rPr>
          <w:rFonts w:ascii="Tahoma" w:hAnsi="Tahoma" w:cs="Tahoma"/>
          <w:color w:val="000000"/>
          <w:sz w:val="18"/>
          <w:szCs w:val="18"/>
        </w:rPr>
        <w:t>112.000,00</w:t>
      </w:r>
      <w:r>
        <w:rPr>
          <w:rFonts w:ascii="Arial" w:hAnsi="Arial" w:cs="Arial"/>
          <w:sz w:val="24"/>
          <w:szCs w:val="24"/>
        </w:rPr>
        <w:tab/>
      </w:r>
      <w:r>
        <w:rPr>
          <w:rFonts w:ascii="Tahoma" w:hAnsi="Tahoma" w:cs="Tahoma"/>
          <w:color w:val="000000"/>
          <w:sz w:val="18"/>
          <w:szCs w:val="18"/>
        </w:rPr>
        <w:t>115,85%</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036</w:t>
      </w:r>
      <w:r>
        <w:rPr>
          <w:rFonts w:ascii="Arial" w:hAnsi="Arial" w:cs="Arial"/>
          <w:sz w:val="24"/>
          <w:szCs w:val="24"/>
        </w:rPr>
        <w:tab/>
      </w:r>
      <w:r>
        <w:rPr>
          <w:rFonts w:ascii="Tahoma" w:hAnsi="Tahoma" w:cs="Tahoma"/>
          <w:color w:val="000000"/>
          <w:sz w:val="18"/>
          <w:szCs w:val="18"/>
        </w:rPr>
        <w:t xml:space="preserve">Rashodi za javni red i sigurnost koji nisu drugdje svrstani  </w:t>
      </w:r>
      <w:r>
        <w:rPr>
          <w:rFonts w:ascii="Arial" w:hAnsi="Arial" w:cs="Arial"/>
          <w:sz w:val="24"/>
          <w:szCs w:val="24"/>
        </w:rPr>
        <w:tab/>
      </w:r>
      <w:r>
        <w:rPr>
          <w:rFonts w:ascii="Tahoma" w:hAnsi="Tahoma" w:cs="Tahoma"/>
          <w:color w:val="000000"/>
          <w:sz w:val="18"/>
          <w:szCs w:val="18"/>
        </w:rPr>
        <w:t>15.123,75</w:t>
      </w:r>
      <w:r>
        <w:rPr>
          <w:rFonts w:ascii="Arial" w:hAnsi="Arial" w:cs="Arial"/>
          <w:sz w:val="24"/>
          <w:szCs w:val="24"/>
        </w:rPr>
        <w:tab/>
      </w:r>
      <w:r>
        <w:rPr>
          <w:rFonts w:ascii="Tahoma" w:hAnsi="Tahoma" w:cs="Tahoma"/>
          <w:color w:val="000000"/>
          <w:sz w:val="18"/>
          <w:szCs w:val="18"/>
        </w:rPr>
        <w:t>4.000,00</w:t>
      </w:r>
      <w:r>
        <w:rPr>
          <w:rFonts w:ascii="Arial" w:hAnsi="Arial" w:cs="Arial"/>
          <w:sz w:val="24"/>
          <w:szCs w:val="24"/>
        </w:rPr>
        <w:tab/>
      </w:r>
      <w:r>
        <w:rPr>
          <w:rFonts w:ascii="Tahoma" w:hAnsi="Tahoma" w:cs="Tahoma"/>
          <w:color w:val="000000"/>
          <w:sz w:val="18"/>
          <w:szCs w:val="18"/>
        </w:rPr>
        <w:t>3.489,70</w:t>
      </w:r>
      <w:r>
        <w:rPr>
          <w:rFonts w:ascii="Arial" w:hAnsi="Arial" w:cs="Arial"/>
          <w:sz w:val="24"/>
          <w:szCs w:val="24"/>
        </w:rPr>
        <w:tab/>
      </w:r>
      <w:r>
        <w:rPr>
          <w:rFonts w:ascii="Tahoma" w:hAnsi="Tahoma" w:cs="Tahoma"/>
          <w:color w:val="000000"/>
          <w:sz w:val="18"/>
          <w:szCs w:val="18"/>
        </w:rPr>
        <w:t>23,07%</w:t>
      </w:r>
      <w:r>
        <w:rPr>
          <w:rFonts w:ascii="Arial" w:hAnsi="Arial" w:cs="Arial"/>
          <w:sz w:val="24"/>
          <w:szCs w:val="24"/>
        </w:rPr>
        <w:tab/>
      </w:r>
      <w:r>
        <w:rPr>
          <w:rFonts w:ascii="Tahoma" w:hAnsi="Tahoma" w:cs="Tahoma"/>
          <w:color w:val="000000"/>
          <w:sz w:val="18"/>
          <w:szCs w:val="18"/>
        </w:rPr>
        <w:t>87,24%</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04</w:t>
      </w:r>
      <w:r>
        <w:rPr>
          <w:rFonts w:ascii="Arial" w:hAnsi="Arial" w:cs="Arial"/>
          <w:sz w:val="24"/>
          <w:szCs w:val="24"/>
        </w:rPr>
        <w:tab/>
      </w:r>
      <w:r>
        <w:rPr>
          <w:rFonts w:ascii="a" w:hAnsi="a" w:cs="a"/>
          <w:b/>
          <w:bCs/>
          <w:color w:val="000000"/>
          <w:sz w:val="18"/>
          <w:szCs w:val="18"/>
        </w:rPr>
        <w:t xml:space="preserve">Ekonomski poslovi  </w:t>
      </w:r>
      <w:r>
        <w:rPr>
          <w:rFonts w:ascii="Arial" w:hAnsi="Arial" w:cs="Arial"/>
          <w:sz w:val="24"/>
          <w:szCs w:val="24"/>
        </w:rPr>
        <w:tab/>
      </w:r>
      <w:r>
        <w:rPr>
          <w:rFonts w:ascii="a" w:hAnsi="a" w:cs="a"/>
          <w:b/>
          <w:bCs/>
          <w:color w:val="000000"/>
          <w:sz w:val="18"/>
          <w:szCs w:val="18"/>
        </w:rPr>
        <w:t>717.185,58</w:t>
      </w:r>
      <w:r>
        <w:rPr>
          <w:rFonts w:ascii="Arial" w:hAnsi="Arial" w:cs="Arial"/>
          <w:sz w:val="24"/>
          <w:szCs w:val="24"/>
        </w:rPr>
        <w:tab/>
      </w:r>
      <w:r>
        <w:rPr>
          <w:rFonts w:ascii="a" w:hAnsi="a" w:cs="a"/>
          <w:b/>
          <w:bCs/>
          <w:color w:val="000000"/>
          <w:sz w:val="18"/>
          <w:szCs w:val="18"/>
        </w:rPr>
        <w:t>986.300,00</w:t>
      </w:r>
      <w:r>
        <w:rPr>
          <w:rFonts w:ascii="Arial" w:hAnsi="Arial" w:cs="Arial"/>
          <w:sz w:val="24"/>
          <w:szCs w:val="24"/>
        </w:rPr>
        <w:tab/>
      </w:r>
      <w:r>
        <w:rPr>
          <w:rFonts w:ascii="a" w:hAnsi="a" w:cs="a"/>
          <w:b/>
          <w:bCs/>
          <w:color w:val="000000"/>
          <w:sz w:val="18"/>
          <w:szCs w:val="18"/>
        </w:rPr>
        <w:t>952.924,27</w:t>
      </w:r>
      <w:r>
        <w:rPr>
          <w:rFonts w:ascii="Arial" w:hAnsi="Arial" w:cs="Arial"/>
          <w:sz w:val="24"/>
          <w:szCs w:val="24"/>
        </w:rPr>
        <w:tab/>
      </w:r>
      <w:r>
        <w:rPr>
          <w:rFonts w:ascii="a" w:hAnsi="a" w:cs="a"/>
          <w:b/>
          <w:bCs/>
          <w:color w:val="000000"/>
          <w:sz w:val="16"/>
          <w:szCs w:val="16"/>
        </w:rPr>
        <w:t>132,87%</w:t>
      </w:r>
      <w:r>
        <w:rPr>
          <w:rFonts w:ascii="Arial" w:hAnsi="Arial" w:cs="Arial"/>
          <w:sz w:val="24"/>
          <w:szCs w:val="24"/>
        </w:rPr>
        <w:tab/>
      </w:r>
      <w:r>
        <w:rPr>
          <w:rFonts w:ascii="a" w:hAnsi="a" w:cs="a"/>
          <w:b/>
          <w:bCs/>
          <w:color w:val="000000"/>
          <w:sz w:val="18"/>
          <w:szCs w:val="18"/>
        </w:rPr>
        <w:t>96,62%</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041</w:t>
      </w:r>
      <w:r>
        <w:rPr>
          <w:rFonts w:ascii="Arial" w:hAnsi="Arial" w:cs="Arial"/>
          <w:sz w:val="24"/>
          <w:szCs w:val="24"/>
        </w:rPr>
        <w:tab/>
      </w:r>
      <w:r>
        <w:rPr>
          <w:rFonts w:ascii="Tahoma" w:hAnsi="Tahoma" w:cs="Tahoma"/>
          <w:color w:val="000000"/>
          <w:sz w:val="18"/>
          <w:szCs w:val="18"/>
        </w:rPr>
        <w:t xml:space="preserve">Opći ekonomski, trgovački i poslovi vezani uz rad  </w:t>
      </w:r>
      <w:r>
        <w:rPr>
          <w:rFonts w:ascii="Arial" w:hAnsi="Arial" w:cs="Arial"/>
          <w:sz w:val="24"/>
          <w:szCs w:val="24"/>
        </w:rPr>
        <w:tab/>
      </w:r>
      <w:r>
        <w:rPr>
          <w:rFonts w:ascii="Tahoma" w:hAnsi="Tahoma" w:cs="Tahoma"/>
          <w:color w:val="000000"/>
          <w:sz w:val="18"/>
          <w:szCs w:val="18"/>
        </w:rPr>
        <w:t>494.602,73</w:t>
      </w:r>
      <w:r>
        <w:rPr>
          <w:rFonts w:ascii="Arial" w:hAnsi="Arial" w:cs="Arial"/>
          <w:sz w:val="24"/>
          <w:szCs w:val="24"/>
        </w:rPr>
        <w:tab/>
      </w:r>
      <w:r>
        <w:rPr>
          <w:rFonts w:ascii="Tahoma" w:hAnsi="Tahoma" w:cs="Tahoma"/>
          <w:color w:val="000000"/>
          <w:sz w:val="18"/>
          <w:szCs w:val="18"/>
        </w:rPr>
        <w:t>81.800,00</w:t>
      </w:r>
      <w:r>
        <w:rPr>
          <w:rFonts w:ascii="Arial" w:hAnsi="Arial" w:cs="Arial"/>
          <w:sz w:val="24"/>
          <w:szCs w:val="24"/>
        </w:rPr>
        <w:tab/>
      </w:r>
      <w:r>
        <w:rPr>
          <w:rFonts w:ascii="Tahoma" w:hAnsi="Tahoma" w:cs="Tahoma"/>
          <w:color w:val="000000"/>
          <w:sz w:val="18"/>
          <w:szCs w:val="18"/>
        </w:rPr>
        <w:t>81.845,55</w:t>
      </w:r>
      <w:r>
        <w:rPr>
          <w:rFonts w:ascii="Arial" w:hAnsi="Arial" w:cs="Arial"/>
          <w:sz w:val="24"/>
          <w:szCs w:val="24"/>
        </w:rPr>
        <w:tab/>
      </w:r>
      <w:r>
        <w:rPr>
          <w:rFonts w:ascii="Tahoma" w:hAnsi="Tahoma" w:cs="Tahoma"/>
          <w:color w:val="000000"/>
          <w:sz w:val="18"/>
          <w:szCs w:val="18"/>
        </w:rPr>
        <w:t>16,55%</w:t>
      </w:r>
      <w:r>
        <w:rPr>
          <w:rFonts w:ascii="Arial" w:hAnsi="Arial" w:cs="Arial"/>
          <w:sz w:val="24"/>
          <w:szCs w:val="24"/>
        </w:rPr>
        <w:tab/>
      </w:r>
      <w:r>
        <w:rPr>
          <w:rFonts w:ascii="Tahoma" w:hAnsi="Tahoma" w:cs="Tahoma"/>
          <w:color w:val="000000"/>
          <w:sz w:val="18"/>
          <w:szCs w:val="18"/>
        </w:rPr>
        <w:t>100,06%</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042</w:t>
      </w:r>
      <w:r>
        <w:rPr>
          <w:rFonts w:ascii="Arial" w:hAnsi="Arial" w:cs="Arial"/>
          <w:sz w:val="24"/>
          <w:szCs w:val="24"/>
        </w:rPr>
        <w:tab/>
      </w:r>
      <w:r>
        <w:rPr>
          <w:rFonts w:ascii="Tahoma" w:hAnsi="Tahoma" w:cs="Tahoma"/>
          <w:color w:val="000000"/>
          <w:sz w:val="18"/>
          <w:szCs w:val="18"/>
        </w:rPr>
        <w:t xml:space="preserve">Poljoprivreda, šumarstvo, ribarstvo i lov  </w:t>
      </w:r>
      <w:r>
        <w:rPr>
          <w:rFonts w:ascii="Arial" w:hAnsi="Arial" w:cs="Arial"/>
          <w:sz w:val="24"/>
          <w:szCs w:val="24"/>
        </w:rPr>
        <w:tab/>
      </w:r>
      <w:r>
        <w:rPr>
          <w:rFonts w:ascii="Tahoma" w:hAnsi="Tahoma" w:cs="Tahoma"/>
          <w:color w:val="000000"/>
          <w:sz w:val="18"/>
          <w:szCs w:val="18"/>
        </w:rPr>
        <w:t>222.582,85</w:t>
      </w:r>
      <w:r>
        <w:rPr>
          <w:rFonts w:ascii="Arial" w:hAnsi="Arial" w:cs="Arial"/>
          <w:sz w:val="24"/>
          <w:szCs w:val="24"/>
        </w:rPr>
        <w:tab/>
      </w:r>
      <w:r>
        <w:rPr>
          <w:rFonts w:ascii="Tahoma" w:hAnsi="Tahoma" w:cs="Tahoma"/>
          <w:color w:val="000000"/>
          <w:sz w:val="18"/>
          <w:szCs w:val="18"/>
        </w:rPr>
        <w:t>904.500,00</w:t>
      </w:r>
      <w:r>
        <w:rPr>
          <w:rFonts w:ascii="Arial" w:hAnsi="Arial" w:cs="Arial"/>
          <w:sz w:val="24"/>
          <w:szCs w:val="24"/>
        </w:rPr>
        <w:tab/>
      </w:r>
      <w:r>
        <w:rPr>
          <w:rFonts w:ascii="Tahoma" w:hAnsi="Tahoma" w:cs="Tahoma"/>
          <w:color w:val="000000"/>
          <w:sz w:val="18"/>
          <w:szCs w:val="18"/>
        </w:rPr>
        <w:t>871.078,72</w:t>
      </w:r>
      <w:r>
        <w:rPr>
          <w:rFonts w:ascii="Arial" w:hAnsi="Arial" w:cs="Arial"/>
          <w:sz w:val="24"/>
          <w:szCs w:val="24"/>
        </w:rPr>
        <w:tab/>
      </w:r>
      <w:r>
        <w:rPr>
          <w:rFonts w:ascii="Tahoma" w:hAnsi="Tahoma" w:cs="Tahoma"/>
          <w:color w:val="000000"/>
          <w:sz w:val="18"/>
          <w:szCs w:val="18"/>
        </w:rPr>
        <w:t>391,35%</w:t>
      </w:r>
      <w:r>
        <w:rPr>
          <w:rFonts w:ascii="Arial" w:hAnsi="Arial" w:cs="Arial"/>
          <w:sz w:val="24"/>
          <w:szCs w:val="24"/>
        </w:rPr>
        <w:tab/>
      </w:r>
      <w:r>
        <w:rPr>
          <w:rFonts w:ascii="Tahoma" w:hAnsi="Tahoma" w:cs="Tahoma"/>
          <w:color w:val="000000"/>
          <w:sz w:val="18"/>
          <w:szCs w:val="18"/>
        </w:rPr>
        <w:t>96,30%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05</w:t>
      </w:r>
      <w:r>
        <w:rPr>
          <w:rFonts w:ascii="Arial" w:hAnsi="Arial" w:cs="Arial"/>
          <w:sz w:val="24"/>
          <w:szCs w:val="24"/>
        </w:rPr>
        <w:tab/>
      </w:r>
      <w:r>
        <w:rPr>
          <w:rFonts w:ascii="a" w:hAnsi="a" w:cs="a"/>
          <w:b/>
          <w:bCs/>
          <w:color w:val="000000"/>
          <w:sz w:val="18"/>
          <w:szCs w:val="18"/>
        </w:rPr>
        <w:t xml:space="preserve">Zaštita okoliša  </w:t>
      </w:r>
      <w:r>
        <w:rPr>
          <w:rFonts w:ascii="Arial" w:hAnsi="Arial" w:cs="Arial"/>
          <w:sz w:val="24"/>
          <w:szCs w:val="24"/>
        </w:rPr>
        <w:tab/>
      </w:r>
      <w:r>
        <w:rPr>
          <w:rFonts w:ascii="a" w:hAnsi="a" w:cs="a"/>
          <w:b/>
          <w:bCs/>
          <w:color w:val="000000"/>
          <w:sz w:val="18"/>
          <w:szCs w:val="18"/>
        </w:rPr>
        <w:t>262.785,27</w:t>
      </w:r>
      <w:r>
        <w:rPr>
          <w:rFonts w:ascii="Arial" w:hAnsi="Arial" w:cs="Arial"/>
          <w:sz w:val="24"/>
          <w:szCs w:val="24"/>
        </w:rPr>
        <w:tab/>
      </w:r>
      <w:r>
        <w:rPr>
          <w:rFonts w:ascii="a" w:hAnsi="a" w:cs="a"/>
          <w:b/>
          <w:bCs/>
          <w:color w:val="000000"/>
          <w:sz w:val="18"/>
          <w:szCs w:val="18"/>
        </w:rPr>
        <w:t>9.200,00</w:t>
      </w:r>
      <w:r>
        <w:rPr>
          <w:rFonts w:ascii="Arial" w:hAnsi="Arial" w:cs="Arial"/>
          <w:sz w:val="24"/>
          <w:szCs w:val="24"/>
        </w:rPr>
        <w:tab/>
      </w:r>
      <w:r>
        <w:rPr>
          <w:rFonts w:ascii="a" w:hAnsi="a" w:cs="a"/>
          <w:b/>
          <w:bCs/>
          <w:color w:val="000000"/>
          <w:sz w:val="18"/>
          <w:szCs w:val="18"/>
        </w:rPr>
        <w:t>9.125,00</w:t>
      </w:r>
      <w:r>
        <w:rPr>
          <w:rFonts w:ascii="Arial" w:hAnsi="Arial" w:cs="Arial"/>
          <w:sz w:val="24"/>
          <w:szCs w:val="24"/>
        </w:rPr>
        <w:tab/>
      </w:r>
      <w:r>
        <w:rPr>
          <w:rFonts w:ascii="a" w:hAnsi="a" w:cs="a"/>
          <w:b/>
          <w:bCs/>
          <w:color w:val="000000"/>
          <w:sz w:val="16"/>
          <w:szCs w:val="16"/>
        </w:rPr>
        <w:t>3,47%</w:t>
      </w:r>
      <w:r>
        <w:rPr>
          <w:rFonts w:ascii="Arial" w:hAnsi="Arial" w:cs="Arial"/>
          <w:sz w:val="24"/>
          <w:szCs w:val="24"/>
        </w:rPr>
        <w:tab/>
      </w:r>
      <w:r>
        <w:rPr>
          <w:rFonts w:ascii="a" w:hAnsi="a" w:cs="a"/>
          <w:b/>
          <w:bCs/>
          <w:color w:val="000000"/>
          <w:sz w:val="18"/>
          <w:szCs w:val="18"/>
        </w:rPr>
        <w:t>99,18%</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053</w:t>
      </w:r>
      <w:r>
        <w:rPr>
          <w:rFonts w:ascii="Arial" w:hAnsi="Arial" w:cs="Arial"/>
          <w:sz w:val="24"/>
          <w:szCs w:val="24"/>
        </w:rPr>
        <w:tab/>
      </w:r>
      <w:r>
        <w:rPr>
          <w:rFonts w:ascii="Tahoma" w:hAnsi="Tahoma" w:cs="Tahoma"/>
          <w:color w:val="000000"/>
          <w:sz w:val="18"/>
          <w:szCs w:val="18"/>
        </w:rPr>
        <w:t xml:space="preserve">Smanjenje zagađivanja  </w:t>
      </w:r>
      <w:r>
        <w:rPr>
          <w:rFonts w:ascii="Arial" w:hAnsi="Arial" w:cs="Arial"/>
          <w:sz w:val="24"/>
          <w:szCs w:val="24"/>
        </w:rPr>
        <w:tab/>
      </w:r>
      <w:r>
        <w:rPr>
          <w:rFonts w:ascii="Tahoma" w:hAnsi="Tahoma" w:cs="Tahoma"/>
          <w:color w:val="000000"/>
          <w:sz w:val="18"/>
          <w:szCs w:val="18"/>
        </w:rPr>
        <w:t>252.770,27</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056</w:t>
      </w:r>
      <w:r>
        <w:rPr>
          <w:rFonts w:ascii="Arial" w:hAnsi="Arial" w:cs="Arial"/>
          <w:sz w:val="24"/>
          <w:szCs w:val="24"/>
        </w:rPr>
        <w:tab/>
      </w:r>
      <w:r>
        <w:rPr>
          <w:rFonts w:ascii="Tahoma" w:hAnsi="Tahoma" w:cs="Tahoma"/>
          <w:color w:val="000000"/>
          <w:sz w:val="18"/>
          <w:szCs w:val="18"/>
        </w:rPr>
        <w:t xml:space="preserve">Poslovi i usluge zaštite okoliša koji nisu drugdje svrstani  </w:t>
      </w:r>
      <w:r>
        <w:rPr>
          <w:rFonts w:ascii="Arial" w:hAnsi="Arial" w:cs="Arial"/>
          <w:sz w:val="24"/>
          <w:szCs w:val="24"/>
        </w:rPr>
        <w:tab/>
      </w:r>
      <w:r>
        <w:rPr>
          <w:rFonts w:ascii="Tahoma" w:hAnsi="Tahoma" w:cs="Tahoma"/>
          <w:color w:val="000000"/>
          <w:sz w:val="18"/>
          <w:szCs w:val="18"/>
        </w:rPr>
        <w:t>10.015,00</w:t>
      </w:r>
      <w:r>
        <w:rPr>
          <w:rFonts w:ascii="Arial" w:hAnsi="Arial" w:cs="Arial"/>
          <w:sz w:val="24"/>
          <w:szCs w:val="24"/>
        </w:rPr>
        <w:tab/>
      </w:r>
      <w:r>
        <w:rPr>
          <w:rFonts w:ascii="Tahoma" w:hAnsi="Tahoma" w:cs="Tahoma"/>
          <w:color w:val="000000"/>
          <w:sz w:val="18"/>
          <w:szCs w:val="18"/>
        </w:rPr>
        <w:t>9.200,00</w:t>
      </w:r>
      <w:r>
        <w:rPr>
          <w:rFonts w:ascii="Arial" w:hAnsi="Arial" w:cs="Arial"/>
          <w:sz w:val="24"/>
          <w:szCs w:val="24"/>
        </w:rPr>
        <w:tab/>
      </w:r>
      <w:r>
        <w:rPr>
          <w:rFonts w:ascii="Tahoma" w:hAnsi="Tahoma" w:cs="Tahoma"/>
          <w:color w:val="000000"/>
          <w:sz w:val="18"/>
          <w:szCs w:val="18"/>
        </w:rPr>
        <w:t>9.125,00</w:t>
      </w:r>
      <w:r>
        <w:rPr>
          <w:rFonts w:ascii="Arial" w:hAnsi="Arial" w:cs="Arial"/>
          <w:sz w:val="24"/>
          <w:szCs w:val="24"/>
        </w:rPr>
        <w:tab/>
      </w:r>
      <w:r>
        <w:rPr>
          <w:rFonts w:ascii="Tahoma" w:hAnsi="Tahoma" w:cs="Tahoma"/>
          <w:color w:val="000000"/>
          <w:sz w:val="18"/>
          <w:szCs w:val="18"/>
        </w:rPr>
        <w:t>91,11%</w:t>
      </w:r>
      <w:r>
        <w:rPr>
          <w:rFonts w:ascii="Arial" w:hAnsi="Arial" w:cs="Arial"/>
          <w:sz w:val="24"/>
          <w:szCs w:val="24"/>
        </w:rPr>
        <w:tab/>
      </w:r>
      <w:r>
        <w:rPr>
          <w:rFonts w:ascii="Tahoma" w:hAnsi="Tahoma" w:cs="Tahoma"/>
          <w:color w:val="000000"/>
          <w:sz w:val="18"/>
          <w:szCs w:val="18"/>
        </w:rPr>
        <w:t>99,18%</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06</w:t>
      </w:r>
      <w:r>
        <w:rPr>
          <w:rFonts w:ascii="Arial" w:hAnsi="Arial" w:cs="Arial"/>
          <w:sz w:val="24"/>
          <w:szCs w:val="24"/>
        </w:rPr>
        <w:tab/>
      </w:r>
      <w:r>
        <w:rPr>
          <w:rFonts w:ascii="a" w:hAnsi="a" w:cs="a"/>
          <w:b/>
          <w:bCs/>
          <w:color w:val="000000"/>
          <w:sz w:val="18"/>
          <w:szCs w:val="18"/>
        </w:rPr>
        <w:t xml:space="preserve">Usluge unaprjeđenja stanovanja i zajednice  </w:t>
      </w:r>
      <w:r>
        <w:rPr>
          <w:rFonts w:ascii="Arial" w:hAnsi="Arial" w:cs="Arial"/>
          <w:sz w:val="24"/>
          <w:szCs w:val="24"/>
        </w:rPr>
        <w:tab/>
      </w:r>
      <w:r>
        <w:rPr>
          <w:rFonts w:ascii="a" w:hAnsi="a" w:cs="a"/>
          <w:b/>
          <w:bCs/>
          <w:color w:val="000000"/>
          <w:sz w:val="18"/>
          <w:szCs w:val="18"/>
        </w:rPr>
        <w:t>2.927.195,50</w:t>
      </w:r>
      <w:r>
        <w:rPr>
          <w:rFonts w:ascii="Arial" w:hAnsi="Arial" w:cs="Arial"/>
          <w:sz w:val="24"/>
          <w:szCs w:val="24"/>
        </w:rPr>
        <w:tab/>
      </w:r>
      <w:r>
        <w:rPr>
          <w:rFonts w:ascii="a" w:hAnsi="a" w:cs="a"/>
          <w:b/>
          <w:bCs/>
          <w:color w:val="000000"/>
          <w:sz w:val="18"/>
          <w:szCs w:val="18"/>
        </w:rPr>
        <w:t>3.922.300,00</w:t>
      </w:r>
      <w:r>
        <w:rPr>
          <w:rFonts w:ascii="Arial" w:hAnsi="Arial" w:cs="Arial"/>
          <w:sz w:val="24"/>
          <w:szCs w:val="24"/>
        </w:rPr>
        <w:tab/>
      </w:r>
      <w:r>
        <w:rPr>
          <w:rFonts w:ascii="a" w:hAnsi="a" w:cs="a"/>
          <w:b/>
          <w:bCs/>
          <w:color w:val="000000"/>
          <w:sz w:val="18"/>
          <w:szCs w:val="18"/>
        </w:rPr>
        <w:t>3.843.829,40</w:t>
      </w:r>
      <w:r>
        <w:rPr>
          <w:rFonts w:ascii="Arial" w:hAnsi="Arial" w:cs="Arial"/>
          <w:sz w:val="24"/>
          <w:szCs w:val="24"/>
        </w:rPr>
        <w:tab/>
      </w:r>
      <w:r>
        <w:rPr>
          <w:rFonts w:ascii="a" w:hAnsi="a" w:cs="a"/>
          <w:b/>
          <w:bCs/>
          <w:color w:val="000000"/>
          <w:sz w:val="16"/>
          <w:szCs w:val="16"/>
        </w:rPr>
        <w:t>131,31%</w:t>
      </w:r>
      <w:r>
        <w:rPr>
          <w:rFonts w:ascii="Arial" w:hAnsi="Arial" w:cs="Arial"/>
          <w:sz w:val="24"/>
          <w:szCs w:val="24"/>
        </w:rPr>
        <w:tab/>
      </w:r>
      <w:r>
        <w:rPr>
          <w:rFonts w:ascii="a" w:hAnsi="a" w:cs="a"/>
          <w:b/>
          <w:bCs/>
          <w:color w:val="000000"/>
          <w:sz w:val="18"/>
          <w:szCs w:val="18"/>
        </w:rPr>
        <w:t>98,00%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062</w:t>
      </w:r>
      <w:r>
        <w:rPr>
          <w:rFonts w:ascii="Arial" w:hAnsi="Arial" w:cs="Arial"/>
          <w:sz w:val="24"/>
          <w:szCs w:val="24"/>
        </w:rPr>
        <w:tab/>
      </w:r>
      <w:r>
        <w:rPr>
          <w:rFonts w:ascii="Tahoma" w:hAnsi="Tahoma" w:cs="Tahoma"/>
          <w:color w:val="000000"/>
          <w:sz w:val="18"/>
          <w:szCs w:val="18"/>
        </w:rPr>
        <w:t xml:space="preserve">Razvoj zajednice  </w:t>
      </w:r>
      <w:r>
        <w:rPr>
          <w:rFonts w:ascii="Arial" w:hAnsi="Arial" w:cs="Arial"/>
          <w:sz w:val="24"/>
          <w:szCs w:val="24"/>
        </w:rPr>
        <w:tab/>
      </w:r>
      <w:r>
        <w:rPr>
          <w:rFonts w:ascii="Tahoma" w:hAnsi="Tahoma" w:cs="Tahoma"/>
          <w:color w:val="000000"/>
          <w:sz w:val="18"/>
          <w:szCs w:val="18"/>
        </w:rPr>
        <w:t>2.834.892,51</w:t>
      </w:r>
      <w:r>
        <w:rPr>
          <w:rFonts w:ascii="Arial" w:hAnsi="Arial" w:cs="Arial"/>
          <w:sz w:val="24"/>
          <w:szCs w:val="24"/>
        </w:rPr>
        <w:tab/>
      </w:r>
      <w:r>
        <w:rPr>
          <w:rFonts w:ascii="Tahoma" w:hAnsi="Tahoma" w:cs="Tahoma"/>
          <w:color w:val="000000"/>
          <w:sz w:val="18"/>
          <w:szCs w:val="18"/>
        </w:rPr>
        <w:t>3.778.800,00</w:t>
      </w:r>
      <w:r>
        <w:rPr>
          <w:rFonts w:ascii="Arial" w:hAnsi="Arial" w:cs="Arial"/>
          <w:sz w:val="24"/>
          <w:szCs w:val="24"/>
        </w:rPr>
        <w:tab/>
      </w:r>
      <w:r>
        <w:rPr>
          <w:rFonts w:ascii="Tahoma" w:hAnsi="Tahoma" w:cs="Tahoma"/>
          <w:color w:val="000000"/>
          <w:sz w:val="18"/>
          <w:szCs w:val="18"/>
        </w:rPr>
        <w:t>3.700.965,28</w:t>
      </w:r>
      <w:r>
        <w:rPr>
          <w:rFonts w:ascii="Arial" w:hAnsi="Arial" w:cs="Arial"/>
          <w:sz w:val="24"/>
          <w:szCs w:val="24"/>
        </w:rPr>
        <w:tab/>
      </w:r>
      <w:r>
        <w:rPr>
          <w:rFonts w:ascii="Tahoma" w:hAnsi="Tahoma" w:cs="Tahoma"/>
          <w:color w:val="000000"/>
          <w:sz w:val="18"/>
          <w:szCs w:val="18"/>
        </w:rPr>
        <w:t>130,55%</w:t>
      </w:r>
      <w:r>
        <w:rPr>
          <w:rFonts w:ascii="Arial" w:hAnsi="Arial" w:cs="Arial"/>
          <w:sz w:val="24"/>
          <w:szCs w:val="24"/>
        </w:rPr>
        <w:tab/>
      </w:r>
      <w:r>
        <w:rPr>
          <w:rFonts w:ascii="Tahoma" w:hAnsi="Tahoma" w:cs="Tahoma"/>
          <w:color w:val="000000"/>
          <w:sz w:val="18"/>
          <w:szCs w:val="18"/>
        </w:rPr>
        <w:t>97,94%</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064</w:t>
      </w:r>
      <w:r>
        <w:rPr>
          <w:rFonts w:ascii="Arial" w:hAnsi="Arial" w:cs="Arial"/>
          <w:sz w:val="24"/>
          <w:szCs w:val="24"/>
        </w:rPr>
        <w:tab/>
      </w:r>
      <w:r>
        <w:rPr>
          <w:rFonts w:ascii="Tahoma" w:hAnsi="Tahoma" w:cs="Tahoma"/>
          <w:color w:val="000000"/>
          <w:sz w:val="18"/>
          <w:szCs w:val="18"/>
        </w:rPr>
        <w:t xml:space="preserve">Ulična rasvjeta  </w:t>
      </w:r>
      <w:r>
        <w:rPr>
          <w:rFonts w:ascii="Arial" w:hAnsi="Arial" w:cs="Arial"/>
          <w:sz w:val="24"/>
          <w:szCs w:val="24"/>
        </w:rPr>
        <w:tab/>
      </w:r>
      <w:r>
        <w:rPr>
          <w:rFonts w:ascii="Tahoma" w:hAnsi="Tahoma" w:cs="Tahoma"/>
          <w:color w:val="000000"/>
          <w:sz w:val="18"/>
          <w:szCs w:val="18"/>
        </w:rPr>
        <w:t>92.302,99</w:t>
      </w:r>
      <w:r>
        <w:rPr>
          <w:rFonts w:ascii="Arial" w:hAnsi="Arial" w:cs="Arial"/>
          <w:sz w:val="24"/>
          <w:szCs w:val="24"/>
        </w:rPr>
        <w:tab/>
      </w:r>
      <w:r>
        <w:rPr>
          <w:rFonts w:ascii="Tahoma" w:hAnsi="Tahoma" w:cs="Tahoma"/>
          <w:color w:val="000000"/>
          <w:sz w:val="18"/>
          <w:szCs w:val="18"/>
        </w:rPr>
        <w:t>143.500,00</w:t>
      </w:r>
      <w:r>
        <w:rPr>
          <w:rFonts w:ascii="Arial" w:hAnsi="Arial" w:cs="Arial"/>
          <w:sz w:val="24"/>
          <w:szCs w:val="24"/>
        </w:rPr>
        <w:tab/>
      </w:r>
      <w:r>
        <w:rPr>
          <w:rFonts w:ascii="Tahoma" w:hAnsi="Tahoma" w:cs="Tahoma"/>
          <w:color w:val="000000"/>
          <w:sz w:val="18"/>
          <w:szCs w:val="18"/>
        </w:rPr>
        <w:t>142.864,12</w:t>
      </w:r>
      <w:r>
        <w:rPr>
          <w:rFonts w:ascii="Arial" w:hAnsi="Arial" w:cs="Arial"/>
          <w:sz w:val="24"/>
          <w:szCs w:val="24"/>
        </w:rPr>
        <w:tab/>
      </w:r>
      <w:r>
        <w:rPr>
          <w:rFonts w:ascii="Tahoma" w:hAnsi="Tahoma" w:cs="Tahoma"/>
          <w:color w:val="000000"/>
          <w:sz w:val="18"/>
          <w:szCs w:val="18"/>
        </w:rPr>
        <w:t>154,78%</w:t>
      </w:r>
      <w:r>
        <w:rPr>
          <w:rFonts w:ascii="Arial" w:hAnsi="Arial" w:cs="Arial"/>
          <w:sz w:val="24"/>
          <w:szCs w:val="24"/>
        </w:rPr>
        <w:tab/>
      </w:r>
      <w:r>
        <w:rPr>
          <w:rFonts w:ascii="Tahoma" w:hAnsi="Tahoma" w:cs="Tahoma"/>
          <w:color w:val="000000"/>
          <w:sz w:val="18"/>
          <w:szCs w:val="18"/>
        </w:rPr>
        <w:t>99,56%</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07</w:t>
      </w:r>
      <w:r>
        <w:rPr>
          <w:rFonts w:ascii="Arial" w:hAnsi="Arial" w:cs="Arial"/>
          <w:sz w:val="24"/>
          <w:szCs w:val="24"/>
        </w:rPr>
        <w:tab/>
      </w:r>
      <w:r>
        <w:rPr>
          <w:rFonts w:ascii="a" w:hAnsi="a" w:cs="a"/>
          <w:b/>
          <w:bCs/>
          <w:color w:val="000000"/>
          <w:sz w:val="18"/>
          <w:szCs w:val="18"/>
        </w:rPr>
        <w:t xml:space="preserve">Zdravstvo  </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6"/>
          <w:szCs w:val="16"/>
        </w:rPr>
        <w:t>100,00%</w:t>
      </w:r>
      <w:r>
        <w:rPr>
          <w:rFonts w:ascii="Arial" w:hAnsi="Arial" w:cs="Arial"/>
          <w:sz w:val="24"/>
          <w:szCs w:val="24"/>
        </w:rPr>
        <w:tab/>
      </w:r>
      <w:r>
        <w:rPr>
          <w:rFonts w:ascii="a" w:hAnsi="a" w:cs="a"/>
          <w:b/>
          <w:bCs/>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076</w:t>
      </w:r>
      <w:r>
        <w:rPr>
          <w:rFonts w:ascii="Arial" w:hAnsi="Arial" w:cs="Arial"/>
          <w:sz w:val="24"/>
          <w:szCs w:val="24"/>
        </w:rPr>
        <w:tab/>
      </w:r>
      <w:r>
        <w:rPr>
          <w:rFonts w:ascii="Tahoma" w:hAnsi="Tahoma" w:cs="Tahoma"/>
          <w:color w:val="000000"/>
          <w:sz w:val="18"/>
          <w:szCs w:val="18"/>
        </w:rPr>
        <w:t xml:space="preserve">Poslovi i usluge zdravstva koji nisu drugdje svrstani  </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100,00%</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08</w:t>
      </w:r>
      <w:r>
        <w:rPr>
          <w:rFonts w:ascii="Arial" w:hAnsi="Arial" w:cs="Arial"/>
          <w:sz w:val="24"/>
          <w:szCs w:val="24"/>
        </w:rPr>
        <w:tab/>
      </w:r>
      <w:r>
        <w:rPr>
          <w:rFonts w:ascii="a" w:hAnsi="a" w:cs="a"/>
          <w:b/>
          <w:bCs/>
          <w:color w:val="000000"/>
          <w:sz w:val="18"/>
          <w:szCs w:val="18"/>
        </w:rPr>
        <w:t xml:space="preserve">Rekreacija, kultura i religija  </w:t>
      </w:r>
      <w:r>
        <w:rPr>
          <w:rFonts w:ascii="Arial" w:hAnsi="Arial" w:cs="Arial"/>
          <w:sz w:val="24"/>
          <w:szCs w:val="24"/>
        </w:rPr>
        <w:tab/>
      </w:r>
      <w:r>
        <w:rPr>
          <w:rFonts w:ascii="a" w:hAnsi="a" w:cs="a"/>
          <w:b/>
          <w:bCs/>
          <w:color w:val="000000"/>
          <w:sz w:val="18"/>
          <w:szCs w:val="18"/>
        </w:rPr>
        <w:t>1.173.525,51</w:t>
      </w:r>
      <w:r>
        <w:rPr>
          <w:rFonts w:ascii="Arial" w:hAnsi="Arial" w:cs="Arial"/>
          <w:sz w:val="24"/>
          <w:szCs w:val="24"/>
        </w:rPr>
        <w:tab/>
      </w:r>
      <w:r>
        <w:rPr>
          <w:rFonts w:ascii="a" w:hAnsi="a" w:cs="a"/>
          <w:b/>
          <w:bCs/>
          <w:color w:val="000000"/>
          <w:sz w:val="18"/>
          <w:szCs w:val="18"/>
        </w:rPr>
        <w:t>876.250,00</w:t>
      </w:r>
      <w:r>
        <w:rPr>
          <w:rFonts w:ascii="Arial" w:hAnsi="Arial" w:cs="Arial"/>
          <w:sz w:val="24"/>
          <w:szCs w:val="24"/>
        </w:rPr>
        <w:tab/>
      </w:r>
      <w:r>
        <w:rPr>
          <w:rFonts w:ascii="a" w:hAnsi="a" w:cs="a"/>
          <w:b/>
          <w:bCs/>
          <w:color w:val="000000"/>
          <w:sz w:val="18"/>
          <w:szCs w:val="18"/>
        </w:rPr>
        <w:t>871.343,77</w:t>
      </w:r>
      <w:r>
        <w:rPr>
          <w:rFonts w:ascii="Arial" w:hAnsi="Arial" w:cs="Arial"/>
          <w:sz w:val="24"/>
          <w:szCs w:val="24"/>
        </w:rPr>
        <w:tab/>
      </w:r>
      <w:r>
        <w:rPr>
          <w:rFonts w:ascii="a" w:hAnsi="a" w:cs="a"/>
          <w:b/>
          <w:bCs/>
          <w:color w:val="000000"/>
          <w:sz w:val="16"/>
          <w:szCs w:val="16"/>
        </w:rPr>
        <w:t>74,25%</w:t>
      </w:r>
      <w:r>
        <w:rPr>
          <w:rFonts w:ascii="Arial" w:hAnsi="Arial" w:cs="Arial"/>
          <w:sz w:val="24"/>
          <w:szCs w:val="24"/>
        </w:rPr>
        <w:tab/>
      </w:r>
      <w:r>
        <w:rPr>
          <w:rFonts w:ascii="a" w:hAnsi="a" w:cs="a"/>
          <w:b/>
          <w:bCs/>
          <w:color w:val="000000"/>
          <w:sz w:val="18"/>
          <w:szCs w:val="18"/>
        </w:rPr>
        <w:t>99,44%</w:t>
      </w:r>
    </w:p>
    <w:p w:rsidR="005C6ED7" w:rsidRDefault="005C6ED7" w:rsidP="004024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081</w:t>
      </w:r>
      <w:r>
        <w:rPr>
          <w:rFonts w:ascii="Arial" w:hAnsi="Arial" w:cs="Arial"/>
          <w:sz w:val="24"/>
          <w:szCs w:val="24"/>
        </w:rPr>
        <w:tab/>
      </w:r>
      <w:r>
        <w:rPr>
          <w:rFonts w:ascii="Tahoma" w:hAnsi="Tahoma" w:cs="Tahoma"/>
          <w:color w:val="000000"/>
          <w:sz w:val="18"/>
          <w:szCs w:val="18"/>
        </w:rPr>
        <w:t xml:space="preserve">Službe rekreacije i sporta  </w:t>
      </w:r>
      <w:r>
        <w:rPr>
          <w:rFonts w:ascii="Arial" w:hAnsi="Arial" w:cs="Arial"/>
          <w:sz w:val="24"/>
          <w:szCs w:val="24"/>
        </w:rPr>
        <w:tab/>
      </w:r>
      <w:r>
        <w:rPr>
          <w:rFonts w:ascii="Tahoma" w:hAnsi="Tahoma" w:cs="Tahoma"/>
          <w:color w:val="000000"/>
          <w:sz w:val="18"/>
          <w:szCs w:val="18"/>
        </w:rPr>
        <w:t>732.038,88</w:t>
      </w:r>
      <w:r>
        <w:rPr>
          <w:rFonts w:ascii="Arial" w:hAnsi="Arial" w:cs="Arial"/>
          <w:sz w:val="24"/>
          <w:szCs w:val="24"/>
        </w:rPr>
        <w:tab/>
      </w:r>
      <w:r>
        <w:rPr>
          <w:rFonts w:ascii="Tahoma" w:hAnsi="Tahoma" w:cs="Tahoma"/>
          <w:color w:val="000000"/>
          <w:sz w:val="18"/>
          <w:szCs w:val="18"/>
        </w:rPr>
        <w:t>200.200,00</w:t>
      </w:r>
      <w:r>
        <w:rPr>
          <w:rFonts w:ascii="Arial" w:hAnsi="Arial" w:cs="Arial"/>
          <w:sz w:val="24"/>
          <w:szCs w:val="24"/>
        </w:rPr>
        <w:tab/>
      </w:r>
      <w:r>
        <w:rPr>
          <w:rFonts w:ascii="Tahoma" w:hAnsi="Tahoma" w:cs="Tahoma"/>
          <w:color w:val="000000"/>
          <w:sz w:val="18"/>
          <w:szCs w:val="18"/>
        </w:rPr>
        <w:t>198.150,00</w:t>
      </w:r>
      <w:r>
        <w:rPr>
          <w:rFonts w:ascii="Arial" w:hAnsi="Arial" w:cs="Arial"/>
          <w:sz w:val="24"/>
          <w:szCs w:val="24"/>
        </w:rPr>
        <w:tab/>
      </w:r>
      <w:r>
        <w:rPr>
          <w:rFonts w:ascii="Tahoma" w:hAnsi="Tahoma" w:cs="Tahoma"/>
          <w:color w:val="000000"/>
          <w:sz w:val="18"/>
          <w:szCs w:val="18"/>
        </w:rPr>
        <w:t>27,07%</w:t>
      </w:r>
      <w:r>
        <w:rPr>
          <w:rFonts w:ascii="Arial" w:hAnsi="Arial" w:cs="Arial"/>
          <w:sz w:val="24"/>
          <w:szCs w:val="24"/>
        </w:rPr>
        <w:tab/>
      </w:r>
      <w:r>
        <w:rPr>
          <w:rFonts w:ascii="Tahoma" w:hAnsi="Tahoma" w:cs="Tahoma"/>
          <w:color w:val="000000"/>
          <w:sz w:val="18"/>
          <w:szCs w:val="18"/>
        </w:rPr>
        <w:t>98,98%</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082</w:t>
      </w:r>
      <w:r>
        <w:rPr>
          <w:rFonts w:ascii="Arial" w:hAnsi="Arial" w:cs="Arial"/>
          <w:sz w:val="24"/>
          <w:szCs w:val="24"/>
        </w:rPr>
        <w:tab/>
      </w:r>
      <w:r>
        <w:rPr>
          <w:rFonts w:ascii="Tahoma" w:hAnsi="Tahoma" w:cs="Tahoma"/>
          <w:color w:val="000000"/>
          <w:sz w:val="18"/>
          <w:szCs w:val="18"/>
        </w:rPr>
        <w:t xml:space="preserve">Službe kulture  </w:t>
      </w:r>
      <w:r>
        <w:rPr>
          <w:rFonts w:ascii="Arial" w:hAnsi="Arial" w:cs="Arial"/>
          <w:sz w:val="24"/>
          <w:szCs w:val="24"/>
        </w:rPr>
        <w:tab/>
      </w:r>
      <w:r>
        <w:rPr>
          <w:rFonts w:ascii="Tahoma" w:hAnsi="Tahoma" w:cs="Tahoma"/>
          <w:color w:val="000000"/>
          <w:sz w:val="18"/>
          <w:szCs w:val="18"/>
        </w:rPr>
        <w:t>303.182,81</w:t>
      </w:r>
      <w:r>
        <w:rPr>
          <w:rFonts w:ascii="Arial" w:hAnsi="Arial" w:cs="Arial"/>
          <w:sz w:val="24"/>
          <w:szCs w:val="24"/>
        </w:rPr>
        <w:tab/>
      </w:r>
      <w:r>
        <w:rPr>
          <w:rFonts w:ascii="Tahoma" w:hAnsi="Tahoma" w:cs="Tahoma"/>
          <w:color w:val="000000"/>
          <w:sz w:val="18"/>
          <w:szCs w:val="18"/>
        </w:rPr>
        <w:t>599.350,00</w:t>
      </w:r>
      <w:r>
        <w:rPr>
          <w:rFonts w:ascii="Arial" w:hAnsi="Arial" w:cs="Arial"/>
          <w:sz w:val="24"/>
          <w:szCs w:val="24"/>
        </w:rPr>
        <w:tab/>
      </w:r>
      <w:r>
        <w:rPr>
          <w:rFonts w:ascii="Tahoma" w:hAnsi="Tahoma" w:cs="Tahoma"/>
          <w:color w:val="000000"/>
          <w:sz w:val="18"/>
          <w:szCs w:val="18"/>
        </w:rPr>
        <w:t>596.432,89</w:t>
      </w:r>
      <w:r>
        <w:rPr>
          <w:rFonts w:ascii="Arial" w:hAnsi="Arial" w:cs="Arial"/>
          <w:sz w:val="24"/>
          <w:szCs w:val="24"/>
        </w:rPr>
        <w:tab/>
      </w:r>
      <w:r>
        <w:rPr>
          <w:rFonts w:ascii="Tahoma" w:hAnsi="Tahoma" w:cs="Tahoma"/>
          <w:color w:val="000000"/>
          <w:sz w:val="18"/>
          <w:szCs w:val="18"/>
        </w:rPr>
        <w:t>196,72%</w:t>
      </w:r>
      <w:r>
        <w:rPr>
          <w:rFonts w:ascii="Arial" w:hAnsi="Arial" w:cs="Arial"/>
          <w:sz w:val="24"/>
          <w:szCs w:val="24"/>
        </w:rPr>
        <w:tab/>
      </w:r>
      <w:r>
        <w:rPr>
          <w:rFonts w:ascii="Tahoma" w:hAnsi="Tahoma" w:cs="Tahoma"/>
          <w:color w:val="000000"/>
          <w:sz w:val="18"/>
          <w:szCs w:val="18"/>
        </w:rPr>
        <w:t>99,51%</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083</w:t>
      </w:r>
      <w:r>
        <w:rPr>
          <w:rFonts w:ascii="Arial" w:hAnsi="Arial" w:cs="Arial"/>
          <w:sz w:val="24"/>
          <w:szCs w:val="24"/>
        </w:rPr>
        <w:tab/>
      </w:r>
      <w:r>
        <w:rPr>
          <w:rFonts w:ascii="Tahoma" w:hAnsi="Tahoma" w:cs="Tahoma"/>
          <w:color w:val="000000"/>
          <w:sz w:val="18"/>
          <w:szCs w:val="18"/>
        </w:rPr>
        <w:t xml:space="preserve">Službe emitiranja i izdavanja  </w:t>
      </w:r>
      <w:r>
        <w:rPr>
          <w:rFonts w:ascii="Arial" w:hAnsi="Arial" w:cs="Arial"/>
          <w:sz w:val="24"/>
          <w:szCs w:val="24"/>
        </w:rPr>
        <w:tab/>
      </w:r>
      <w:r>
        <w:rPr>
          <w:rFonts w:ascii="Tahoma" w:hAnsi="Tahoma" w:cs="Tahoma"/>
          <w:color w:val="000000"/>
          <w:sz w:val="18"/>
          <w:szCs w:val="18"/>
        </w:rPr>
        <w:t>67.803,82</w:t>
      </w:r>
      <w:r>
        <w:rPr>
          <w:rFonts w:ascii="Arial" w:hAnsi="Arial" w:cs="Arial"/>
          <w:sz w:val="24"/>
          <w:szCs w:val="24"/>
        </w:rPr>
        <w:tab/>
      </w:r>
      <w:r>
        <w:rPr>
          <w:rFonts w:ascii="Tahoma" w:hAnsi="Tahoma" w:cs="Tahoma"/>
          <w:color w:val="000000"/>
          <w:sz w:val="18"/>
          <w:szCs w:val="18"/>
        </w:rPr>
        <w:t>52.700,00</w:t>
      </w:r>
      <w:r>
        <w:rPr>
          <w:rFonts w:ascii="Arial" w:hAnsi="Arial" w:cs="Arial"/>
          <w:sz w:val="24"/>
          <w:szCs w:val="24"/>
        </w:rPr>
        <w:tab/>
      </w:r>
      <w:r>
        <w:rPr>
          <w:rFonts w:ascii="Tahoma" w:hAnsi="Tahoma" w:cs="Tahoma"/>
          <w:color w:val="000000"/>
          <w:sz w:val="18"/>
          <w:szCs w:val="18"/>
        </w:rPr>
        <w:t>52.760,88</w:t>
      </w:r>
      <w:r>
        <w:rPr>
          <w:rFonts w:ascii="Arial" w:hAnsi="Arial" w:cs="Arial"/>
          <w:sz w:val="24"/>
          <w:szCs w:val="24"/>
        </w:rPr>
        <w:tab/>
      </w:r>
      <w:r>
        <w:rPr>
          <w:rFonts w:ascii="Tahoma" w:hAnsi="Tahoma" w:cs="Tahoma"/>
          <w:color w:val="000000"/>
          <w:sz w:val="18"/>
          <w:szCs w:val="18"/>
        </w:rPr>
        <w:t>77,81%</w:t>
      </w:r>
      <w:r>
        <w:rPr>
          <w:rFonts w:ascii="Arial" w:hAnsi="Arial" w:cs="Arial"/>
          <w:sz w:val="24"/>
          <w:szCs w:val="24"/>
        </w:rPr>
        <w:tab/>
      </w:r>
      <w:r>
        <w:rPr>
          <w:rFonts w:ascii="Tahoma" w:hAnsi="Tahoma" w:cs="Tahoma"/>
          <w:color w:val="000000"/>
          <w:sz w:val="18"/>
          <w:szCs w:val="18"/>
        </w:rPr>
        <w:t>100,12%</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084</w:t>
      </w:r>
      <w:r>
        <w:rPr>
          <w:rFonts w:ascii="Arial" w:hAnsi="Arial" w:cs="Arial"/>
          <w:sz w:val="24"/>
          <w:szCs w:val="24"/>
        </w:rPr>
        <w:tab/>
      </w:r>
      <w:r>
        <w:rPr>
          <w:rFonts w:ascii="Tahoma" w:hAnsi="Tahoma" w:cs="Tahoma"/>
          <w:color w:val="000000"/>
          <w:sz w:val="18"/>
          <w:szCs w:val="18"/>
        </w:rPr>
        <w:t xml:space="preserve">Religijske i druge službe zajednice  </w:t>
      </w:r>
      <w:r>
        <w:rPr>
          <w:rFonts w:ascii="Arial" w:hAnsi="Arial" w:cs="Arial"/>
          <w:sz w:val="24"/>
          <w:szCs w:val="24"/>
        </w:rPr>
        <w:tab/>
      </w:r>
      <w:r>
        <w:rPr>
          <w:rFonts w:ascii="Tahoma" w:hAnsi="Tahoma" w:cs="Tahoma"/>
          <w:color w:val="000000"/>
          <w:sz w:val="18"/>
          <w:szCs w:val="18"/>
        </w:rPr>
        <w:t>70.500,00</w:t>
      </w:r>
      <w:r>
        <w:rPr>
          <w:rFonts w:ascii="Arial" w:hAnsi="Arial" w:cs="Arial"/>
          <w:sz w:val="24"/>
          <w:szCs w:val="24"/>
        </w:rPr>
        <w:tab/>
      </w:r>
      <w:r>
        <w:rPr>
          <w:rFonts w:ascii="Tahoma" w:hAnsi="Tahoma" w:cs="Tahoma"/>
          <w:color w:val="000000"/>
          <w:sz w:val="18"/>
          <w:szCs w:val="18"/>
        </w:rPr>
        <w:t>24.000,00</w:t>
      </w:r>
      <w:r>
        <w:rPr>
          <w:rFonts w:ascii="Arial" w:hAnsi="Arial" w:cs="Arial"/>
          <w:sz w:val="24"/>
          <w:szCs w:val="24"/>
        </w:rPr>
        <w:tab/>
      </w:r>
      <w:r>
        <w:rPr>
          <w:rFonts w:ascii="Tahoma" w:hAnsi="Tahoma" w:cs="Tahoma"/>
          <w:color w:val="000000"/>
          <w:sz w:val="18"/>
          <w:szCs w:val="18"/>
        </w:rPr>
        <w:t>24.000,00</w:t>
      </w:r>
      <w:r>
        <w:rPr>
          <w:rFonts w:ascii="Arial" w:hAnsi="Arial" w:cs="Arial"/>
          <w:sz w:val="24"/>
          <w:szCs w:val="24"/>
        </w:rPr>
        <w:tab/>
      </w:r>
      <w:r>
        <w:rPr>
          <w:rFonts w:ascii="Tahoma" w:hAnsi="Tahoma" w:cs="Tahoma"/>
          <w:color w:val="000000"/>
          <w:sz w:val="18"/>
          <w:szCs w:val="18"/>
        </w:rPr>
        <w:t>34,04%</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09</w:t>
      </w:r>
      <w:r>
        <w:rPr>
          <w:rFonts w:ascii="Arial" w:hAnsi="Arial" w:cs="Arial"/>
          <w:sz w:val="24"/>
          <w:szCs w:val="24"/>
        </w:rPr>
        <w:tab/>
      </w:r>
      <w:r>
        <w:rPr>
          <w:rFonts w:ascii="a" w:hAnsi="a" w:cs="a"/>
          <w:b/>
          <w:bCs/>
          <w:color w:val="000000"/>
          <w:sz w:val="18"/>
          <w:szCs w:val="18"/>
        </w:rPr>
        <w:t xml:space="preserve">Obrazovanje  </w:t>
      </w:r>
      <w:r>
        <w:rPr>
          <w:rFonts w:ascii="Arial" w:hAnsi="Arial" w:cs="Arial"/>
          <w:sz w:val="24"/>
          <w:szCs w:val="24"/>
        </w:rPr>
        <w:tab/>
      </w:r>
      <w:r>
        <w:rPr>
          <w:rFonts w:ascii="a" w:hAnsi="a" w:cs="a"/>
          <w:b/>
          <w:bCs/>
          <w:color w:val="000000"/>
          <w:sz w:val="18"/>
          <w:szCs w:val="18"/>
        </w:rPr>
        <w:t>468.221,59</w:t>
      </w:r>
      <w:r>
        <w:rPr>
          <w:rFonts w:ascii="Arial" w:hAnsi="Arial" w:cs="Arial"/>
          <w:sz w:val="24"/>
          <w:szCs w:val="24"/>
        </w:rPr>
        <w:tab/>
      </w:r>
      <w:r>
        <w:rPr>
          <w:rFonts w:ascii="a" w:hAnsi="a" w:cs="a"/>
          <w:b/>
          <w:bCs/>
          <w:color w:val="000000"/>
          <w:sz w:val="18"/>
          <w:szCs w:val="18"/>
        </w:rPr>
        <w:t>476.740,00</w:t>
      </w:r>
      <w:r>
        <w:rPr>
          <w:rFonts w:ascii="Arial" w:hAnsi="Arial" w:cs="Arial"/>
          <w:sz w:val="24"/>
          <w:szCs w:val="24"/>
        </w:rPr>
        <w:tab/>
      </w:r>
      <w:r>
        <w:rPr>
          <w:rFonts w:ascii="a" w:hAnsi="a" w:cs="a"/>
          <w:b/>
          <w:bCs/>
          <w:color w:val="000000"/>
          <w:sz w:val="18"/>
          <w:szCs w:val="18"/>
        </w:rPr>
        <w:t>471.744,53</w:t>
      </w:r>
      <w:r>
        <w:rPr>
          <w:rFonts w:ascii="Arial" w:hAnsi="Arial" w:cs="Arial"/>
          <w:sz w:val="24"/>
          <w:szCs w:val="24"/>
        </w:rPr>
        <w:tab/>
      </w:r>
      <w:r>
        <w:rPr>
          <w:rFonts w:ascii="a" w:hAnsi="a" w:cs="a"/>
          <w:b/>
          <w:bCs/>
          <w:color w:val="000000"/>
          <w:sz w:val="16"/>
          <w:szCs w:val="16"/>
        </w:rPr>
        <w:t>100,75%</w:t>
      </w:r>
      <w:r>
        <w:rPr>
          <w:rFonts w:ascii="Arial" w:hAnsi="Arial" w:cs="Arial"/>
          <w:sz w:val="24"/>
          <w:szCs w:val="24"/>
        </w:rPr>
        <w:tab/>
      </w:r>
      <w:r>
        <w:rPr>
          <w:rFonts w:ascii="a" w:hAnsi="a" w:cs="a"/>
          <w:b/>
          <w:bCs/>
          <w:color w:val="000000"/>
          <w:sz w:val="18"/>
          <w:szCs w:val="18"/>
        </w:rPr>
        <w:t>98,95%</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091</w:t>
      </w:r>
      <w:r>
        <w:rPr>
          <w:rFonts w:ascii="Arial" w:hAnsi="Arial" w:cs="Arial"/>
          <w:sz w:val="24"/>
          <w:szCs w:val="24"/>
        </w:rPr>
        <w:tab/>
      </w:r>
      <w:r>
        <w:rPr>
          <w:rFonts w:ascii="Tahoma" w:hAnsi="Tahoma" w:cs="Tahoma"/>
          <w:color w:val="000000"/>
          <w:sz w:val="18"/>
          <w:szCs w:val="18"/>
        </w:rPr>
        <w:t xml:space="preserve">Predškolsko i osnovno obrazovanje  </w:t>
      </w:r>
      <w:r>
        <w:rPr>
          <w:rFonts w:ascii="Arial" w:hAnsi="Arial" w:cs="Arial"/>
          <w:sz w:val="24"/>
          <w:szCs w:val="24"/>
        </w:rPr>
        <w:tab/>
      </w:r>
      <w:r>
        <w:rPr>
          <w:rFonts w:ascii="Tahoma" w:hAnsi="Tahoma" w:cs="Tahoma"/>
          <w:color w:val="000000"/>
          <w:sz w:val="18"/>
          <w:szCs w:val="18"/>
        </w:rPr>
        <w:t>468.221,59</w:t>
      </w:r>
      <w:r>
        <w:rPr>
          <w:rFonts w:ascii="Arial" w:hAnsi="Arial" w:cs="Arial"/>
          <w:sz w:val="24"/>
          <w:szCs w:val="24"/>
        </w:rPr>
        <w:tab/>
      </w:r>
      <w:r>
        <w:rPr>
          <w:rFonts w:ascii="Tahoma" w:hAnsi="Tahoma" w:cs="Tahoma"/>
          <w:color w:val="000000"/>
          <w:sz w:val="18"/>
          <w:szCs w:val="18"/>
        </w:rPr>
        <w:t>476.740,00</w:t>
      </w:r>
      <w:r>
        <w:rPr>
          <w:rFonts w:ascii="Arial" w:hAnsi="Arial" w:cs="Arial"/>
          <w:sz w:val="24"/>
          <w:szCs w:val="24"/>
        </w:rPr>
        <w:tab/>
      </w:r>
      <w:r>
        <w:rPr>
          <w:rFonts w:ascii="Tahoma" w:hAnsi="Tahoma" w:cs="Tahoma"/>
          <w:color w:val="000000"/>
          <w:sz w:val="18"/>
          <w:szCs w:val="18"/>
        </w:rPr>
        <w:t>471.744,53</w:t>
      </w:r>
      <w:r>
        <w:rPr>
          <w:rFonts w:ascii="Arial" w:hAnsi="Arial" w:cs="Arial"/>
          <w:sz w:val="24"/>
          <w:szCs w:val="24"/>
        </w:rPr>
        <w:tab/>
      </w:r>
      <w:r>
        <w:rPr>
          <w:rFonts w:ascii="Tahoma" w:hAnsi="Tahoma" w:cs="Tahoma"/>
          <w:color w:val="000000"/>
          <w:sz w:val="18"/>
          <w:szCs w:val="18"/>
        </w:rPr>
        <w:t>100,75%</w:t>
      </w:r>
      <w:r>
        <w:rPr>
          <w:rFonts w:ascii="Arial" w:hAnsi="Arial" w:cs="Arial"/>
          <w:sz w:val="24"/>
          <w:szCs w:val="24"/>
        </w:rPr>
        <w:tab/>
      </w:r>
      <w:r>
        <w:rPr>
          <w:rFonts w:ascii="Tahoma" w:hAnsi="Tahoma" w:cs="Tahoma"/>
          <w:color w:val="000000"/>
          <w:sz w:val="18"/>
          <w:szCs w:val="18"/>
        </w:rPr>
        <w:t>98,95%</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10</w:t>
      </w:r>
      <w:r>
        <w:rPr>
          <w:rFonts w:ascii="Arial" w:hAnsi="Arial" w:cs="Arial"/>
          <w:sz w:val="24"/>
          <w:szCs w:val="24"/>
        </w:rPr>
        <w:tab/>
      </w:r>
      <w:r>
        <w:rPr>
          <w:rFonts w:ascii="a" w:hAnsi="a" w:cs="a"/>
          <w:b/>
          <w:bCs/>
          <w:color w:val="000000"/>
          <w:sz w:val="18"/>
          <w:szCs w:val="18"/>
        </w:rPr>
        <w:t xml:space="preserve">Socijalna zaštita  </w:t>
      </w:r>
      <w:r>
        <w:rPr>
          <w:rFonts w:ascii="Arial" w:hAnsi="Arial" w:cs="Arial"/>
          <w:sz w:val="24"/>
          <w:szCs w:val="24"/>
        </w:rPr>
        <w:tab/>
      </w:r>
      <w:r>
        <w:rPr>
          <w:rFonts w:ascii="a" w:hAnsi="a" w:cs="a"/>
          <w:b/>
          <w:bCs/>
          <w:color w:val="000000"/>
          <w:sz w:val="18"/>
          <w:szCs w:val="18"/>
        </w:rPr>
        <w:t>1.793.980,83</w:t>
      </w:r>
      <w:r>
        <w:rPr>
          <w:rFonts w:ascii="Arial" w:hAnsi="Arial" w:cs="Arial"/>
          <w:sz w:val="24"/>
          <w:szCs w:val="24"/>
        </w:rPr>
        <w:tab/>
      </w:r>
      <w:r>
        <w:rPr>
          <w:rFonts w:ascii="a" w:hAnsi="a" w:cs="a"/>
          <w:b/>
          <w:bCs/>
          <w:color w:val="000000"/>
          <w:sz w:val="18"/>
          <w:szCs w:val="18"/>
        </w:rPr>
        <w:t>785.100,00</w:t>
      </w:r>
      <w:r>
        <w:rPr>
          <w:rFonts w:ascii="Arial" w:hAnsi="Arial" w:cs="Arial"/>
          <w:sz w:val="24"/>
          <w:szCs w:val="24"/>
        </w:rPr>
        <w:tab/>
      </w:r>
      <w:r>
        <w:rPr>
          <w:rFonts w:ascii="a" w:hAnsi="a" w:cs="a"/>
          <w:b/>
          <w:bCs/>
          <w:color w:val="000000"/>
          <w:sz w:val="18"/>
          <w:szCs w:val="18"/>
        </w:rPr>
        <w:t>496.069,12</w:t>
      </w:r>
      <w:r>
        <w:rPr>
          <w:rFonts w:ascii="Arial" w:hAnsi="Arial" w:cs="Arial"/>
          <w:sz w:val="24"/>
          <w:szCs w:val="24"/>
        </w:rPr>
        <w:tab/>
      </w:r>
      <w:r>
        <w:rPr>
          <w:rFonts w:ascii="a" w:hAnsi="a" w:cs="a"/>
          <w:b/>
          <w:bCs/>
          <w:color w:val="000000"/>
          <w:sz w:val="16"/>
          <w:szCs w:val="16"/>
        </w:rPr>
        <w:t>27,65%</w:t>
      </w:r>
      <w:r>
        <w:rPr>
          <w:rFonts w:ascii="Arial" w:hAnsi="Arial" w:cs="Arial"/>
          <w:sz w:val="24"/>
          <w:szCs w:val="24"/>
        </w:rPr>
        <w:tab/>
      </w:r>
      <w:r>
        <w:rPr>
          <w:rFonts w:ascii="a" w:hAnsi="a" w:cs="a"/>
          <w:b/>
          <w:bCs/>
          <w:color w:val="000000"/>
          <w:sz w:val="18"/>
          <w:szCs w:val="18"/>
        </w:rPr>
        <w:t>63,19%</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102</w:t>
      </w:r>
      <w:r>
        <w:rPr>
          <w:rFonts w:ascii="Arial" w:hAnsi="Arial" w:cs="Arial"/>
          <w:sz w:val="24"/>
          <w:szCs w:val="24"/>
        </w:rPr>
        <w:tab/>
      </w:r>
      <w:r>
        <w:rPr>
          <w:rFonts w:ascii="Tahoma" w:hAnsi="Tahoma" w:cs="Tahoma"/>
          <w:color w:val="000000"/>
          <w:sz w:val="18"/>
          <w:szCs w:val="18"/>
        </w:rPr>
        <w:t xml:space="preserve">Starost  </w:t>
      </w:r>
      <w:r>
        <w:rPr>
          <w:rFonts w:ascii="Arial" w:hAnsi="Arial" w:cs="Arial"/>
          <w:sz w:val="24"/>
          <w:szCs w:val="24"/>
        </w:rPr>
        <w:tab/>
      </w:r>
      <w:r>
        <w:rPr>
          <w:rFonts w:ascii="Tahoma" w:hAnsi="Tahoma" w:cs="Tahoma"/>
          <w:color w:val="000000"/>
          <w:sz w:val="18"/>
          <w:szCs w:val="18"/>
        </w:rPr>
        <w:t>1.549.758,52</w:t>
      </w:r>
      <w:r>
        <w:rPr>
          <w:rFonts w:ascii="Arial" w:hAnsi="Arial" w:cs="Arial"/>
          <w:sz w:val="24"/>
          <w:szCs w:val="24"/>
        </w:rPr>
        <w:tab/>
      </w:r>
      <w:r>
        <w:rPr>
          <w:rFonts w:ascii="Tahoma" w:hAnsi="Tahoma" w:cs="Tahoma"/>
          <w:color w:val="000000"/>
          <w:sz w:val="18"/>
          <w:szCs w:val="18"/>
        </w:rPr>
        <w:t>529.900,00</w:t>
      </w:r>
      <w:r>
        <w:rPr>
          <w:rFonts w:ascii="Arial" w:hAnsi="Arial" w:cs="Arial"/>
          <w:sz w:val="24"/>
          <w:szCs w:val="24"/>
        </w:rPr>
        <w:tab/>
      </w:r>
      <w:r>
        <w:rPr>
          <w:rFonts w:ascii="Tahoma" w:hAnsi="Tahoma" w:cs="Tahoma"/>
          <w:color w:val="000000"/>
          <w:sz w:val="18"/>
          <w:szCs w:val="18"/>
        </w:rPr>
        <w:t>244.433,66</w:t>
      </w:r>
      <w:r>
        <w:rPr>
          <w:rFonts w:ascii="Arial" w:hAnsi="Arial" w:cs="Arial"/>
          <w:sz w:val="24"/>
          <w:szCs w:val="24"/>
        </w:rPr>
        <w:tab/>
      </w:r>
      <w:r>
        <w:rPr>
          <w:rFonts w:ascii="Tahoma" w:hAnsi="Tahoma" w:cs="Tahoma"/>
          <w:color w:val="000000"/>
          <w:sz w:val="18"/>
          <w:szCs w:val="18"/>
        </w:rPr>
        <w:t>15,77%</w:t>
      </w:r>
      <w:r>
        <w:rPr>
          <w:rFonts w:ascii="Arial" w:hAnsi="Arial" w:cs="Arial"/>
          <w:sz w:val="24"/>
          <w:szCs w:val="24"/>
        </w:rPr>
        <w:tab/>
      </w:r>
      <w:r>
        <w:rPr>
          <w:rFonts w:ascii="Tahoma" w:hAnsi="Tahoma" w:cs="Tahoma"/>
          <w:color w:val="000000"/>
          <w:sz w:val="18"/>
          <w:szCs w:val="18"/>
        </w:rPr>
        <w:t>46,13%</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104</w:t>
      </w:r>
      <w:r>
        <w:rPr>
          <w:rFonts w:ascii="Arial" w:hAnsi="Arial" w:cs="Arial"/>
          <w:sz w:val="24"/>
          <w:szCs w:val="24"/>
        </w:rPr>
        <w:tab/>
      </w:r>
      <w:r>
        <w:rPr>
          <w:rFonts w:ascii="Tahoma" w:hAnsi="Tahoma" w:cs="Tahoma"/>
          <w:color w:val="000000"/>
          <w:sz w:val="18"/>
          <w:szCs w:val="18"/>
        </w:rPr>
        <w:t xml:space="preserve">Obitelj i djeca  </w:t>
      </w:r>
      <w:r>
        <w:rPr>
          <w:rFonts w:ascii="Arial" w:hAnsi="Arial" w:cs="Arial"/>
          <w:sz w:val="24"/>
          <w:szCs w:val="24"/>
        </w:rPr>
        <w:tab/>
      </w:r>
      <w:r>
        <w:rPr>
          <w:rFonts w:ascii="Tahoma" w:hAnsi="Tahoma" w:cs="Tahoma"/>
          <w:color w:val="000000"/>
          <w:sz w:val="18"/>
          <w:szCs w:val="18"/>
        </w:rPr>
        <w:t>244.222,31</w:t>
      </w:r>
      <w:r>
        <w:rPr>
          <w:rFonts w:ascii="Arial" w:hAnsi="Arial" w:cs="Arial"/>
          <w:sz w:val="24"/>
          <w:szCs w:val="24"/>
        </w:rPr>
        <w:tab/>
      </w:r>
      <w:r>
        <w:rPr>
          <w:rFonts w:ascii="Tahoma" w:hAnsi="Tahoma" w:cs="Tahoma"/>
          <w:color w:val="000000"/>
          <w:sz w:val="18"/>
          <w:szCs w:val="18"/>
        </w:rPr>
        <w:t>255.200,00</w:t>
      </w:r>
      <w:r>
        <w:rPr>
          <w:rFonts w:ascii="Arial" w:hAnsi="Arial" w:cs="Arial"/>
          <w:sz w:val="24"/>
          <w:szCs w:val="24"/>
        </w:rPr>
        <w:tab/>
      </w:r>
      <w:r>
        <w:rPr>
          <w:rFonts w:ascii="Tahoma" w:hAnsi="Tahoma" w:cs="Tahoma"/>
          <w:color w:val="000000"/>
          <w:sz w:val="18"/>
          <w:szCs w:val="18"/>
        </w:rPr>
        <w:t>251.635,46</w:t>
      </w:r>
      <w:r>
        <w:rPr>
          <w:rFonts w:ascii="Arial" w:hAnsi="Arial" w:cs="Arial"/>
          <w:sz w:val="24"/>
          <w:szCs w:val="24"/>
        </w:rPr>
        <w:tab/>
      </w:r>
      <w:r>
        <w:rPr>
          <w:rFonts w:ascii="Tahoma" w:hAnsi="Tahoma" w:cs="Tahoma"/>
          <w:color w:val="000000"/>
          <w:sz w:val="18"/>
          <w:szCs w:val="18"/>
        </w:rPr>
        <w:t>103,04%</w:t>
      </w:r>
      <w:r>
        <w:rPr>
          <w:rFonts w:ascii="Arial" w:hAnsi="Arial" w:cs="Arial"/>
          <w:sz w:val="24"/>
          <w:szCs w:val="24"/>
        </w:rPr>
        <w:tab/>
      </w:r>
      <w:r>
        <w:rPr>
          <w:rFonts w:ascii="Tahoma" w:hAnsi="Tahoma" w:cs="Tahoma"/>
          <w:color w:val="000000"/>
          <w:sz w:val="18"/>
          <w:szCs w:val="18"/>
        </w:rPr>
        <w:t>98,60%</w:t>
      </w:r>
    </w:p>
    <w:p w:rsidR="005C6ED7" w:rsidRDefault="005C6ED7" w:rsidP="005C6ED7">
      <w:pPr>
        <w:widowControl w:val="0"/>
        <w:tabs>
          <w:tab w:val="left" w:pos="850"/>
          <w:tab w:val="right" w:pos="9650"/>
          <w:tab w:val="right" w:pos="11470"/>
          <w:tab w:val="right" w:pos="13252"/>
          <w:tab w:val="right" w:pos="14402"/>
          <w:tab w:val="right" w:pos="15470"/>
        </w:tabs>
        <w:autoSpaceDE w:val="0"/>
        <w:autoSpaceDN w:val="0"/>
        <w:adjustRightInd w:val="0"/>
        <w:spacing w:before="66" w:after="0" w:line="240" w:lineRule="auto"/>
        <w:rPr>
          <w:rFonts w:ascii="Arial Narrow" w:hAnsi="Arial Narrow" w:cs="Arial Narrow"/>
          <w:b/>
          <w:bCs/>
          <w:color w:val="000000"/>
          <w:sz w:val="31"/>
          <w:szCs w:val="31"/>
        </w:rPr>
      </w:pPr>
      <w:r>
        <w:rPr>
          <w:rFonts w:ascii="Arial" w:hAnsi="Arial" w:cs="Arial"/>
          <w:sz w:val="24"/>
          <w:szCs w:val="24"/>
        </w:rPr>
        <w:tab/>
      </w:r>
      <w:r>
        <w:rPr>
          <w:rFonts w:ascii="Arial Narrow" w:hAnsi="Arial Narrow" w:cs="Arial Narrow"/>
          <w:b/>
          <w:bCs/>
          <w:color w:val="000000"/>
          <w:sz w:val="24"/>
          <w:szCs w:val="24"/>
        </w:rPr>
        <w:t>UKUPNO</w:t>
      </w:r>
      <w:r>
        <w:rPr>
          <w:rFonts w:ascii="Arial" w:hAnsi="Arial" w:cs="Arial"/>
          <w:sz w:val="24"/>
          <w:szCs w:val="24"/>
        </w:rPr>
        <w:tab/>
      </w:r>
      <w:r>
        <w:rPr>
          <w:rFonts w:ascii="Arial Narrow" w:hAnsi="Arial Narrow" w:cs="Arial Narrow"/>
          <w:b/>
          <w:bCs/>
          <w:color w:val="000000"/>
          <w:sz w:val="24"/>
          <w:szCs w:val="24"/>
        </w:rPr>
        <w:t>9.066.095,85</w:t>
      </w:r>
      <w:r>
        <w:rPr>
          <w:rFonts w:ascii="Arial" w:hAnsi="Arial" w:cs="Arial"/>
          <w:sz w:val="24"/>
          <w:szCs w:val="24"/>
        </w:rPr>
        <w:tab/>
      </w:r>
      <w:r>
        <w:rPr>
          <w:rFonts w:ascii="Arial Narrow" w:hAnsi="Arial Narrow" w:cs="Arial Narrow"/>
          <w:b/>
          <w:bCs/>
          <w:color w:val="000000"/>
          <w:sz w:val="24"/>
          <w:szCs w:val="24"/>
        </w:rPr>
        <w:t>8.587.400,00</w:t>
      </w:r>
      <w:r>
        <w:rPr>
          <w:rFonts w:ascii="Arial" w:hAnsi="Arial" w:cs="Arial"/>
          <w:sz w:val="24"/>
          <w:szCs w:val="24"/>
        </w:rPr>
        <w:tab/>
      </w:r>
      <w:r>
        <w:rPr>
          <w:rFonts w:ascii="Arial Narrow" w:hAnsi="Arial Narrow" w:cs="Arial Narrow"/>
          <w:b/>
          <w:bCs/>
          <w:color w:val="000000"/>
          <w:sz w:val="24"/>
          <w:szCs w:val="24"/>
        </w:rPr>
        <w:t>8.157.969,80</w:t>
      </w:r>
      <w:r>
        <w:rPr>
          <w:rFonts w:ascii="Arial" w:hAnsi="Arial" w:cs="Arial"/>
          <w:sz w:val="24"/>
          <w:szCs w:val="24"/>
        </w:rPr>
        <w:tab/>
      </w:r>
      <w:r>
        <w:rPr>
          <w:rFonts w:ascii="Arial Narrow" w:hAnsi="Arial Narrow" w:cs="Arial Narrow"/>
          <w:b/>
          <w:bCs/>
          <w:color w:val="000000"/>
          <w:sz w:val="24"/>
          <w:szCs w:val="24"/>
        </w:rPr>
        <w:t>89,98%</w:t>
      </w:r>
      <w:r>
        <w:rPr>
          <w:rFonts w:ascii="Arial" w:hAnsi="Arial" w:cs="Arial"/>
          <w:sz w:val="24"/>
          <w:szCs w:val="24"/>
        </w:rPr>
        <w:tab/>
      </w:r>
      <w:r>
        <w:rPr>
          <w:rFonts w:ascii="Arial Narrow" w:hAnsi="Arial Narrow" w:cs="Arial Narrow"/>
          <w:b/>
          <w:bCs/>
          <w:color w:val="000000"/>
          <w:sz w:val="24"/>
          <w:szCs w:val="24"/>
        </w:rPr>
        <w:t>95,00%</w:t>
      </w:r>
    </w:p>
    <w:p w:rsidR="005C6ED7" w:rsidRDefault="005C6E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r>
        <w:rPr>
          <w:rFonts w:ascii="Arial" w:hAnsi="Arial" w:cs="Arial"/>
          <w:sz w:val="24"/>
          <w:szCs w:val="24"/>
        </w:rPr>
        <w:tab/>
      </w: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24"/>
          <w:szCs w:val="24"/>
        </w:rPr>
      </w:pPr>
    </w:p>
    <w:p w:rsidR="005C6ED7" w:rsidRDefault="005C6ED7" w:rsidP="005C6ED7">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Izdaci za financijsku imovinu i otplate zajmova</w:t>
      </w:r>
      <w:r>
        <w:rPr>
          <w:rFonts w:ascii="Arial" w:hAnsi="Arial" w:cs="Arial"/>
          <w:sz w:val="24"/>
          <w:szCs w:val="24"/>
        </w:rPr>
        <w:tab/>
      </w:r>
      <w:r>
        <w:rPr>
          <w:rFonts w:ascii="Tahoma" w:hAnsi="Tahoma" w:cs="Tahoma"/>
          <w:b/>
          <w:bCs/>
          <w:color w:val="000000"/>
          <w:sz w:val="20"/>
          <w:szCs w:val="20"/>
        </w:rPr>
        <w:t>101.490,43</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Izdaci za dionice i udjele u glavnici</w:t>
      </w:r>
      <w:r>
        <w:rPr>
          <w:rFonts w:ascii="Arial" w:hAnsi="Arial" w:cs="Arial"/>
          <w:sz w:val="24"/>
          <w:szCs w:val="24"/>
        </w:rPr>
        <w:tab/>
      </w:r>
      <w:r>
        <w:rPr>
          <w:rFonts w:ascii="Tahoma" w:hAnsi="Tahoma" w:cs="Tahoma"/>
          <w:b/>
          <w:bCs/>
          <w:color w:val="000000"/>
          <w:sz w:val="18"/>
          <w:szCs w:val="18"/>
        </w:rPr>
        <w:t>55.000,00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532</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5321</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54</w:t>
      </w:r>
      <w:r>
        <w:rPr>
          <w:rFonts w:ascii="Arial" w:hAnsi="Arial" w:cs="Arial"/>
          <w:sz w:val="24"/>
          <w:szCs w:val="24"/>
        </w:rPr>
        <w:tab/>
      </w:r>
      <w:r>
        <w:rPr>
          <w:rFonts w:ascii="Tahoma" w:hAnsi="Tahoma" w:cs="Tahoma"/>
          <w:b/>
          <w:bCs/>
          <w:color w:val="000000"/>
          <w:sz w:val="18"/>
          <w:szCs w:val="18"/>
        </w:rPr>
        <w:t>Izdaci za otplatu glavnice primljenih zajmova</w:t>
      </w:r>
      <w:r>
        <w:rPr>
          <w:rFonts w:ascii="Arial" w:hAnsi="Arial" w:cs="Arial"/>
          <w:sz w:val="24"/>
          <w:szCs w:val="24"/>
        </w:rPr>
        <w:tab/>
      </w:r>
      <w:r>
        <w:rPr>
          <w:rFonts w:ascii="Tahoma" w:hAnsi="Tahoma" w:cs="Tahoma"/>
          <w:b/>
          <w:bCs/>
          <w:color w:val="000000"/>
          <w:sz w:val="18"/>
          <w:szCs w:val="18"/>
        </w:rPr>
        <w:t>46.490,43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w:t>
      </w:r>
      <w:r>
        <w:rPr>
          <w:rFonts w:ascii="Arial" w:hAnsi="Arial" w:cs="Arial"/>
          <w:sz w:val="24"/>
          <w:szCs w:val="24"/>
        </w:rPr>
        <w:tab/>
      </w:r>
      <w:r>
        <w:rPr>
          <w:rFonts w:ascii="Tahoma" w:hAnsi="Tahoma" w:cs="Tahoma"/>
          <w:color w:val="000000"/>
          <w:sz w:val="18"/>
          <w:szCs w:val="18"/>
        </w:rPr>
        <w:t>Otplata glavnice primljenih zajmova od banaka i ostalih financijskih institucija</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 u javnom sektoru</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5422</w:t>
      </w:r>
      <w:r>
        <w:rPr>
          <w:rFonts w:ascii="Arial" w:hAnsi="Arial" w:cs="Arial"/>
          <w:sz w:val="24"/>
          <w:szCs w:val="24"/>
        </w:rPr>
        <w:tab/>
      </w:r>
      <w:r>
        <w:rPr>
          <w:rFonts w:ascii="Tahoma" w:hAnsi="Tahoma" w:cs="Tahoma"/>
          <w:color w:val="000000"/>
          <w:sz w:val="18"/>
          <w:szCs w:val="18"/>
        </w:rPr>
        <w:t>Otplata glavnice primljenih kredita od kreditnih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left" w:pos="1259"/>
          <w:tab w:val="right" w:pos="9405"/>
          <w:tab w:val="right" w:pos="11240"/>
          <w:tab w:val="right" w:pos="13080"/>
          <w:tab w:val="right" w:pos="14225"/>
        </w:tabs>
        <w:autoSpaceDE w:val="0"/>
        <w:autoSpaceDN w:val="0"/>
        <w:adjustRightInd w:val="0"/>
        <w:spacing w:before="521" w:after="0" w:line="240" w:lineRule="auto"/>
        <w:rPr>
          <w:rFonts w:ascii="Times New Roman" w:hAnsi="Times New Roman"/>
          <w:b/>
          <w:bCs/>
          <w:color w:val="000000"/>
          <w:sz w:val="28"/>
          <w:szCs w:val="28"/>
        </w:rPr>
      </w:pPr>
      <w:r>
        <w:rPr>
          <w:rFonts w:ascii="Arial" w:hAnsi="Arial" w:cs="Arial"/>
          <w:sz w:val="24"/>
          <w:szCs w:val="24"/>
        </w:rPr>
        <w:tab/>
      </w:r>
      <w:r>
        <w:rPr>
          <w:rFonts w:ascii="Times New Roman" w:hAnsi="Times New Roman"/>
          <w:b/>
          <w:bCs/>
          <w:color w:val="000000"/>
        </w:rPr>
        <w:t>UKUPNO</w:t>
      </w:r>
      <w:r>
        <w:rPr>
          <w:rFonts w:ascii="Arial" w:hAnsi="Arial" w:cs="Arial"/>
          <w:sz w:val="24"/>
          <w:szCs w:val="24"/>
        </w:rPr>
        <w:tab/>
      </w:r>
      <w:r>
        <w:rPr>
          <w:rFonts w:ascii="Times New Roman" w:hAnsi="Times New Roman"/>
          <w:b/>
          <w:bCs/>
          <w:color w:val="000000"/>
        </w:rPr>
        <w:t>101.490,43</w:t>
      </w:r>
      <w:r>
        <w:rPr>
          <w:rFonts w:ascii="Arial" w:hAnsi="Arial" w:cs="Arial"/>
          <w:sz w:val="24"/>
          <w:szCs w:val="24"/>
        </w:rPr>
        <w:tab/>
      </w:r>
      <w:r>
        <w:rPr>
          <w:rFonts w:ascii="Times New Roman" w:hAnsi="Times New Roman"/>
          <w:b/>
          <w:bCs/>
          <w:color w:val="000000"/>
        </w:rPr>
        <w:t>0,00</w:t>
      </w:r>
      <w:r>
        <w:rPr>
          <w:rFonts w:ascii="Arial" w:hAnsi="Arial" w:cs="Arial"/>
          <w:sz w:val="24"/>
          <w:szCs w:val="24"/>
        </w:rPr>
        <w:tab/>
      </w:r>
      <w:r>
        <w:rPr>
          <w:rFonts w:ascii="Times New Roman" w:hAnsi="Times New Roman"/>
          <w:b/>
          <w:bCs/>
          <w:color w:val="000000"/>
        </w:rPr>
        <w:t>60.032,70</w:t>
      </w:r>
      <w:r>
        <w:rPr>
          <w:rFonts w:ascii="Arial" w:hAnsi="Arial" w:cs="Arial"/>
          <w:sz w:val="24"/>
          <w:szCs w:val="24"/>
        </w:rPr>
        <w:tab/>
      </w:r>
      <w:r>
        <w:rPr>
          <w:rFonts w:ascii="Times New Roman" w:hAnsi="Times New Roman"/>
          <w:b/>
          <w:bCs/>
          <w:color w:val="000000"/>
        </w:rPr>
        <w:t>59,15%</w:t>
      </w:r>
    </w:p>
    <w:p w:rsidR="004024D7" w:rsidRDefault="004024D7" w:rsidP="005C6ED7">
      <w:pPr>
        <w:widowControl w:val="0"/>
        <w:tabs>
          <w:tab w:val="center" w:pos="7650"/>
        </w:tabs>
        <w:autoSpaceDE w:val="0"/>
        <w:autoSpaceDN w:val="0"/>
        <w:adjustRightInd w:val="0"/>
        <w:spacing w:before="37" w:after="0" w:line="240" w:lineRule="auto"/>
        <w:rPr>
          <w:rFonts w:ascii="Segoe UI" w:hAnsi="Segoe UI" w:cs="Segoe UI"/>
          <w:color w:val="000000"/>
          <w:sz w:val="16"/>
          <w:szCs w:val="16"/>
        </w:rPr>
      </w:pPr>
    </w:p>
    <w:p w:rsidR="004024D7" w:rsidRDefault="005C6ED7" w:rsidP="005C6ED7">
      <w:pPr>
        <w:widowControl w:val="0"/>
        <w:tabs>
          <w:tab w:val="center" w:pos="7650"/>
        </w:tabs>
        <w:autoSpaceDE w:val="0"/>
        <w:autoSpaceDN w:val="0"/>
        <w:adjustRightInd w:val="0"/>
        <w:spacing w:before="37"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230AE3" w:rsidRDefault="00230AE3" w:rsidP="004024D7">
      <w:pPr>
        <w:widowControl w:val="0"/>
        <w:tabs>
          <w:tab w:val="center" w:pos="7650"/>
        </w:tabs>
        <w:autoSpaceDE w:val="0"/>
        <w:autoSpaceDN w:val="0"/>
        <w:adjustRightInd w:val="0"/>
        <w:spacing w:before="37" w:after="0" w:line="240" w:lineRule="auto"/>
        <w:jc w:val="center"/>
        <w:rPr>
          <w:rFonts w:ascii="Times New Roman" w:hAnsi="Times New Roman"/>
          <w:b/>
          <w:bCs/>
          <w:color w:val="000000"/>
          <w:sz w:val="28"/>
          <w:szCs w:val="28"/>
        </w:rPr>
      </w:pPr>
    </w:p>
    <w:p w:rsidR="005C6ED7" w:rsidRDefault="005C6ED7" w:rsidP="004024D7">
      <w:pPr>
        <w:widowControl w:val="0"/>
        <w:tabs>
          <w:tab w:val="center" w:pos="7650"/>
        </w:tabs>
        <w:autoSpaceDE w:val="0"/>
        <w:autoSpaceDN w:val="0"/>
        <w:adjustRightInd w:val="0"/>
        <w:spacing w:before="37"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ANALITIČKI PRIKAZ</w:t>
      </w:r>
    </w:p>
    <w:p w:rsidR="005C6ED7" w:rsidRDefault="005C6ED7" w:rsidP="005C6ED7">
      <w:pPr>
        <w:widowControl w:val="0"/>
        <w:tabs>
          <w:tab w:val="center" w:pos="735"/>
          <w:tab w:val="center" w:pos="6008"/>
          <w:tab w:val="center" w:pos="11476"/>
          <w:tab w:val="center" w:pos="13298"/>
          <w:tab w:val="center" w:pos="14798"/>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4798"/>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4/3</w:t>
      </w:r>
    </w:p>
    <w:p w:rsidR="005C6ED7" w:rsidRDefault="005C6ED7" w:rsidP="005C6ED7">
      <w:pPr>
        <w:widowControl w:val="0"/>
        <w:tabs>
          <w:tab w:val="center" w:pos="735"/>
          <w:tab w:val="center" w:pos="6008"/>
          <w:tab w:val="center" w:pos="11476"/>
          <w:tab w:val="center" w:pos="13298"/>
          <w:tab w:val="center" w:pos="14798"/>
        </w:tabs>
        <w:autoSpaceDE w:val="0"/>
        <w:autoSpaceDN w:val="0"/>
        <w:adjustRightInd w:val="0"/>
        <w:spacing w:before="51" w:after="0" w:line="240" w:lineRule="auto"/>
        <w:rPr>
          <w:rFonts w:ascii="Tahoma" w:hAnsi="Tahoma" w:cs="Tahoma"/>
          <w:color w:val="000000"/>
          <w:sz w:val="25"/>
          <w:szCs w:val="25"/>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24"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Izdaci za financijsku imovinu i otplate zajmova</w:t>
      </w:r>
      <w:r>
        <w:rPr>
          <w:rFonts w:ascii="Arial" w:hAnsi="Arial" w:cs="Arial"/>
          <w:sz w:val="24"/>
          <w:szCs w:val="24"/>
        </w:rPr>
        <w:tab/>
      </w:r>
      <w:r>
        <w:rPr>
          <w:rFonts w:ascii="Tahoma" w:hAnsi="Tahoma" w:cs="Tahoma"/>
          <w:b/>
          <w:bCs/>
          <w:color w:val="000000"/>
          <w:sz w:val="20"/>
          <w:szCs w:val="20"/>
        </w:rPr>
        <w:t>101.490,43</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Izdaci za dionice i udjele u glavnici</w:t>
      </w:r>
      <w:r>
        <w:rPr>
          <w:rFonts w:ascii="Arial" w:hAnsi="Arial" w:cs="Arial"/>
          <w:sz w:val="24"/>
          <w:szCs w:val="24"/>
        </w:rPr>
        <w:tab/>
      </w:r>
      <w:r>
        <w:rPr>
          <w:rFonts w:ascii="Tahoma" w:hAnsi="Tahoma" w:cs="Tahoma"/>
          <w:b/>
          <w:bCs/>
          <w:color w:val="000000"/>
          <w:sz w:val="18"/>
          <w:szCs w:val="18"/>
        </w:rPr>
        <w:t>55.000,00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532</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5321</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54</w:t>
      </w:r>
      <w:r>
        <w:rPr>
          <w:rFonts w:ascii="Arial" w:hAnsi="Arial" w:cs="Arial"/>
          <w:sz w:val="24"/>
          <w:szCs w:val="24"/>
        </w:rPr>
        <w:tab/>
      </w:r>
      <w:r>
        <w:rPr>
          <w:rFonts w:ascii="Tahoma" w:hAnsi="Tahoma" w:cs="Tahoma"/>
          <w:b/>
          <w:bCs/>
          <w:color w:val="000000"/>
          <w:sz w:val="18"/>
          <w:szCs w:val="18"/>
        </w:rPr>
        <w:t>Izdaci za otplatu glavnice primljenih zajmova</w:t>
      </w:r>
      <w:r>
        <w:rPr>
          <w:rFonts w:ascii="Arial" w:hAnsi="Arial" w:cs="Arial"/>
          <w:sz w:val="24"/>
          <w:szCs w:val="24"/>
        </w:rPr>
        <w:tab/>
      </w:r>
      <w:r>
        <w:rPr>
          <w:rFonts w:ascii="Tahoma" w:hAnsi="Tahoma" w:cs="Tahoma"/>
          <w:b/>
          <w:bCs/>
          <w:color w:val="000000"/>
          <w:sz w:val="18"/>
          <w:szCs w:val="18"/>
        </w:rPr>
        <w:t>46.490,43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542</w:t>
      </w:r>
      <w:r>
        <w:rPr>
          <w:rFonts w:ascii="Arial" w:hAnsi="Arial" w:cs="Arial"/>
          <w:sz w:val="24"/>
          <w:szCs w:val="24"/>
        </w:rPr>
        <w:tab/>
      </w:r>
      <w:r>
        <w:rPr>
          <w:rFonts w:ascii="Tahoma" w:hAnsi="Tahoma" w:cs="Tahoma"/>
          <w:color w:val="000000"/>
          <w:sz w:val="18"/>
          <w:szCs w:val="18"/>
        </w:rPr>
        <w:t>Otplata glavnice primljenih zajmova od banaka i ostalih financijskih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5422</w:t>
      </w:r>
      <w:r>
        <w:rPr>
          <w:rFonts w:ascii="Arial" w:hAnsi="Arial" w:cs="Arial"/>
          <w:sz w:val="24"/>
          <w:szCs w:val="24"/>
        </w:rPr>
        <w:tab/>
      </w:r>
      <w:r>
        <w:rPr>
          <w:rFonts w:ascii="Tahoma" w:hAnsi="Tahoma" w:cs="Tahoma"/>
          <w:color w:val="000000"/>
          <w:sz w:val="18"/>
          <w:szCs w:val="18"/>
        </w:rPr>
        <w:t>Otplata glavnice primljenih kredita od kreditnih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left" w:pos="1259"/>
          <w:tab w:val="right" w:pos="12271"/>
          <w:tab w:val="right" w:pos="14118"/>
          <w:tab w:val="right" w:pos="15302"/>
        </w:tabs>
        <w:autoSpaceDE w:val="0"/>
        <w:autoSpaceDN w:val="0"/>
        <w:adjustRightInd w:val="0"/>
        <w:spacing w:before="521" w:after="0" w:line="240" w:lineRule="auto"/>
        <w:rPr>
          <w:rFonts w:ascii="Times New Roman" w:hAnsi="Times New Roman"/>
          <w:b/>
          <w:bCs/>
          <w:color w:val="000000"/>
          <w:sz w:val="28"/>
          <w:szCs w:val="28"/>
        </w:rPr>
      </w:pPr>
      <w:r>
        <w:rPr>
          <w:rFonts w:ascii="Arial" w:hAnsi="Arial" w:cs="Arial"/>
          <w:sz w:val="24"/>
          <w:szCs w:val="24"/>
        </w:rPr>
        <w:tab/>
      </w:r>
      <w:r>
        <w:rPr>
          <w:rFonts w:ascii="Times New Roman" w:hAnsi="Times New Roman"/>
          <w:b/>
          <w:bCs/>
          <w:color w:val="000000"/>
        </w:rPr>
        <w:t>UKUPNO</w:t>
      </w:r>
      <w:r>
        <w:rPr>
          <w:rFonts w:ascii="Arial" w:hAnsi="Arial" w:cs="Arial"/>
          <w:sz w:val="24"/>
          <w:szCs w:val="24"/>
        </w:rPr>
        <w:tab/>
      </w:r>
      <w:r>
        <w:rPr>
          <w:rFonts w:ascii="Times New Roman" w:hAnsi="Times New Roman"/>
          <w:b/>
          <w:bCs/>
          <w:color w:val="000000"/>
        </w:rPr>
        <w:t>101.490,43</w:t>
      </w:r>
      <w:r>
        <w:rPr>
          <w:rFonts w:ascii="Arial" w:hAnsi="Arial" w:cs="Arial"/>
          <w:sz w:val="24"/>
          <w:szCs w:val="24"/>
        </w:rPr>
        <w:tab/>
      </w:r>
      <w:r>
        <w:rPr>
          <w:rFonts w:ascii="Times New Roman" w:hAnsi="Times New Roman"/>
          <w:b/>
          <w:bCs/>
          <w:color w:val="000000"/>
        </w:rPr>
        <w:t>60.032,70</w:t>
      </w:r>
      <w:r>
        <w:rPr>
          <w:rFonts w:ascii="Arial" w:hAnsi="Arial" w:cs="Arial"/>
          <w:sz w:val="24"/>
          <w:szCs w:val="24"/>
        </w:rPr>
        <w:tab/>
      </w:r>
      <w:r>
        <w:rPr>
          <w:rFonts w:ascii="Times New Roman" w:hAnsi="Times New Roman"/>
          <w:b/>
          <w:bCs/>
          <w:color w:val="000000"/>
        </w:rPr>
        <w:t>59,15%</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4024D7" w:rsidRDefault="005C6ED7" w:rsidP="005C6ED7">
      <w:pPr>
        <w:widowControl w:val="0"/>
        <w:tabs>
          <w:tab w:val="center" w:pos="7653"/>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5C6ED7" w:rsidRDefault="005C6ED7" w:rsidP="004024D7">
      <w:pPr>
        <w:widowControl w:val="0"/>
        <w:tabs>
          <w:tab w:val="center" w:pos="7653"/>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PRIMICI</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80</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color w:val="000000"/>
          <w:sz w:val="27"/>
          <w:szCs w:val="27"/>
        </w:rPr>
      </w:pPr>
      <w:r>
        <w:rPr>
          <w:rFonts w:ascii="Arial" w:hAnsi="Arial" w:cs="Arial"/>
          <w:sz w:val="24"/>
          <w:szCs w:val="24"/>
        </w:rPr>
        <w:tab/>
      </w:r>
    </w:p>
    <w:p w:rsidR="005C6ED7" w:rsidRDefault="005C6ED7" w:rsidP="005C6ED7">
      <w:pPr>
        <w:widowControl w:val="0"/>
        <w:tabs>
          <w:tab w:val="left" w:pos="850"/>
          <w:tab w:val="right" w:pos="9210"/>
          <w:tab w:val="right" w:pos="10998"/>
          <w:tab w:val="right" w:pos="12753"/>
        </w:tabs>
        <w:autoSpaceDE w:val="0"/>
        <w:autoSpaceDN w:val="0"/>
        <w:adjustRightInd w:val="0"/>
        <w:spacing w:before="76"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60.032,70</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4024D7" w:rsidRDefault="005C6ED7" w:rsidP="005C6ED7">
      <w:pPr>
        <w:widowControl w:val="0"/>
        <w:tabs>
          <w:tab w:val="center" w:pos="7653"/>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5C6ED7" w:rsidRDefault="005C6ED7" w:rsidP="004024D7">
      <w:pPr>
        <w:widowControl w:val="0"/>
        <w:tabs>
          <w:tab w:val="center" w:pos="7653"/>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IZDACI</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101.490,43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101.490,43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color w:val="000000"/>
          <w:sz w:val="27"/>
          <w:szCs w:val="27"/>
        </w:rPr>
      </w:pPr>
      <w:r>
        <w:rPr>
          <w:rFonts w:ascii="Arial" w:hAnsi="Arial" w:cs="Arial"/>
          <w:sz w:val="24"/>
          <w:szCs w:val="24"/>
        </w:rPr>
        <w:tab/>
      </w:r>
    </w:p>
    <w:p w:rsidR="005C6ED7" w:rsidRDefault="005C6ED7" w:rsidP="005C6ED7">
      <w:pPr>
        <w:widowControl w:val="0"/>
        <w:tabs>
          <w:tab w:val="left" w:pos="850"/>
          <w:tab w:val="right" w:pos="9210"/>
          <w:tab w:val="right" w:pos="10998"/>
          <w:tab w:val="right" w:pos="12753"/>
          <w:tab w:val="right" w:pos="14091"/>
        </w:tabs>
        <w:autoSpaceDE w:val="0"/>
        <w:autoSpaceDN w:val="0"/>
        <w:adjustRightInd w:val="0"/>
        <w:spacing w:before="76"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101.490,43</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31"/>
          <w:szCs w:val="31"/>
        </w:rPr>
      </w:pPr>
    </w:p>
    <w:p w:rsid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FC3C2F" w:rsidRDefault="00FC3C2F"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FC3C2F" w:rsidRDefault="00FC3C2F" w:rsidP="00FC3C2F">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POSEBNI DIO PREMA ORGANIZACIJSKOJ KLASIFIKACIJI</w:t>
      </w:r>
    </w:p>
    <w:p w:rsidR="00FC3C2F" w:rsidRDefault="00FC3C2F" w:rsidP="00FC3C2F">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2022 - II.</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FC3C2F" w:rsidRDefault="00FC3C2F" w:rsidP="00FC3C2F">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 xml:space="preserve"> REBALANS</w:t>
      </w:r>
      <w:r>
        <w:rPr>
          <w:rFonts w:ascii="Arial" w:hAnsi="Arial" w:cs="Arial"/>
          <w:sz w:val="24"/>
          <w:szCs w:val="24"/>
        </w:rPr>
        <w:tab/>
      </w:r>
      <w:r>
        <w:rPr>
          <w:rFonts w:ascii="Tahoma" w:hAnsi="Tahoma" w:cs="Tahoma"/>
          <w:color w:val="000000"/>
          <w:sz w:val="20"/>
          <w:szCs w:val="20"/>
        </w:rPr>
        <w:t>4/3</w:t>
      </w:r>
    </w:p>
    <w:p w:rsidR="00FC3C2F" w:rsidRDefault="00FC3C2F" w:rsidP="00FC3C2F">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98.900,00</w:t>
      </w:r>
      <w:r>
        <w:rPr>
          <w:rFonts w:ascii="Arial" w:hAnsi="Arial" w:cs="Arial"/>
          <w:sz w:val="24"/>
          <w:szCs w:val="24"/>
        </w:rPr>
        <w:tab/>
      </w:r>
      <w:r>
        <w:rPr>
          <w:rFonts w:ascii="Tahoma" w:hAnsi="Tahoma" w:cs="Tahoma"/>
          <w:b/>
          <w:bCs/>
          <w:color w:val="000000"/>
          <w:sz w:val="20"/>
          <w:szCs w:val="20"/>
        </w:rPr>
        <w:t>98.787,23</w:t>
      </w:r>
      <w:r>
        <w:rPr>
          <w:rFonts w:ascii="Arial" w:hAnsi="Arial" w:cs="Arial"/>
          <w:sz w:val="24"/>
          <w:szCs w:val="24"/>
        </w:rPr>
        <w:tab/>
      </w:r>
      <w:r>
        <w:rPr>
          <w:rFonts w:ascii="Tahoma" w:hAnsi="Tahoma" w:cs="Tahoma"/>
          <w:b/>
          <w:bCs/>
          <w:color w:val="000000"/>
          <w:sz w:val="20"/>
          <w:szCs w:val="20"/>
        </w:rPr>
        <w:t>99,89%</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001</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00101GLAVA</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98.900,00</w:t>
      </w:r>
      <w:r>
        <w:rPr>
          <w:rFonts w:ascii="Arial" w:hAnsi="Arial" w:cs="Arial"/>
          <w:sz w:val="24"/>
          <w:szCs w:val="24"/>
        </w:rPr>
        <w:tab/>
      </w:r>
      <w:r>
        <w:rPr>
          <w:rFonts w:ascii="Tahoma" w:hAnsi="Tahoma" w:cs="Tahoma"/>
          <w:b/>
          <w:bCs/>
          <w:color w:val="000000"/>
          <w:sz w:val="20"/>
          <w:szCs w:val="20"/>
        </w:rPr>
        <w:t>98.787,23</w:t>
      </w:r>
      <w:r>
        <w:rPr>
          <w:rFonts w:ascii="Arial" w:hAnsi="Arial" w:cs="Arial"/>
          <w:sz w:val="24"/>
          <w:szCs w:val="24"/>
        </w:rPr>
        <w:tab/>
      </w:r>
      <w:r>
        <w:rPr>
          <w:rFonts w:ascii="Tahoma" w:hAnsi="Tahoma" w:cs="Tahoma"/>
          <w:b/>
          <w:bCs/>
          <w:color w:val="000000"/>
          <w:sz w:val="20"/>
          <w:szCs w:val="20"/>
        </w:rPr>
        <w:t>99,89%</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41"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251.050,00</w:t>
      </w:r>
      <w:r>
        <w:rPr>
          <w:rFonts w:ascii="Arial" w:hAnsi="Arial" w:cs="Arial"/>
          <w:sz w:val="24"/>
          <w:szCs w:val="24"/>
        </w:rPr>
        <w:tab/>
      </w:r>
      <w:r>
        <w:rPr>
          <w:rFonts w:ascii="Tahoma" w:hAnsi="Tahoma" w:cs="Tahoma"/>
          <w:b/>
          <w:bCs/>
          <w:color w:val="000000"/>
          <w:sz w:val="20"/>
          <w:szCs w:val="20"/>
        </w:rPr>
        <w:t>248.290,88</w:t>
      </w:r>
      <w:r>
        <w:rPr>
          <w:rFonts w:ascii="Arial" w:hAnsi="Arial" w:cs="Arial"/>
          <w:sz w:val="24"/>
          <w:szCs w:val="24"/>
        </w:rPr>
        <w:tab/>
      </w:r>
      <w:r>
        <w:rPr>
          <w:rFonts w:ascii="Tahoma" w:hAnsi="Tahoma" w:cs="Tahoma"/>
          <w:b/>
          <w:bCs/>
          <w:color w:val="000000"/>
          <w:sz w:val="20"/>
          <w:szCs w:val="20"/>
        </w:rPr>
        <w:t>98,90%</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002</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00201GLAVA</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251.050,00</w:t>
      </w:r>
      <w:r>
        <w:rPr>
          <w:rFonts w:ascii="Arial" w:hAnsi="Arial" w:cs="Arial"/>
          <w:sz w:val="24"/>
          <w:szCs w:val="24"/>
        </w:rPr>
        <w:tab/>
      </w:r>
      <w:r>
        <w:rPr>
          <w:rFonts w:ascii="Tahoma" w:hAnsi="Tahoma" w:cs="Tahoma"/>
          <w:b/>
          <w:bCs/>
          <w:color w:val="000000"/>
          <w:sz w:val="20"/>
          <w:szCs w:val="20"/>
        </w:rPr>
        <w:t>248.290,88</w:t>
      </w:r>
      <w:r>
        <w:rPr>
          <w:rFonts w:ascii="Arial" w:hAnsi="Arial" w:cs="Arial"/>
          <w:sz w:val="24"/>
          <w:szCs w:val="24"/>
        </w:rPr>
        <w:tab/>
      </w:r>
      <w:r>
        <w:rPr>
          <w:rFonts w:ascii="Tahoma" w:hAnsi="Tahoma" w:cs="Tahoma"/>
          <w:b/>
          <w:bCs/>
          <w:color w:val="000000"/>
          <w:sz w:val="20"/>
          <w:szCs w:val="20"/>
        </w:rPr>
        <w:t>98,90%</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41"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8.237.450,00</w:t>
      </w:r>
      <w:r>
        <w:rPr>
          <w:rFonts w:ascii="Arial" w:hAnsi="Arial" w:cs="Arial"/>
          <w:sz w:val="24"/>
          <w:szCs w:val="24"/>
        </w:rPr>
        <w:tab/>
      </w:r>
      <w:r>
        <w:rPr>
          <w:rFonts w:ascii="Tahoma" w:hAnsi="Tahoma" w:cs="Tahoma"/>
          <w:b/>
          <w:bCs/>
          <w:color w:val="000000"/>
          <w:sz w:val="20"/>
          <w:szCs w:val="20"/>
        </w:rPr>
        <w:t>7.810.891,69</w:t>
      </w:r>
      <w:r>
        <w:rPr>
          <w:rFonts w:ascii="Arial" w:hAnsi="Arial" w:cs="Arial"/>
          <w:sz w:val="24"/>
          <w:szCs w:val="24"/>
        </w:rPr>
        <w:tab/>
      </w:r>
      <w:r>
        <w:rPr>
          <w:rFonts w:ascii="Tahoma" w:hAnsi="Tahoma" w:cs="Tahoma"/>
          <w:b/>
          <w:bCs/>
          <w:color w:val="000000"/>
          <w:sz w:val="20"/>
          <w:szCs w:val="20"/>
        </w:rPr>
        <w:t>94,82%</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003</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00301GLAVA</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8.237.450,00</w:t>
      </w:r>
      <w:r>
        <w:rPr>
          <w:rFonts w:ascii="Arial" w:hAnsi="Arial" w:cs="Arial"/>
          <w:sz w:val="24"/>
          <w:szCs w:val="24"/>
        </w:rPr>
        <w:tab/>
      </w:r>
      <w:r>
        <w:rPr>
          <w:rFonts w:ascii="Tahoma" w:hAnsi="Tahoma" w:cs="Tahoma"/>
          <w:b/>
          <w:bCs/>
          <w:color w:val="000000"/>
          <w:sz w:val="20"/>
          <w:szCs w:val="20"/>
        </w:rPr>
        <w:t>7.810.891,69</w:t>
      </w:r>
      <w:r>
        <w:rPr>
          <w:rFonts w:ascii="Arial" w:hAnsi="Arial" w:cs="Arial"/>
          <w:sz w:val="24"/>
          <w:szCs w:val="24"/>
        </w:rPr>
        <w:tab/>
      </w:r>
      <w:r>
        <w:rPr>
          <w:rFonts w:ascii="Tahoma" w:hAnsi="Tahoma" w:cs="Tahoma"/>
          <w:b/>
          <w:bCs/>
          <w:color w:val="000000"/>
          <w:sz w:val="20"/>
          <w:szCs w:val="20"/>
        </w:rPr>
        <w:t>94,82%</w:t>
      </w:r>
    </w:p>
    <w:p w:rsidR="00FC3C2F" w:rsidRDefault="00FC3C2F" w:rsidP="00FC3C2F">
      <w:pPr>
        <w:widowControl w:val="0"/>
        <w:tabs>
          <w:tab w:val="left" w:pos="1200"/>
          <w:tab w:val="right" w:pos="12503"/>
          <w:tab w:val="right" w:pos="14340"/>
          <w:tab w:val="right" w:pos="15530"/>
        </w:tabs>
        <w:autoSpaceDE w:val="0"/>
        <w:autoSpaceDN w:val="0"/>
        <w:adjustRightInd w:val="0"/>
        <w:spacing w:before="201"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95,00%</w:t>
      </w: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001</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00101GLAVA</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left" w:pos="90"/>
          <w:tab w:val="center" w:pos="180"/>
          <w:tab w:val="center" w:pos="395"/>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1001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A100101</w:t>
      </w:r>
      <w:r w:rsidRPr="004024D7">
        <w:rPr>
          <w:rFonts w:ascii="Arial" w:hAnsi="Arial" w:cs="Arial"/>
          <w:sz w:val="24"/>
          <w:szCs w:val="24"/>
        </w:rPr>
        <w:tab/>
      </w:r>
      <w:r w:rsidRPr="004024D7">
        <w:rPr>
          <w:rFonts w:ascii="Tahoma" w:hAnsi="Tahoma" w:cs="Tahoma"/>
          <w:b/>
          <w:bCs/>
          <w:color w:val="000000"/>
          <w:sz w:val="16"/>
          <w:szCs w:val="16"/>
        </w:rPr>
        <w:t>Javna uprava</w:t>
      </w:r>
      <w:r w:rsidRPr="004024D7">
        <w:rPr>
          <w:rFonts w:ascii="Arial" w:hAnsi="Arial" w:cs="Arial"/>
          <w:sz w:val="24"/>
          <w:szCs w:val="24"/>
        </w:rPr>
        <w:tab/>
      </w:r>
      <w:r w:rsidRPr="004024D7">
        <w:rPr>
          <w:rFonts w:ascii="Tahoma" w:hAnsi="Tahoma" w:cs="Tahoma"/>
          <w:b/>
          <w:bCs/>
          <w:color w:val="000000"/>
          <w:sz w:val="16"/>
          <w:szCs w:val="16"/>
        </w:rPr>
        <w:t>73.900,00</w:t>
      </w:r>
      <w:r w:rsidRPr="004024D7">
        <w:rPr>
          <w:rFonts w:ascii="Arial" w:hAnsi="Arial" w:cs="Arial"/>
          <w:sz w:val="24"/>
          <w:szCs w:val="24"/>
        </w:rPr>
        <w:tab/>
      </w:r>
      <w:r w:rsidRPr="004024D7">
        <w:rPr>
          <w:rFonts w:ascii="Tahoma" w:hAnsi="Tahoma" w:cs="Tahoma"/>
          <w:b/>
          <w:bCs/>
          <w:color w:val="000000"/>
          <w:sz w:val="16"/>
          <w:szCs w:val="16"/>
        </w:rPr>
        <w:t>74.062,85</w:t>
      </w:r>
      <w:r w:rsidRPr="004024D7">
        <w:rPr>
          <w:rFonts w:ascii="Arial" w:hAnsi="Arial" w:cs="Arial"/>
          <w:sz w:val="24"/>
          <w:szCs w:val="24"/>
        </w:rPr>
        <w:tab/>
      </w:r>
      <w:r w:rsidRPr="004024D7">
        <w:rPr>
          <w:rFonts w:ascii="Tahoma" w:hAnsi="Tahoma" w:cs="Tahoma"/>
          <w:b/>
          <w:bCs/>
          <w:color w:val="000000"/>
          <w:sz w:val="16"/>
          <w:szCs w:val="16"/>
        </w:rPr>
        <w:t>100,22%</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73.900,00</w:t>
      </w:r>
      <w:r w:rsidRPr="004024D7">
        <w:rPr>
          <w:rFonts w:ascii="Arial" w:hAnsi="Arial" w:cs="Arial"/>
          <w:sz w:val="24"/>
          <w:szCs w:val="24"/>
        </w:rPr>
        <w:tab/>
      </w:r>
      <w:r w:rsidRPr="004024D7">
        <w:rPr>
          <w:rFonts w:ascii="Tahoma" w:hAnsi="Tahoma" w:cs="Tahoma"/>
          <w:b/>
          <w:bCs/>
          <w:color w:val="000000"/>
          <w:sz w:val="16"/>
          <w:szCs w:val="16"/>
        </w:rPr>
        <w:t>74.062,85</w:t>
      </w:r>
      <w:r w:rsidRPr="004024D7">
        <w:rPr>
          <w:rFonts w:ascii="Arial" w:hAnsi="Arial" w:cs="Arial"/>
          <w:sz w:val="24"/>
          <w:szCs w:val="24"/>
        </w:rPr>
        <w:tab/>
      </w:r>
      <w:r w:rsidRPr="004024D7">
        <w:rPr>
          <w:rFonts w:ascii="Tahoma" w:hAnsi="Tahoma" w:cs="Tahoma"/>
          <w:b/>
          <w:bCs/>
          <w:color w:val="000000"/>
          <w:sz w:val="16"/>
          <w:szCs w:val="16"/>
        </w:rPr>
        <w:t>100,22%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73.900,00</w:t>
      </w:r>
      <w:r w:rsidRPr="004024D7">
        <w:rPr>
          <w:rFonts w:ascii="Arial" w:hAnsi="Arial" w:cs="Arial"/>
          <w:sz w:val="24"/>
          <w:szCs w:val="24"/>
        </w:rPr>
        <w:tab/>
      </w:r>
      <w:r w:rsidRPr="004024D7">
        <w:rPr>
          <w:rFonts w:ascii="Tahoma" w:hAnsi="Tahoma" w:cs="Tahoma"/>
          <w:color w:val="000000"/>
          <w:sz w:val="16"/>
          <w:szCs w:val="16"/>
        </w:rPr>
        <w:t>74.062,85</w:t>
      </w:r>
      <w:r w:rsidRPr="004024D7">
        <w:rPr>
          <w:rFonts w:ascii="Arial" w:hAnsi="Arial" w:cs="Arial"/>
          <w:sz w:val="24"/>
          <w:szCs w:val="24"/>
        </w:rPr>
        <w:tab/>
      </w:r>
      <w:r w:rsidRPr="004024D7">
        <w:rPr>
          <w:rFonts w:ascii="Tahoma" w:hAnsi="Tahoma" w:cs="Tahoma"/>
          <w:color w:val="000000"/>
          <w:sz w:val="16"/>
          <w:szCs w:val="16"/>
        </w:rPr>
        <w:t>100,22%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57.721,67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16.341,18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A100102</w:t>
      </w:r>
      <w:r w:rsidRPr="004024D7">
        <w:rPr>
          <w:rFonts w:ascii="Arial" w:hAnsi="Arial" w:cs="Arial"/>
          <w:sz w:val="24"/>
          <w:szCs w:val="24"/>
        </w:rPr>
        <w:tab/>
      </w:r>
      <w:r w:rsidRPr="004024D7">
        <w:rPr>
          <w:rFonts w:ascii="Tahoma" w:hAnsi="Tahoma" w:cs="Tahoma"/>
          <w:b/>
          <w:bCs/>
          <w:color w:val="000000"/>
          <w:sz w:val="16"/>
          <w:szCs w:val="16"/>
        </w:rPr>
        <w:t>Političke stranke</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9.000,00</w:t>
      </w:r>
      <w:r w:rsidRPr="004024D7">
        <w:rPr>
          <w:rFonts w:ascii="Arial" w:hAnsi="Arial" w:cs="Arial"/>
          <w:sz w:val="24"/>
          <w:szCs w:val="24"/>
        </w:rPr>
        <w:tab/>
      </w:r>
      <w:r w:rsidRPr="004024D7">
        <w:rPr>
          <w:rFonts w:ascii="Tahoma" w:hAnsi="Tahoma" w:cs="Tahoma"/>
          <w:color w:val="000000"/>
          <w:sz w:val="16"/>
          <w:szCs w:val="16"/>
        </w:rPr>
        <w:t>9.000,00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9.000,00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A301244</w:t>
      </w:r>
      <w:r w:rsidRPr="004024D7">
        <w:rPr>
          <w:rFonts w:ascii="Arial" w:hAnsi="Arial" w:cs="Arial"/>
          <w:sz w:val="24"/>
          <w:szCs w:val="24"/>
        </w:rPr>
        <w:tab/>
      </w:r>
      <w:r w:rsidRPr="004024D7">
        <w:rPr>
          <w:rFonts w:ascii="Tahoma" w:hAnsi="Tahoma" w:cs="Tahoma"/>
          <w:b/>
          <w:bCs/>
          <w:color w:val="000000"/>
          <w:sz w:val="16"/>
          <w:szCs w:val="16"/>
        </w:rPr>
        <w:t>Vijeća mjesnih odbora</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15.724,38</w:t>
      </w:r>
      <w:r w:rsidRPr="004024D7">
        <w:rPr>
          <w:rFonts w:ascii="Arial" w:hAnsi="Arial" w:cs="Arial"/>
          <w:sz w:val="24"/>
          <w:szCs w:val="24"/>
        </w:rPr>
        <w:tab/>
      </w:r>
      <w:r w:rsidRPr="004024D7">
        <w:rPr>
          <w:rFonts w:ascii="Tahoma" w:hAnsi="Tahoma" w:cs="Tahoma"/>
          <w:b/>
          <w:bCs/>
          <w:color w:val="000000"/>
          <w:sz w:val="16"/>
          <w:szCs w:val="16"/>
        </w:rPr>
        <w:t>98,28%</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15.724,38</w:t>
      </w:r>
      <w:r w:rsidRPr="004024D7">
        <w:rPr>
          <w:rFonts w:ascii="Arial" w:hAnsi="Arial" w:cs="Arial"/>
          <w:sz w:val="24"/>
          <w:szCs w:val="24"/>
        </w:rPr>
        <w:tab/>
      </w:r>
      <w:r w:rsidRPr="004024D7">
        <w:rPr>
          <w:rFonts w:ascii="Tahoma" w:hAnsi="Tahoma" w:cs="Tahoma"/>
          <w:b/>
          <w:bCs/>
          <w:color w:val="000000"/>
          <w:sz w:val="16"/>
          <w:szCs w:val="16"/>
        </w:rPr>
        <w:t>98,28%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15.724,38</w:t>
      </w:r>
      <w:r w:rsidRPr="004024D7">
        <w:rPr>
          <w:rFonts w:ascii="Arial" w:hAnsi="Arial" w:cs="Arial"/>
          <w:sz w:val="24"/>
          <w:szCs w:val="24"/>
        </w:rPr>
        <w:tab/>
      </w:r>
      <w:r w:rsidRPr="004024D7">
        <w:rPr>
          <w:rFonts w:ascii="Tahoma" w:hAnsi="Tahoma" w:cs="Tahoma"/>
          <w:color w:val="000000"/>
          <w:sz w:val="16"/>
          <w:szCs w:val="16"/>
        </w:rPr>
        <w:t>98,28%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15.724,38</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OPĆINSKI NAČELNIK</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002</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00201GLAVA</w:t>
      </w:r>
      <w:r w:rsidRPr="004024D7">
        <w:rPr>
          <w:rFonts w:ascii="Arial" w:hAnsi="Arial" w:cs="Arial"/>
          <w:sz w:val="24"/>
          <w:szCs w:val="24"/>
        </w:rPr>
        <w:tab/>
      </w:r>
      <w:r w:rsidRPr="004024D7">
        <w:rPr>
          <w:rFonts w:ascii="Tahoma" w:hAnsi="Tahoma" w:cs="Tahoma"/>
          <w:b/>
          <w:bCs/>
          <w:color w:val="000000"/>
          <w:sz w:val="20"/>
          <w:szCs w:val="20"/>
        </w:rPr>
        <w:t>OPĆINSKI NAČELNIK</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left" w:pos="90"/>
          <w:tab w:val="center" w:pos="180"/>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Ured načelnika</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2001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A200101</w:t>
      </w:r>
      <w:r w:rsidRPr="004024D7">
        <w:rPr>
          <w:rFonts w:ascii="Arial" w:hAnsi="Arial" w:cs="Arial"/>
          <w:sz w:val="24"/>
          <w:szCs w:val="24"/>
        </w:rPr>
        <w:tab/>
      </w:r>
      <w:r w:rsidRPr="004024D7">
        <w:rPr>
          <w:rFonts w:ascii="Tahoma" w:hAnsi="Tahoma" w:cs="Tahoma"/>
          <w:b/>
          <w:bCs/>
          <w:color w:val="000000"/>
          <w:sz w:val="16"/>
          <w:szCs w:val="16"/>
        </w:rPr>
        <w:t>Javna uprava i administracija</w:t>
      </w:r>
      <w:r w:rsidRPr="004024D7">
        <w:rPr>
          <w:rFonts w:ascii="Arial" w:hAnsi="Arial" w:cs="Arial"/>
          <w:sz w:val="24"/>
          <w:szCs w:val="24"/>
        </w:rPr>
        <w:tab/>
      </w:r>
      <w:r w:rsidRPr="004024D7">
        <w:rPr>
          <w:rFonts w:ascii="Tahoma" w:hAnsi="Tahoma" w:cs="Tahoma"/>
          <w:b/>
          <w:bCs/>
          <w:color w:val="000000"/>
          <w:sz w:val="16"/>
          <w:szCs w:val="16"/>
        </w:rPr>
        <w:t>251.050,00</w:t>
      </w:r>
      <w:r w:rsidRPr="004024D7">
        <w:rPr>
          <w:rFonts w:ascii="Arial" w:hAnsi="Arial" w:cs="Arial"/>
          <w:sz w:val="24"/>
          <w:szCs w:val="24"/>
        </w:rPr>
        <w:tab/>
      </w:r>
      <w:r w:rsidRPr="004024D7">
        <w:rPr>
          <w:rFonts w:ascii="Tahoma" w:hAnsi="Tahoma" w:cs="Tahoma"/>
          <w:b/>
          <w:bCs/>
          <w:color w:val="000000"/>
          <w:sz w:val="16"/>
          <w:szCs w:val="16"/>
        </w:rPr>
        <w:t>248.290,88</w:t>
      </w:r>
      <w:r w:rsidRPr="004024D7">
        <w:rPr>
          <w:rFonts w:ascii="Arial" w:hAnsi="Arial" w:cs="Arial"/>
          <w:sz w:val="24"/>
          <w:szCs w:val="24"/>
        </w:rPr>
        <w:tab/>
      </w:r>
      <w:r w:rsidRPr="004024D7">
        <w:rPr>
          <w:rFonts w:ascii="Tahoma" w:hAnsi="Tahoma" w:cs="Tahoma"/>
          <w:b/>
          <w:bCs/>
          <w:color w:val="000000"/>
          <w:sz w:val="16"/>
          <w:szCs w:val="16"/>
        </w:rPr>
        <w:t>98,90%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179.500,00</w:t>
      </w:r>
      <w:r w:rsidRPr="004024D7">
        <w:rPr>
          <w:rFonts w:ascii="Arial" w:hAnsi="Arial" w:cs="Arial"/>
          <w:sz w:val="24"/>
          <w:szCs w:val="24"/>
        </w:rPr>
        <w:tab/>
      </w:r>
      <w:r w:rsidRPr="004024D7">
        <w:rPr>
          <w:rFonts w:ascii="Tahoma" w:hAnsi="Tahoma" w:cs="Tahoma"/>
          <w:b/>
          <w:bCs/>
          <w:color w:val="000000"/>
          <w:sz w:val="16"/>
          <w:szCs w:val="16"/>
        </w:rPr>
        <w:t>179.675,49</w:t>
      </w:r>
      <w:r w:rsidRPr="004024D7">
        <w:rPr>
          <w:rFonts w:ascii="Arial" w:hAnsi="Arial" w:cs="Arial"/>
          <w:sz w:val="24"/>
          <w:szCs w:val="24"/>
        </w:rPr>
        <w:tab/>
      </w:r>
      <w:r w:rsidRPr="004024D7">
        <w:rPr>
          <w:rFonts w:ascii="Tahoma" w:hAnsi="Tahoma" w:cs="Tahoma"/>
          <w:b/>
          <w:bCs/>
          <w:color w:val="000000"/>
          <w:sz w:val="16"/>
          <w:szCs w:val="16"/>
        </w:rPr>
        <w:t>100,10%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154.000,00</w:t>
      </w:r>
      <w:r w:rsidRPr="004024D7">
        <w:rPr>
          <w:rFonts w:ascii="Arial" w:hAnsi="Arial" w:cs="Arial"/>
          <w:sz w:val="24"/>
          <w:szCs w:val="24"/>
        </w:rPr>
        <w:tab/>
      </w:r>
      <w:r w:rsidRPr="004024D7">
        <w:rPr>
          <w:rFonts w:ascii="Tahoma" w:hAnsi="Tahoma" w:cs="Tahoma"/>
          <w:color w:val="000000"/>
          <w:sz w:val="16"/>
          <w:szCs w:val="16"/>
        </w:rPr>
        <w:t>154.227,92</w:t>
      </w:r>
      <w:r w:rsidRPr="004024D7">
        <w:rPr>
          <w:rFonts w:ascii="Arial" w:hAnsi="Arial" w:cs="Arial"/>
          <w:sz w:val="24"/>
          <w:szCs w:val="24"/>
        </w:rPr>
        <w:tab/>
      </w:r>
      <w:r w:rsidRPr="004024D7">
        <w:rPr>
          <w:rFonts w:ascii="Tahoma" w:hAnsi="Tahoma" w:cs="Tahoma"/>
          <w:color w:val="000000"/>
          <w:sz w:val="16"/>
          <w:szCs w:val="16"/>
        </w:rPr>
        <w:t>100,15%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154.227,92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25.500,00</w:t>
      </w:r>
      <w:r w:rsidRPr="004024D7">
        <w:rPr>
          <w:rFonts w:ascii="Arial" w:hAnsi="Arial" w:cs="Arial"/>
          <w:sz w:val="24"/>
          <w:szCs w:val="24"/>
        </w:rPr>
        <w:tab/>
      </w:r>
      <w:r w:rsidRPr="004024D7">
        <w:rPr>
          <w:rFonts w:ascii="Tahoma" w:hAnsi="Tahoma" w:cs="Tahoma"/>
          <w:color w:val="000000"/>
          <w:sz w:val="16"/>
          <w:szCs w:val="16"/>
        </w:rPr>
        <w:t>25.447,57</w:t>
      </w:r>
      <w:r w:rsidRPr="004024D7">
        <w:rPr>
          <w:rFonts w:ascii="Arial" w:hAnsi="Arial" w:cs="Arial"/>
          <w:sz w:val="24"/>
          <w:szCs w:val="24"/>
        </w:rPr>
        <w:tab/>
      </w:r>
      <w:r w:rsidRPr="004024D7">
        <w:rPr>
          <w:rFonts w:ascii="Tahoma" w:hAnsi="Tahoma" w:cs="Tahoma"/>
          <w:color w:val="000000"/>
          <w:sz w:val="16"/>
          <w:szCs w:val="16"/>
        </w:rPr>
        <w:t>99,79%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25.447,57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71.550,00</w:t>
      </w:r>
      <w:r w:rsidRPr="004024D7">
        <w:rPr>
          <w:rFonts w:ascii="Arial" w:hAnsi="Arial" w:cs="Arial"/>
          <w:sz w:val="24"/>
          <w:szCs w:val="24"/>
        </w:rPr>
        <w:tab/>
      </w:r>
      <w:r w:rsidRPr="004024D7">
        <w:rPr>
          <w:rFonts w:ascii="Tahoma" w:hAnsi="Tahoma" w:cs="Tahoma"/>
          <w:b/>
          <w:bCs/>
          <w:color w:val="000000"/>
          <w:sz w:val="16"/>
          <w:szCs w:val="16"/>
        </w:rPr>
        <w:t>68.615,39</w:t>
      </w:r>
      <w:r w:rsidRPr="004024D7">
        <w:rPr>
          <w:rFonts w:ascii="Arial" w:hAnsi="Arial" w:cs="Arial"/>
          <w:sz w:val="24"/>
          <w:szCs w:val="24"/>
        </w:rPr>
        <w:tab/>
      </w:r>
      <w:r w:rsidRPr="004024D7">
        <w:rPr>
          <w:rFonts w:ascii="Tahoma" w:hAnsi="Tahoma" w:cs="Tahoma"/>
          <w:b/>
          <w:bCs/>
          <w:color w:val="000000"/>
          <w:sz w:val="16"/>
          <w:szCs w:val="16"/>
        </w:rPr>
        <w:t>95,90%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4.150,00</w:t>
      </w:r>
      <w:r w:rsidRPr="004024D7">
        <w:rPr>
          <w:rFonts w:ascii="Arial" w:hAnsi="Arial" w:cs="Arial"/>
          <w:sz w:val="24"/>
          <w:szCs w:val="24"/>
        </w:rPr>
        <w:tab/>
      </w:r>
      <w:r w:rsidRPr="004024D7">
        <w:rPr>
          <w:rFonts w:ascii="Tahoma" w:hAnsi="Tahoma" w:cs="Tahoma"/>
          <w:color w:val="000000"/>
          <w:sz w:val="16"/>
          <w:szCs w:val="16"/>
        </w:rPr>
        <w:t>4.066,94</w:t>
      </w:r>
      <w:r w:rsidRPr="004024D7">
        <w:rPr>
          <w:rFonts w:ascii="Arial" w:hAnsi="Arial" w:cs="Arial"/>
          <w:sz w:val="24"/>
          <w:szCs w:val="24"/>
        </w:rPr>
        <w:tab/>
      </w:r>
      <w:r w:rsidRPr="004024D7">
        <w:rPr>
          <w:rFonts w:ascii="Tahoma" w:hAnsi="Tahoma" w:cs="Tahoma"/>
          <w:color w:val="000000"/>
          <w:sz w:val="16"/>
          <w:szCs w:val="16"/>
        </w:rPr>
        <w:t>98,00%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4.066,94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52.000,00</w:t>
      </w:r>
      <w:r w:rsidRPr="004024D7">
        <w:rPr>
          <w:rFonts w:ascii="Arial" w:hAnsi="Arial" w:cs="Arial"/>
          <w:sz w:val="24"/>
          <w:szCs w:val="24"/>
        </w:rPr>
        <w:tab/>
      </w:r>
      <w:r w:rsidRPr="004024D7">
        <w:rPr>
          <w:rFonts w:ascii="Tahoma" w:hAnsi="Tahoma" w:cs="Tahoma"/>
          <w:color w:val="000000"/>
          <w:sz w:val="16"/>
          <w:szCs w:val="16"/>
        </w:rPr>
        <w:t>52.025,98</w:t>
      </w:r>
      <w:r w:rsidRPr="004024D7">
        <w:rPr>
          <w:rFonts w:ascii="Arial" w:hAnsi="Arial" w:cs="Arial"/>
          <w:sz w:val="24"/>
          <w:szCs w:val="24"/>
        </w:rPr>
        <w:tab/>
      </w:r>
      <w:r w:rsidRPr="004024D7">
        <w:rPr>
          <w:rFonts w:ascii="Tahoma" w:hAnsi="Tahoma" w:cs="Tahoma"/>
          <w:color w:val="000000"/>
          <w:sz w:val="16"/>
          <w:szCs w:val="16"/>
        </w:rPr>
        <w:t>100,05%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52.025,98</w:t>
      </w:r>
    </w:p>
    <w:p w:rsidR="00230AE3" w:rsidRDefault="00230AE3"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Pr="004024D7">
        <w:rPr>
          <w:rFonts w:ascii="Tahoma" w:hAnsi="Tahoma" w:cs="Tahoma"/>
          <w:color w:val="000000"/>
          <w:sz w:val="16"/>
          <w:szCs w:val="16"/>
        </w:rPr>
        <w:t>329</w:t>
      </w:r>
      <w:r>
        <w:rPr>
          <w:rFonts w:ascii="Tahoma" w:hAnsi="Tahoma" w:cs="Tahoma"/>
          <w:color w:val="000000"/>
          <w:sz w:val="16"/>
          <w:szCs w:val="16"/>
        </w:rPr>
        <w:t xml:space="preserve">  </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15.400,00</w:t>
      </w:r>
      <w:r w:rsidRPr="004024D7">
        <w:rPr>
          <w:rFonts w:ascii="Arial" w:hAnsi="Arial" w:cs="Arial"/>
          <w:sz w:val="24"/>
          <w:szCs w:val="24"/>
        </w:rPr>
        <w:tab/>
      </w:r>
      <w:r w:rsidRPr="004024D7">
        <w:rPr>
          <w:rFonts w:ascii="Tahoma" w:hAnsi="Tahoma" w:cs="Tahoma"/>
          <w:color w:val="000000"/>
          <w:sz w:val="16"/>
          <w:szCs w:val="16"/>
        </w:rPr>
        <w:t>12.522,47</w:t>
      </w:r>
      <w:r w:rsidRPr="004024D7">
        <w:rPr>
          <w:rFonts w:ascii="Arial" w:hAnsi="Arial" w:cs="Arial"/>
          <w:sz w:val="24"/>
          <w:szCs w:val="24"/>
        </w:rPr>
        <w:tab/>
      </w:r>
      <w:r w:rsidRPr="004024D7">
        <w:rPr>
          <w:rFonts w:ascii="Tahoma" w:hAnsi="Tahoma" w:cs="Tahoma"/>
          <w:color w:val="000000"/>
          <w:sz w:val="16"/>
          <w:szCs w:val="16"/>
        </w:rPr>
        <w:t>81,31%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408,95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12.113,52</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JEDINSTVENI UPRAVNI ODJEL</w:t>
      </w:r>
      <w:r w:rsidRPr="004024D7">
        <w:rPr>
          <w:rFonts w:ascii="Arial" w:hAnsi="Arial" w:cs="Arial"/>
          <w:sz w:val="24"/>
          <w:szCs w:val="24"/>
        </w:rPr>
        <w:tab/>
      </w:r>
      <w:r w:rsidRPr="004024D7">
        <w:rPr>
          <w:rFonts w:ascii="Tahoma" w:hAnsi="Tahoma" w:cs="Tahoma"/>
          <w:b/>
          <w:bCs/>
          <w:color w:val="000000"/>
          <w:sz w:val="20"/>
          <w:szCs w:val="20"/>
        </w:rPr>
        <w:t>8.237.450,00</w:t>
      </w:r>
      <w:r w:rsidRPr="004024D7">
        <w:rPr>
          <w:rFonts w:ascii="Arial" w:hAnsi="Arial" w:cs="Arial"/>
          <w:sz w:val="24"/>
          <w:szCs w:val="24"/>
        </w:rPr>
        <w:tab/>
      </w:r>
      <w:r w:rsidRPr="004024D7">
        <w:rPr>
          <w:rFonts w:ascii="Tahoma" w:hAnsi="Tahoma" w:cs="Tahoma"/>
          <w:b/>
          <w:bCs/>
          <w:color w:val="000000"/>
          <w:sz w:val="20"/>
          <w:szCs w:val="20"/>
        </w:rPr>
        <w:t>7.810.891,69</w:t>
      </w:r>
      <w:r w:rsidRPr="004024D7">
        <w:rPr>
          <w:rFonts w:ascii="Arial" w:hAnsi="Arial" w:cs="Arial"/>
          <w:sz w:val="24"/>
          <w:szCs w:val="24"/>
        </w:rPr>
        <w:tab/>
      </w:r>
      <w:r w:rsidRPr="004024D7">
        <w:rPr>
          <w:rFonts w:ascii="Tahoma" w:hAnsi="Tahoma" w:cs="Tahoma"/>
          <w:b/>
          <w:bCs/>
          <w:color w:val="000000"/>
          <w:sz w:val="20"/>
          <w:szCs w:val="20"/>
        </w:rPr>
        <w:t>94,82%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003</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00301GLAVA</w:t>
      </w:r>
      <w:r w:rsidRPr="004024D7">
        <w:rPr>
          <w:rFonts w:ascii="Arial" w:hAnsi="Arial" w:cs="Arial"/>
          <w:sz w:val="24"/>
          <w:szCs w:val="24"/>
        </w:rPr>
        <w:tab/>
      </w:r>
      <w:r w:rsidRPr="004024D7">
        <w:rPr>
          <w:rFonts w:ascii="Tahoma" w:hAnsi="Tahoma" w:cs="Tahoma"/>
          <w:b/>
          <w:bCs/>
          <w:color w:val="000000"/>
          <w:sz w:val="20"/>
          <w:szCs w:val="20"/>
        </w:rPr>
        <w:t>JEDINSTVENI UPRAVNI ODJEL</w:t>
      </w:r>
      <w:r w:rsidRPr="004024D7">
        <w:rPr>
          <w:rFonts w:ascii="Arial" w:hAnsi="Arial" w:cs="Arial"/>
          <w:sz w:val="24"/>
          <w:szCs w:val="24"/>
        </w:rPr>
        <w:tab/>
      </w:r>
      <w:r w:rsidRPr="004024D7">
        <w:rPr>
          <w:rFonts w:ascii="Tahoma" w:hAnsi="Tahoma" w:cs="Tahoma"/>
          <w:b/>
          <w:bCs/>
          <w:color w:val="000000"/>
          <w:sz w:val="20"/>
          <w:szCs w:val="20"/>
        </w:rPr>
        <w:t>8.237.450,00</w:t>
      </w:r>
      <w:r w:rsidRPr="004024D7">
        <w:rPr>
          <w:rFonts w:ascii="Arial" w:hAnsi="Arial" w:cs="Arial"/>
          <w:sz w:val="24"/>
          <w:szCs w:val="24"/>
        </w:rPr>
        <w:tab/>
      </w:r>
      <w:r w:rsidRPr="004024D7">
        <w:rPr>
          <w:rFonts w:ascii="Tahoma" w:hAnsi="Tahoma" w:cs="Tahoma"/>
          <w:b/>
          <w:bCs/>
          <w:color w:val="000000"/>
          <w:sz w:val="20"/>
          <w:szCs w:val="20"/>
        </w:rPr>
        <w:t>7.810.891,69</w:t>
      </w:r>
      <w:r w:rsidRPr="004024D7">
        <w:rPr>
          <w:rFonts w:ascii="Arial" w:hAnsi="Arial" w:cs="Arial"/>
          <w:sz w:val="24"/>
          <w:szCs w:val="24"/>
        </w:rPr>
        <w:tab/>
      </w:r>
      <w:r w:rsidRPr="004024D7">
        <w:rPr>
          <w:rFonts w:ascii="Tahoma" w:hAnsi="Tahoma" w:cs="Tahoma"/>
          <w:b/>
          <w:bCs/>
          <w:color w:val="000000"/>
          <w:sz w:val="20"/>
          <w:szCs w:val="20"/>
        </w:rPr>
        <w:t>94,82%</w:t>
      </w:r>
    </w:p>
    <w:p w:rsidR="004024D7" w:rsidRPr="004024D7" w:rsidRDefault="004024D7" w:rsidP="004024D7">
      <w:pPr>
        <w:widowControl w:val="0"/>
        <w:tabs>
          <w:tab w:val="left" w:pos="90"/>
          <w:tab w:val="center" w:pos="180"/>
          <w:tab w:val="center" w:pos="395"/>
          <w:tab w:val="center" w:pos="508"/>
          <w:tab w:val="center" w:pos="621"/>
          <w:tab w:val="center" w:pos="734"/>
          <w:tab w:val="center" w:pos="847"/>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7</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Javna uprava i administracija</w:t>
      </w:r>
      <w:r w:rsidRPr="004024D7">
        <w:rPr>
          <w:rFonts w:ascii="Arial" w:hAnsi="Arial" w:cs="Arial"/>
          <w:sz w:val="24"/>
          <w:szCs w:val="24"/>
        </w:rPr>
        <w:tab/>
      </w:r>
      <w:r w:rsidRPr="004024D7">
        <w:rPr>
          <w:rFonts w:ascii="Tahoma" w:hAnsi="Tahoma" w:cs="Tahoma"/>
          <w:b/>
          <w:bCs/>
          <w:color w:val="000000"/>
          <w:sz w:val="20"/>
          <w:szCs w:val="20"/>
        </w:rPr>
        <w:t>1.054.860,00</w:t>
      </w:r>
      <w:r w:rsidRPr="004024D7">
        <w:rPr>
          <w:rFonts w:ascii="Arial" w:hAnsi="Arial" w:cs="Arial"/>
          <w:sz w:val="24"/>
          <w:szCs w:val="24"/>
        </w:rPr>
        <w:tab/>
      </w:r>
      <w:r w:rsidRPr="004024D7">
        <w:rPr>
          <w:rFonts w:ascii="Tahoma" w:hAnsi="Tahoma" w:cs="Tahoma"/>
          <w:b/>
          <w:bCs/>
          <w:color w:val="000000"/>
          <w:sz w:val="20"/>
          <w:szCs w:val="20"/>
        </w:rPr>
        <w:t>1.039.778,29</w:t>
      </w:r>
      <w:r w:rsidRPr="004024D7">
        <w:rPr>
          <w:rFonts w:ascii="Arial" w:hAnsi="Arial" w:cs="Arial"/>
          <w:sz w:val="24"/>
          <w:szCs w:val="24"/>
        </w:rPr>
        <w:tab/>
      </w:r>
      <w:r w:rsidRPr="004024D7">
        <w:rPr>
          <w:rFonts w:ascii="Tahoma" w:hAnsi="Tahoma" w:cs="Tahoma"/>
          <w:b/>
          <w:bCs/>
          <w:color w:val="000000"/>
          <w:sz w:val="20"/>
          <w:szCs w:val="20"/>
        </w:rPr>
        <w:t>98,57%</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A300101</w:t>
      </w:r>
      <w:r w:rsidRPr="004024D7">
        <w:rPr>
          <w:rFonts w:ascii="Arial" w:hAnsi="Arial" w:cs="Arial"/>
          <w:sz w:val="24"/>
          <w:szCs w:val="24"/>
        </w:rPr>
        <w:tab/>
      </w:r>
      <w:r w:rsidRPr="004024D7">
        <w:rPr>
          <w:rFonts w:ascii="Tahoma" w:hAnsi="Tahoma" w:cs="Tahoma"/>
          <w:b/>
          <w:bCs/>
          <w:color w:val="000000"/>
          <w:sz w:val="16"/>
          <w:szCs w:val="16"/>
        </w:rPr>
        <w:t>Stručno administrativno i tehničko osoblje</w:t>
      </w:r>
      <w:r w:rsidRPr="004024D7">
        <w:rPr>
          <w:rFonts w:ascii="Arial" w:hAnsi="Arial" w:cs="Arial"/>
          <w:sz w:val="24"/>
          <w:szCs w:val="24"/>
        </w:rPr>
        <w:tab/>
      </w:r>
      <w:r w:rsidRPr="004024D7">
        <w:rPr>
          <w:rFonts w:ascii="Tahoma" w:hAnsi="Tahoma" w:cs="Tahoma"/>
          <w:b/>
          <w:bCs/>
          <w:color w:val="000000"/>
          <w:sz w:val="16"/>
          <w:szCs w:val="16"/>
        </w:rPr>
        <w:t>1.002.260,00</w:t>
      </w:r>
      <w:r w:rsidRPr="004024D7">
        <w:rPr>
          <w:rFonts w:ascii="Arial" w:hAnsi="Arial" w:cs="Arial"/>
          <w:sz w:val="24"/>
          <w:szCs w:val="24"/>
        </w:rPr>
        <w:tab/>
      </w:r>
      <w:r w:rsidRPr="004024D7">
        <w:rPr>
          <w:rFonts w:ascii="Tahoma" w:hAnsi="Tahoma" w:cs="Tahoma"/>
          <w:b/>
          <w:bCs/>
          <w:color w:val="000000"/>
          <w:sz w:val="16"/>
          <w:szCs w:val="16"/>
        </w:rPr>
        <w:t>988.167,79</w:t>
      </w:r>
      <w:r w:rsidRPr="004024D7">
        <w:rPr>
          <w:rFonts w:ascii="Arial" w:hAnsi="Arial" w:cs="Arial"/>
          <w:sz w:val="24"/>
          <w:szCs w:val="24"/>
        </w:rPr>
        <w:tab/>
      </w:r>
      <w:r w:rsidRPr="004024D7">
        <w:rPr>
          <w:rFonts w:ascii="Tahoma" w:hAnsi="Tahoma" w:cs="Tahoma"/>
          <w:b/>
          <w:bCs/>
          <w:color w:val="000000"/>
          <w:sz w:val="16"/>
          <w:szCs w:val="16"/>
        </w:rPr>
        <w:t>98,59%</w:t>
      </w:r>
    </w:p>
    <w:p w:rsidR="004024D7" w:rsidRPr="004024D7" w:rsidRDefault="004024D7" w:rsidP="004024D7">
      <w:pPr>
        <w:widowControl w:val="0"/>
        <w:tabs>
          <w:tab w:val="left" w:pos="90"/>
          <w:tab w:val="center" w:pos="180"/>
          <w:tab w:val="center" w:pos="395"/>
          <w:tab w:val="center" w:pos="508"/>
          <w:tab w:val="center" w:pos="847"/>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7</w:t>
      </w:r>
      <w:r w:rsidRPr="004024D7">
        <w:rPr>
          <w:rFonts w:ascii="Arial" w:hAnsi="Arial" w:cs="Arial"/>
          <w:sz w:val="24"/>
          <w:szCs w:val="24"/>
        </w:rPr>
        <w:tab/>
      </w:r>
      <w:r w:rsidRPr="004024D7">
        <w:rPr>
          <w:rFonts w:ascii="Tahoma" w:hAnsi="Tahoma" w:cs="Tahoma"/>
          <w:color w:val="000000"/>
          <w:sz w:val="14"/>
          <w:szCs w:val="14"/>
        </w:rPr>
        <w:t>Funkcija: 0131 Opće usluge vezane uz službenike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476.700,00</w:t>
      </w:r>
      <w:r w:rsidRPr="004024D7">
        <w:rPr>
          <w:rFonts w:ascii="Arial" w:hAnsi="Arial" w:cs="Arial"/>
          <w:sz w:val="24"/>
          <w:szCs w:val="24"/>
        </w:rPr>
        <w:tab/>
      </w:r>
      <w:r w:rsidRPr="004024D7">
        <w:rPr>
          <w:rFonts w:ascii="Tahoma" w:hAnsi="Tahoma" w:cs="Tahoma"/>
          <w:b/>
          <w:bCs/>
          <w:color w:val="000000"/>
          <w:sz w:val="16"/>
          <w:szCs w:val="16"/>
        </w:rPr>
        <w:t>475.204,57</w:t>
      </w:r>
      <w:r w:rsidRPr="004024D7">
        <w:rPr>
          <w:rFonts w:ascii="Arial" w:hAnsi="Arial" w:cs="Arial"/>
          <w:sz w:val="24"/>
          <w:szCs w:val="24"/>
        </w:rPr>
        <w:tab/>
      </w:r>
      <w:r w:rsidRPr="004024D7">
        <w:rPr>
          <w:rFonts w:ascii="Tahoma" w:hAnsi="Tahoma" w:cs="Tahoma"/>
          <w:b/>
          <w:bCs/>
          <w:color w:val="000000"/>
          <w:sz w:val="16"/>
          <w:szCs w:val="16"/>
        </w:rPr>
        <w:t>99,69%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375.000,00</w:t>
      </w:r>
      <w:r w:rsidRPr="004024D7">
        <w:rPr>
          <w:rFonts w:ascii="Arial" w:hAnsi="Arial" w:cs="Arial"/>
          <w:sz w:val="24"/>
          <w:szCs w:val="24"/>
        </w:rPr>
        <w:tab/>
      </w:r>
      <w:r w:rsidRPr="004024D7">
        <w:rPr>
          <w:rFonts w:ascii="Tahoma" w:hAnsi="Tahoma" w:cs="Tahoma"/>
          <w:color w:val="000000"/>
          <w:sz w:val="16"/>
          <w:szCs w:val="16"/>
        </w:rPr>
        <w:t>373.908,09</w:t>
      </w:r>
      <w:r w:rsidRPr="004024D7">
        <w:rPr>
          <w:rFonts w:ascii="Arial" w:hAnsi="Arial" w:cs="Arial"/>
          <w:sz w:val="24"/>
          <w:szCs w:val="24"/>
        </w:rPr>
        <w:tab/>
      </w:r>
      <w:r w:rsidRPr="004024D7">
        <w:rPr>
          <w:rFonts w:ascii="Tahoma" w:hAnsi="Tahoma" w:cs="Tahoma"/>
          <w:color w:val="000000"/>
          <w:sz w:val="16"/>
          <w:szCs w:val="16"/>
        </w:rPr>
        <w:t>99,71%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373.908,09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39.700,00</w:t>
      </w:r>
      <w:r w:rsidRPr="004024D7">
        <w:rPr>
          <w:rFonts w:ascii="Arial" w:hAnsi="Arial" w:cs="Arial"/>
          <w:sz w:val="24"/>
          <w:szCs w:val="24"/>
        </w:rPr>
        <w:tab/>
      </w:r>
      <w:r w:rsidRPr="004024D7">
        <w:rPr>
          <w:rFonts w:ascii="Tahoma" w:hAnsi="Tahoma" w:cs="Tahoma"/>
          <w:color w:val="000000"/>
          <w:sz w:val="16"/>
          <w:szCs w:val="16"/>
        </w:rPr>
        <w:t>39.601,62</w:t>
      </w:r>
      <w:r w:rsidRPr="004024D7">
        <w:rPr>
          <w:rFonts w:ascii="Arial" w:hAnsi="Arial" w:cs="Arial"/>
          <w:sz w:val="24"/>
          <w:szCs w:val="24"/>
        </w:rPr>
        <w:tab/>
      </w:r>
      <w:r w:rsidRPr="004024D7">
        <w:rPr>
          <w:rFonts w:ascii="Tahoma" w:hAnsi="Tahoma" w:cs="Tahoma"/>
          <w:color w:val="000000"/>
          <w:sz w:val="16"/>
          <w:szCs w:val="16"/>
        </w:rPr>
        <w:t>99,75%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3121</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39.601,62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62.000,00</w:t>
      </w:r>
      <w:r w:rsidRPr="004024D7">
        <w:rPr>
          <w:rFonts w:ascii="Arial" w:hAnsi="Arial" w:cs="Arial"/>
          <w:sz w:val="24"/>
          <w:szCs w:val="24"/>
        </w:rPr>
        <w:tab/>
      </w:r>
      <w:r w:rsidRPr="004024D7">
        <w:rPr>
          <w:rFonts w:ascii="Tahoma" w:hAnsi="Tahoma" w:cs="Tahoma"/>
          <w:color w:val="000000"/>
          <w:sz w:val="16"/>
          <w:szCs w:val="16"/>
        </w:rPr>
        <w:t>61.694,86</w:t>
      </w:r>
      <w:r w:rsidRPr="004024D7">
        <w:rPr>
          <w:rFonts w:ascii="Arial" w:hAnsi="Arial" w:cs="Arial"/>
          <w:sz w:val="24"/>
          <w:szCs w:val="24"/>
        </w:rPr>
        <w:tab/>
      </w:r>
      <w:r w:rsidRPr="004024D7">
        <w:rPr>
          <w:rFonts w:ascii="Tahoma" w:hAnsi="Tahoma" w:cs="Tahoma"/>
          <w:color w:val="000000"/>
          <w:sz w:val="16"/>
          <w:szCs w:val="16"/>
        </w:rPr>
        <w:t>99,51%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61.694,86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458.560,00</w:t>
      </w:r>
      <w:r w:rsidRPr="004024D7">
        <w:rPr>
          <w:rFonts w:ascii="Arial" w:hAnsi="Arial" w:cs="Arial"/>
          <w:sz w:val="24"/>
          <w:szCs w:val="24"/>
        </w:rPr>
        <w:tab/>
      </w:r>
      <w:r w:rsidRPr="004024D7">
        <w:rPr>
          <w:rFonts w:ascii="Tahoma" w:hAnsi="Tahoma" w:cs="Tahoma"/>
          <w:b/>
          <w:bCs/>
          <w:color w:val="000000"/>
          <w:sz w:val="16"/>
          <w:szCs w:val="16"/>
        </w:rPr>
        <w:t>445.681,68</w:t>
      </w:r>
      <w:r w:rsidRPr="004024D7">
        <w:rPr>
          <w:rFonts w:ascii="Arial" w:hAnsi="Arial" w:cs="Arial"/>
          <w:sz w:val="24"/>
          <w:szCs w:val="24"/>
        </w:rPr>
        <w:tab/>
      </w:r>
      <w:r w:rsidRPr="004024D7">
        <w:rPr>
          <w:rFonts w:ascii="Tahoma" w:hAnsi="Tahoma" w:cs="Tahoma"/>
          <w:b/>
          <w:bCs/>
          <w:color w:val="000000"/>
          <w:sz w:val="16"/>
          <w:szCs w:val="16"/>
        </w:rPr>
        <w:t>97,19%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17.610,00</w:t>
      </w:r>
      <w:r w:rsidRPr="004024D7">
        <w:rPr>
          <w:rFonts w:ascii="Arial" w:hAnsi="Arial" w:cs="Arial"/>
          <w:sz w:val="24"/>
          <w:szCs w:val="24"/>
        </w:rPr>
        <w:tab/>
      </w:r>
      <w:r w:rsidRPr="004024D7">
        <w:rPr>
          <w:rFonts w:ascii="Tahoma" w:hAnsi="Tahoma" w:cs="Tahoma"/>
          <w:color w:val="000000"/>
          <w:sz w:val="16"/>
          <w:szCs w:val="16"/>
        </w:rPr>
        <w:t>17.564,69</w:t>
      </w:r>
      <w:r w:rsidRPr="004024D7">
        <w:rPr>
          <w:rFonts w:ascii="Arial" w:hAnsi="Arial" w:cs="Arial"/>
          <w:sz w:val="24"/>
          <w:szCs w:val="24"/>
        </w:rPr>
        <w:tab/>
      </w:r>
      <w:r w:rsidRPr="004024D7">
        <w:rPr>
          <w:rFonts w:ascii="Tahoma" w:hAnsi="Tahoma" w:cs="Tahoma"/>
          <w:color w:val="000000"/>
          <w:sz w:val="16"/>
          <w:szCs w:val="16"/>
        </w:rPr>
        <w:t>99,74%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5.517,55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1.844,64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3213</w:t>
      </w:r>
      <w:r w:rsidRPr="004024D7">
        <w:rPr>
          <w:rFonts w:ascii="Arial" w:hAnsi="Arial" w:cs="Arial"/>
          <w:sz w:val="24"/>
          <w:szCs w:val="24"/>
        </w:rPr>
        <w:tab/>
      </w:r>
      <w:r w:rsidRPr="004024D7">
        <w:rPr>
          <w:rFonts w:ascii="Tahoma" w:hAnsi="Tahoma" w:cs="Tahoma"/>
          <w:color w:val="000000"/>
          <w:sz w:val="16"/>
          <w:szCs w:val="16"/>
        </w:rPr>
        <w:t>Stručno usavršavanje zaposlenika</w:t>
      </w:r>
      <w:r w:rsidRPr="004024D7">
        <w:rPr>
          <w:rFonts w:ascii="Arial" w:hAnsi="Arial" w:cs="Arial"/>
          <w:sz w:val="24"/>
          <w:szCs w:val="24"/>
        </w:rPr>
        <w:tab/>
      </w:r>
      <w:r w:rsidRPr="004024D7">
        <w:rPr>
          <w:rFonts w:ascii="Tahoma" w:hAnsi="Tahoma" w:cs="Tahoma"/>
          <w:color w:val="000000"/>
          <w:sz w:val="16"/>
          <w:szCs w:val="16"/>
        </w:rPr>
        <w:t>10.202,50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147.700,00</w:t>
      </w:r>
      <w:r w:rsidRPr="004024D7">
        <w:rPr>
          <w:rFonts w:ascii="Arial" w:hAnsi="Arial" w:cs="Arial"/>
          <w:sz w:val="24"/>
          <w:szCs w:val="24"/>
        </w:rPr>
        <w:tab/>
      </w:r>
      <w:r w:rsidRPr="004024D7">
        <w:rPr>
          <w:rFonts w:ascii="Tahoma" w:hAnsi="Tahoma" w:cs="Tahoma"/>
          <w:color w:val="000000"/>
          <w:sz w:val="16"/>
          <w:szCs w:val="16"/>
        </w:rPr>
        <w:t>146.988,56</w:t>
      </w:r>
      <w:r w:rsidRPr="004024D7">
        <w:rPr>
          <w:rFonts w:ascii="Arial" w:hAnsi="Arial" w:cs="Arial"/>
          <w:sz w:val="24"/>
          <w:szCs w:val="24"/>
        </w:rPr>
        <w:tab/>
      </w:r>
      <w:r w:rsidRPr="004024D7">
        <w:rPr>
          <w:rFonts w:ascii="Tahoma" w:hAnsi="Tahoma" w:cs="Tahoma"/>
          <w:color w:val="000000"/>
          <w:sz w:val="16"/>
          <w:szCs w:val="16"/>
        </w:rPr>
        <w:t>99,52%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12.492,45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124.277,31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2.277,17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3225</w:t>
      </w:r>
      <w:r w:rsidRPr="004024D7">
        <w:rPr>
          <w:rFonts w:ascii="Arial" w:hAnsi="Arial" w:cs="Arial"/>
          <w:sz w:val="24"/>
          <w:szCs w:val="24"/>
        </w:rPr>
        <w:tab/>
      </w:r>
      <w:r w:rsidRPr="004024D7">
        <w:rPr>
          <w:rFonts w:ascii="Tahoma" w:hAnsi="Tahoma" w:cs="Tahoma"/>
          <w:color w:val="000000"/>
          <w:sz w:val="16"/>
          <w:szCs w:val="16"/>
        </w:rPr>
        <w:t>Sitni inventar i auto gume</w:t>
      </w:r>
      <w:r w:rsidRPr="004024D7">
        <w:rPr>
          <w:rFonts w:ascii="Arial" w:hAnsi="Arial" w:cs="Arial"/>
          <w:sz w:val="24"/>
          <w:szCs w:val="24"/>
        </w:rPr>
        <w:tab/>
      </w:r>
      <w:r w:rsidRPr="004024D7">
        <w:rPr>
          <w:rFonts w:ascii="Tahoma" w:hAnsi="Tahoma" w:cs="Tahoma"/>
          <w:color w:val="000000"/>
          <w:sz w:val="16"/>
          <w:szCs w:val="16"/>
        </w:rPr>
        <w:t>7.941,63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244.150,00</w:t>
      </w:r>
      <w:r w:rsidRPr="004024D7">
        <w:rPr>
          <w:rFonts w:ascii="Arial" w:hAnsi="Arial" w:cs="Arial"/>
          <w:sz w:val="24"/>
          <w:szCs w:val="24"/>
        </w:rPr>
        <w:tab/>
      </w:r>
      <w:r w:rsidRPr="004024D7">
        <w:rPr>
          <w:rFonts w:ascii="Tahoma" w:hAnsi="Tahoma" w:cs="Tahoma"/>
          <w:color w:val="000000"/>
          <w:sz w:val="16"/>
          <w:szCs w:val="16"/>
        </w:rPr>
        <w:t>233.036,73</w:t>
      </w:r>
      <w:r w:rsidRPr="004024D7">
        <w:rPr>
          <w:rFonts w:ascii="Arial" w:hAnsi="Arial" w:cs="Arial"/>
          <w:sz w:val="24"/>
          <w:szCs w:val="24"/>
        </w:rPr>
        <w:tab/>
      </w:r>
      <w:r w:rsidRPr="004024D7">
        <w:rPr>
          <w:rFonts w:ascii="Tahoma" w:hAnsi="Tahoma" w:cs="Tahoma"/>
          <w:color w:val="000000"/>
          <w:sz w:val="16"/>
          <w:szCs w:val="16"/>
        </w:rPr>
        <w:t>95,45%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3231</w:t>
      </w:r>
      <w:r w:rsidRPr="004024D7">
        <w:rPr>
          <w:rFonts w:ascii="Arial" w:hAnsi="Arial" w:cs="Arial"/>
          <w:sz w:val="24"/>
          <w:szCs w:val="24"/>
        </w:rPr>
        <w:tab/>
      </w:r>
      <w:r w:rsidRPr="004024D7">
        <w:rPr>
          <w:rFonts w:ascii="Tahoma" w:hAnsi="Tahoma" w:cs="Tahoma"/>
          <w:color w:val="000000"/>
          <w:sz w:val="16"/>
          <w:szCs w:val="16"/>
        </w:rPr>
        <w:t>Usluge telefona, pošte i prijevoza</w:t>
      </w:r>
      <w:r w:rsidRPr="004024D7">
        <w:rPr>
          <w:rFonts w:ascii="Arial" w:hAnsi="Arial" w:cs="Arial"/>
          <w:sz w:val="24"/>
          <w:szCs w:val="24"/>
        </w:rPr>
        <w:tab/>
      </w:r>
      <w:r w:rsidRPr="004024D7">
        <w:rPr>
          <w:rFonts w:ascii="Tahoma" w:hAnsi="Tahoma" w:cs="Tahoma"/>
          <w:color w:val="000000"/>
          <w:sz w:val="16"/>
          <w:szCs w:val="16"/>
        </w:rPr>
        <w:t>53.821,66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38.698,10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10.224,00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24.535,98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3236</w:t>
      </w:r>
      <w:r w:rsidRPr="004024D7">
        <w:rPr>
          <w:rFonts w:ascii="Arial" w:hAnsi="Arial" w:cs="Arial"/>
          <w:sz w:val="24"/>
          <w:szCs w:val="24"/>
        </w:rPr>
        <w:tab/>
      </w:r>
      <w:r w:rsidRPr="004024D7">
        <w:rPr>
          <w:rFonts w:ascii="Tahoma" w:hAnsi="Tahoma" w:cs="Tahoma"/>
          <w:color w:val="000000"/>
          <w:sz w:val="16"/>
          <w:szCs w:val="16"/>
        </w:rPr>
        <w:t>Zdravstvene i veterinarske usluge</w:t>
      </w:r>
      <w:r w:rsidRPr="004024D7">
        <w:rPr>
          <w:rFonts w:ascii="Arial" w:hAnsi="Arial" w:cs="Arial"/>
          <w:sz w:val="24"/>
          <w:szCs w:val="24"/>
        </w:rPr>
        <w:tab/>
      </w:r>
      <w:r w:rsidRPr="004024D7">
        <w:rPr>
          <w:rFonts w:ascii="Tahoma" w:hAnsi="Tahoma" w:cs="Tahoma"/>
          <w:color w:val="000000"/>
          <w:sz w:val="16"/>
          <w:szCs w:val="16"/>
        </w:rPr>
        <w:t>330,00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69.961,36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3238</w:t>
      </w:r>
      <w:r w:rsidRPr="004024D7">
        <w:rPr>
          <w:rFonts w:ascii="Arial" w:hAnsi="Arial" w:cs="Arial"/>
          <w:sz w:val="24"/>
          <w:szCs w:val="24"/>
        </w:rPr>
        <w:tab/>
      </w:r>
      <w:r w:rsidRPr="004024D7">
        <w:rPr>
          <w:rFonts w:ascii="Tahoma" w:hAnsi="Tahoma" w:cs="Tahoma"/>
          <w:color w:val="000000"/>
          <w:sz w:val="16"/>
          <w:szCs w:val="16"/>
        </w:rPr>
        <w:t>Računalne usluge</w:t>
      </w:r>
      <w:r w:rsidRPr="004024D7">
        <w:rPr>
          <w:rFonts w:ascii="Arial" w:hAnsi="Arial" w:cs="Arial"/>
          <w:sz w:val="24"/>
          <w:szCs w:val="24"/>
        </w:rPr>
        <w:tab/>
      </w:r>
      <w:r w:rsidRPr="004024D7">
        <w:rPr>
          <w:rFonts w:ascii="Tahoma" w:hAnsi="Tahoma" w:cs="Tahoma"/>
          <w:color w:val="000000"/>
          <w:sz w:val="16"/>
          <w:szCs w:val="16"/>
        </w:rPr>
        <w:t>20.286,24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15.179,39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49.100,00</w:t>
      </w:r>
      <w:r w:rsidRPr="004024D7">
        <w:rPr>
          <w:rFonts w:ascii="Arial" w:hAnsi="Arial" w:cs="Arial"/>
          <w:sz w:val="24"/>
          <w:szCs w:val="24"/>
        </w:rPr>
        <w:tab/>
      </w:r>
      <w:r w:rsidRPr="004024D7">
        <w:rPr>
          <w:rFonts w:ascii="Tahoma" w:hAnsi="Tahoma" w:cs="Tahoma"/>
          <w:color w:val="000000"/>
          <w:sz w:val="16"/>
          <w:szCs w:val="16"/>
        </w:rPr>
        <w:t>48.091,70</w:t>
      </w:r>
      <w:r w:rsidRPr="004024D7">
        <w:rPr>
          <w:rFonts w:ascii="Arial" w:hAnsi="Arial" w:cs="Arial"/>
          <w:sz w:val="24"/>
          <w:szCs w:val="24"/>
        </w:rPr>
        <w:tab/>
      </w:r>
      <w:r w:rsidRPr="004024D7">
        <w:rPr>
          <w:rFonts w:ascii="Tahoma" w:hAnsi="Tahoma" w:cs="Tahoma"/>
          <w:color w:val="000000"/>
          <w:sz w:val="16"/>
          <w:szCs w:val="16"/>
        </w:rPr>
        <w:t>97,95%</w:t>
      </w: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3292</w:t>
      </w:r>
      <w:r w:rsidR="004024D7" w:rsidRPr="004024D7">
        <w:rPr>
          <w:rFonts w:ascii="Arial" w:hAnsi="Arial" w:cs="Arial"/>
          <w:sz w:val="24"/>
          <w:szCs w:val="24"/>
        </w:rPr>
        <w:tab/>
      </w:r>
      <w:r w:rsidR="004024D7" w:rsidRPr="004024D7">
        <w:rPr>
          <w:rFonts w:ascii="Tahoma" w:hAnsi="Tahoma" w:cs="Tahoma"/>
          <w:color w:val="000000"/>
          <w:sz w:val="16"/>
          <w:szCs w:val="16"/>
        </w:rPr>
        <w:t>Premije osiguranja</w:t>
      </w:r>
      <w:r w:rsidR="004024D7" w:rsidRPr="004024D7">
        <w:rPr>
          <w:rFonts w:ascii="Arial" w:hAnsi="Arial" w:cs="Arial"/>
          <w:sz w:val="24"/>
          <w:szCs w:val="24"/>
        </w:rPr>
        <w:tab/>
      </w:r>
      <w:r w:rsidR="004024D7" w:rsidRPr="004024D7">
        <w:rPr>
          <w:rFonts w:ascii="Tahoma" w:hAnsi="Tahoma" w:cs="Tahoma"/>
          <w:color w:val="000000"/>
          <w:sz w:val="16"/>
          <w:szCs w:val="16"/>
        </w:rPr>
        <w:t>12.126,21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18.246,05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3294</w:t>
      </w:r>
      <w:r w:rsidRPr="004024D7">
        <w:rPr>
          <w:rFonts w:ascii="Arial" w:hAnsi="Arial" w:cs="Arial"/>
          <w:sz w:val="24"/>
          <w:szCs w:val="24"/>
        </w:rPr>
        <w:tab/>
      </w:r>
      <w:r w:rsidRPr="004024D7">
        <w:rPr>
          <w:rFonts w:ascii="Tahoma" w:hAnsi="Tahoma" w:cs="Tahoma"/>
          <w:color w:val="000000"/>
          <w:sz w:val="16"/>
          <w:szCs w:val="16"/>
        </w:rPr>
        <w:t>Članarine</w:t>
      </w:r>
      <w:r w:rsidRPr="004024D7">
        <w:rPr>
          <w:rFonts w:ascii="Arial" w:hAnsi="Arial" w:cs="Arial"/>
          <w:sz w:val="24"/>
          <w:szCs w:val="24"/>
        </w:rPr>
        <w:tab/>
      </w:r>
      <w:r w:rsidRPr="004024D7">
        <w:rPr>
          <w:rFonts w:ascii="Tahoma" w:hAnsi="Tahoma" w:cs="Tahoma"/>
          <w:color w:val="000000"/>
          <w:sz w:val="16"/>
          <w:szCs w:val="16"/>
        </w:rPr>
        <w:t>3.291,08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3295</w:t>
      </w:r>
      <w:r w:rsidRPr="004024D7">
        <w:rPr>
          <w:rFonts w:ascii="Arial" w:hAnsi="Arial" w:cs="Arial"/>
          <w:sz w:val="24"/>
          <w:szCs w:val="24"/>
        </w:rPr>
        <w:tab/>
      </w:r>
      <w:r w:rsidRPr="004024D7">
        <w:rPr>
          <w:rFonts w:ascii="Tahoma" w:hAnsi="Tahoma" w:cs="Tahoma"/>
          <w:color w:val="000000"/>
          <w:sz w:val="16"/>
          <w:szCs w:val="16"/>
        </w:rPr>
        <w:t>Pristojbe i naknade</w:t>
      </w:r>
      <w:r w:rsidRPr="004024D7">
        <w:rPr>
          <w:rFonts w:ascii="Arial" w:hAnsi="Arial" w:cs="Arial"/>
          <w:sz w:val="24"/>
          <w:szCs w:val="24"/>
        </w:rPr>
        <w:tab/>
      </w:r>
      <w:r w:rsidRPr="004024D7">
        <w:rPr>
          <w:rFonts w:ascii="Tahoma" w:hAnsi="Tahoma" w:cs="Tahoma"/>
          <w:color w:val="000000"/>
          <w:sz w:val="16"/>
          <w:szCs w:val="16"/>
        </w:rPr>
        <w:t>2.513,31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11.915,05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67.281,54</w:t>
      </w:r>
      <w:r w:rsidRPr="004024D7">
        <w:rPr>
          <w:rFonts w:ascii="Arial" w:hAnsi="Arial" w:cs="Arial"/>
          <w:sz w:val="24"/>
          <w:szCs w:val="24"/>
        </w:rPr>
        <w:tab/>
      </w:r>
      <w:r w:rsidRPr="004024D7">
        <w:rPr>
          <w:rFonts w:ascii="Tahoma" w:hAnsi="Tahoma" w:cs="Tahoma"/>
          <w:b/>
          <w:bCs/>
          <w:color w:val="000000"/>
          <w:sz w:val="16"/>
          <w:szCs w:val="16"/>
        </w:rPr>
        <w:t>100,42%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67.000,00</w:t>
      </w:r>
      <w:r w:rsidRPr="004024D7">
        <w:rPr>
          <w:rFonts w:ascii="Arial" w:hAnsi="Arial" w:cs="Arial"/>
          <w:sz w:val="24"/>
          <w:szCs w:val="24"/>
        </w:rPr>
        <w:tab/>
      </w:r>
      <w:r w:rsidRPr="004024D7">
        <w:rPr>
          <w:rFonts w:ascii="Tahoma" w:hAnsi="Tahoma" w:cs="Tahoma"/>
          <w:color w:val="000000"/>
          <w:sz w:val="16"/>
          <w:szCs w:val="16"/>
        </w:rPr>
        <w:t>67.281,54</w:t>
      </w:r>
      <w:r w:rsidRPr="004024D7">
        <w:rPr>
          <w:rFonts w:ascii="Arial" w:hAnsi="Arial" w:cs="Arial"/>
          <w:sz w:val="24"/>
          <w:szCs w:val="24"/>
        </w:rPr>
        <w:tab/>
      </w:r>
      <w:r w:rsidRPr="004024D7">
        <w:rPr>
          <w:rFonts w:ascii="Tahoma" w:hAnsi="Tahoma" w:cs="Tahoma"/>
          <w:color w:val="000000"/>
          <w:sz w:val="16"/>
          <w:szCs w:val="16"/>
        </w:rPr>
        <w:t>100,42%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47.117,78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3434</w:t>
      </w:r>
      <w:r w:rsidRPr="004024D7">
        <w:rPr>
          <w:rFonts w:ascii="Arial" w:hAnsi="Arial" w:cs="Arial"/>
          <w:sz w:val="24"/>
          <w:szCs w:val="24"/>
        </w:rPr>
        <w:tab/>
      </w:r>
      <w:r w:rsidRPr="004024D7">
        <w:rPr>
          <w:rFonts w:ascii="Tahoma" w:hAnsi="Tahoma" w:cs="Tahoma"/>
          <w:color w:val="000000"/>
          <w:sz w:val="16"/>
          <w:szCs w:val="16"/>
        </w:rPr>
        <w:t>Ostali nespomenuti financijski rashodi</w:t>
      </w:r>
      <w:r w:rsidRPr="004024D7">
        <w:rPr>
          <w:rFonts w:ascii="Arial" w:hAnsi="Arial" w:cs="Arial"/>
          <w:sz w:val="24"/>
          <w:szCs w:val="24"/>
        </w:rPr>
        <w:tab/>
      </w:r>
      <w:r w:rsidRPr="004024D7">
        <w:rPr>
          <w:rFonts w:ascii="Tahoma" w:hAnsi="Tahoma" w:cs="Tahoma"/>
          <w:color w:val="000000"/>
          <w:sz w:val="16"/>
          <w:szCs w:val="16"/>
        </w:rPr>
        <w:t>20.163,76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A300102</w:t>
      </w:r>
      <w:r w:rsidRPr="004024D7">
        <w:rPr>
          <w:rFonts w:ascii="Arial" w:hAnsi="Arial" w:cs="Arial"/>
          <w:sz w:val="24"/>
          <w:szCs w:val="24"/>
        </w:rPr>
        <w:tab/>
      </w:r>
      <w:r w:rsidRPr="004024D7">
        <w:rPr>
          <w:rFonts w:ascii="Tahoma" w:hAnsi="Tahoma" w:cs="Tahoma"/>
          <w:b/>
          <w:bCs/>
          <w:color w:val="000000"/>
          <w:sz w:val="16"/>
          <w:szCs w:val="16"/>
        </w:rPr>
        <w:t>Održavanje zgrada za redovno korištenje i društvenih objekata</w:t>
      </w:r>
      <w:r w:rsidRPr="004024D7">
        <w:rPr>
          <w:rFonts w:ascii="Arial" w:hAnsi="Arial" w:cs="Arial"/>
          <w:sz w:val="24"/>
          <w:szCs w:val="24"/>
        </w:rPr>
        <w:tab/>
      </w:r>
      <w:r w:rsidRPr="004024D7">
        <w:rPr>
          <w:rFonts w:ascii="Tahoma" w:hAnsi="Tahoma" w:cs="Tahoma"/>
          <w:b/>
          <w:bCs/>
          <w:color w:val="000000"/>
          <w:sz w:val="16"/>
          <w:szCs w:val="16"/>
        </w:rPr>
        <w:t>30.000,00</w:t>
      </w:r>
      <w:r w:rsidRPr="004024D7">
        <w:rPr>
          <w:rFonts w:ascii="Arial" w:hAnsi="Arial" w:cs="Arial"/>
          <w:sz w:val="24"/>
          <w:szCs w:val="24"/>
        </w:rPr>
        <w:tab/>
      </w:r>
      <w:r w:rsidRPr="004024D7">
        <w:rPr>
          <w:rFonts w:ascii="Tahoma" w:hAnsi="Tahoma" w:cs="Tahoma"/>
          <w:b/>
          <w:bCs/>
          <w:color w:val="000000"/>
          <w:sz w:val="16"/>
          <w:szCs w:val="16"/>
        </w:rPr>
        <w:t>29.061,50</w:t>
      </w:r>
      <w:r w:rsidRPr="004024D7">
        <w:rPr>
          <w:rFonts w:ascii="Arial" w:hAnsi="Arial" w:cs="Arial"/>
          <w:sz w:val="24"/>
          <w:szCs w:val="24"/>
        </w:rPr>
        <w:tab/>
      </w:r>
      <w:r w:rsidRPr="004024D7">
        <w:rPr>
          <w:rFonts w:ascii="Tahoma" w:hAnsi="Tahoma" w:cs="Tahoma"/>
          <w:b/>
          <w:bCs/>
          <w:color w:val="000000"/>
          <w:sz w:val="16"/>
          <w:szCs w:val="16"/>
        </w:rPr>
        <w:t>96,87%</w:t>
      </w:r>
    </w:p>
    <w:p w:rsidR="004024D7" w:rsidRPr="004024D7" w:rsidRDefault="004024D7" w:rsidP="004024D7">
      <w:pPr>
        <w:widowControl w:val="0"/>
        <w:tabs>
          <w:tab w:val="left" w:pos="90"/>
          <w:tab w:val="center" w:pos="180"/>
          <w:tab w:val="center" w:pos="395"/>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Funkcija: 0133 Ostale opće usluge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27.500,00</w:t>
      </w:r>
      <w:r w:rsidRPr="004024D7">
        <w:rPr>
          <w:rFonts w:ascii="Arial" w:hAnsi="Arial" w:cs="Arial"/>
          <w:sz w:val="24"/>
          <w:szCs w:val="24"/>
        </w:rPr>
        <w:tab/>
      </w:r>
      <w:r w:rsidRPr="004024D7">
        <w:rPr>
          <w:rFonts w:ascii="Tahoma" w:hAnsi="Tahoma" w:cs="Tahoma"/>
          <w:b/>
          <w:bCs/>
          <w:color w:val="000000"/>
          <w:sz w:val="16"/>
          <w:szCs w:val="16"/>
        </w:rPr>
        <w:t>26.719,64</w:t>
      </w:r>
      <w:r w:rsidRPr="004024D7">
        <w:rPr>
          <w:rFonts w:ascii="Arial" w:hAnsi="Arial" w:cs="Arial"/>
          <w:sz w:val="24"/>
          <w:szCs w:val="24"/>
        </w:rPr>
        <w:tab/>
      </w:r>
      <w:r w:rsidRPr="004024D7">
        <w:rPr>
          <w:rFonts w:ascii="Tahoma" w:hAnsi="Tahoma" w:cs="Tahoma"/>
          <w:b/>
          <w:bCs/>
          <w:color w:val="000000"/>
          <w:sz w:val="16"/>
          <w:szCs w:val="16"/>
        </w:rPr>
        <w:t>97,16%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15.800,00</w:t>
      </w:r>
      <w:r w:rsidRPr="004024D7">
        <w:rPr>
          <w:rFonts w:ascii="Arial" w:hAnsi="Arial" w:cs="Arial"/>
          <w:sz w:val="24"/>
          <w:szCs w:val="24"/>
        </w:rPr>
        <w:tab/>
      </w:r>
      <w:r w:rsidRPr="004024D7">
        <w:rPr>
          <w:rFonts w:ascii="Tahoma" w:hAnsi="Tahoma" w:cs="Tahoma"/>
          <w:color w:val="000000"/>
          <w:sz w:val="16"/>
          <w:szCs w:val="16"/>
        </w:rPr>
        <w:t>15.510,89</w:t>
      </w:r>
      <w:r w:rsidRPr="004024D7">
        <w:rPr>
          <w:rFonts w:ascii="Arial" w:hAnsi="Arial" w:cs="Arial"/>
          <w:sz w:val="24"/>
          <w:szCs w:val="24"/>
        </w:rPr>
        <w:tab/>
      </w:r>
      <w:r w:rsidRPr="004024D7">
        <w:rPr>
          <w:rFonts w:ascii="Tahoma" w:hAnsi="Tahoma" w:cs="Tahoma"/>
          <w:color w:val="000000"/>
          <w:sz w:val="16"/>
          <w:szCs w:val="16"/>
        </w:rPr>
        <w:t>98,17%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15.510,89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11.700,00</w:t>
      </w:r>
      <w:r w:rsidRPr="004024D7">
        <w:rPr>
          <w:rFonts w:ascii="Arial" w:hAnsi="Arial" w:cs="Arial"/>
          <w:sz w:val="24"/>
          <w:szCs w:val="24"/>
        </w:rPr>
        <w:tab/>
      </w:r>
      <w:r w:rsidRPr="004024D7">
        <w:rPr>
          <w:rFonts w:ascii="Tahoma" w:hAnsi="Tahoma" w:cs="Tahoma"/>
          <w:color w:val="000000"/>
          <w:sz w:val="16"/>
          <w:szCs w:val="16"/>
        </w:rPr>
        <w:t>11.208,75</w:t>
      </w:r>
      <w:r w:rsidRPr="004024D7">
        <w:rPr>
          <w:rFonts w:ascii="Arial" w:hAnsi="Arial" w:cs="Arial"/>
          <w:sz w:val="24"/>
          <w:szCs w:val="24"/>
        </w:rPr>
        <w:tab/>
      </w:r>
      <w:r w:rsidRPr="004024D7">
        <w:rPr>
          <w:rFonts w:ascii="Tahoma" w:hAnsi="Tahoma" w:cs="Tahoma"/>
          <w:color w:val="000000"/>
          <w:sz w:val="16"/>
          <w:szCs w:val="16"/>
        </w:rPr>
        <w:t>95,80%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11.208,75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2.341,86</w:t>
      </w:r>
      <w:r w:rsidRPr="004024D7">
        <w:rPr>
          <w:rFonts w:ascii="Arial" w:hAnsi="Arial" w:cs="Arial"/>
          <w:sz w:val="24"/>
          <w:szCs w:val="24"/>
        </w:rPr>
        <w:tab/>
      </w:r>
      <w:r w:rsidRPr="004024D7">
        <w:rPr>
          <w:rFonts w:ascii="Tahoma" w:hAnsi="Tahoma" w:cs="Tahoma"/>
          <w:b/>
          <w:bCs/>
          <w:color w:val="000000"/>
          <w:sz w:val="16"/>
          <w:szCs w:val="16"/>
        </w:rPr>
        <w:t>93,67%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2.341,86</w:t>
      </w:r>
      <w:r w:rsidRPr="004024D7">
        <w:rPr>
          <w:rFonts w:ascii="Arial" w:hAnsi="Arial" w:cs="Arial"/>
          <w:sz w:val="24"/>
          <w:szCs w:val="24"/>
        </w:rPr>
        <w:tab/>
      </w:r>
      <w:r w:rsidRPr="004024D7">
        <w:rPr>
          <w:rFonts w:ascii="Tahoma" w:hAnsi="Tahoma" w:cs="Tahoma"/>
          <w:color w:val="000000"/>
          <w:sz w:val="16"/>
          <w:szCs w:val="16"/>
        </w:rPr>
        <w:t>93,67%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2.341,86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K300103</w:t>
      </w:r>
      <w:r w:rsidRPr="004024D7">
        <w:rPr>
          <w:rFonts w:ascii="Arial" w:hAnsi="Arial" w:cs="Arial"/>
          <w:sz w:val="24"/>
          <w:szCs w:val="24"/>
        </w:rPr>
        <w:tab/>
      </w:r>
      <w:r w:rsidRPr="004024D7">
        <w:rPr>
          <w:rFonts w:ascii="Tahoma" w:hAnsi="Tahoma" w:cs="Tahoma"/>
          <w:b/>
          <w:bCs/>
          <w:color w:val="000000"/>
          <w:sz w:val="16"/>
          <w:szCs w:val="16"/>
        </w:rPr>
        <w:t>Nabava dugotrajne imovine</w:t>
      </w:r>
      <w:r w:rsidRPr="004024D7">
        <w:rPr>
          <w:rFonts w:ascii="Arial" w:hAnsi="Arial" w:cs="Arial"/>
          <w:sz w:val="24"/>
          <w:szCs w:val="24"/>
        </w:rPr>
        <w:tab/>
      </w:r>
      <w:r w:rsidRPr="004024D7">
        <w:rPr>
          <w:rFonts w:ascii="Tahoma" w:hAnsi="Tahoma" w:cs="Tahoma"/>
          <w:b/>
          <w:bCs/>
          <w:color w:val="000000"/>
          <w:sz w:val="16"/>
          <w:szCs w:val="16"/>
        </w:rPr>
        <w:t>22.600,00</w:t>
      </w:r>
      <w:r w:rsidRPr="004024D7">
        <w:rPr>
          <w:rFonts w:ascii="Arial" w:hAnsi="Arial" w:cs="Arial"/>
          <w:sz w:val="24"/>
          <w:szCs w:val="24"/>
        </w:rPr>
        <w:tab/>
      </w:r>
      <w:r w:rsidRPr="004024D7">
        <w:rPr>
          <w:rFonts w:ascii="Tahoma" w:hAnsi="Tahoma" w:cs="Tahoma"/>
          <w:b/>
          <w:bCs/>
          <w:color w:val="000000"/>
          <w:sz w:val="16"/>
          <w:szCs w:val="16"/>
        </w:rPr>
        <w:t>22.549,00</w:t>
      </w:r>
      <w:r w:rsidRPr="004024D7">
        <w:rPr>
          <w:rFonts w:ascii="Arial" w:hAnsi="Arial" w:cs="Arial"/>
          <w:sz w:val="24"/>
          <w:szCs w:val="24"/>
        </w:rPr>
        <w:tab/>
      </w:r>
      <w:r w:rsidRPr="004024D7">
        <w:rPr>
          <w:rFonts w:ascii="Tahoma" w:hAnsi="Tahoma" w:cs="Tahoma"/>
          <w:b/>
          <w:bCs/>
          <w:color w:val="000000"/>
          <w:sz w:val="16"/>
          <w:szCs w:val="16"/>
        </w:rPr>
        <w:t>99,77%</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0133 Ostale opće usluge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22.600,00</w:t>
      </w:r>
      <w:r w:rsidRPr="004024D7">
        <w:rPr>
          <w:rFonts w:ascii="Arial" w:hAnsi="Arial" w:cs="Arial"/>
          <w:sz w:val="24"/>
          <w:szCs w:val="24"/>
        </w:rPr>
        <w:tab/>
      </w:r>
      <w:r w:rsidRPr="004024D7">
        <w:rPr>
          <w:rFonts w:ascii="Tahoma" w:hAnsi="Tahoma" w:cs="Tahoma"/>
          <w:b/>
          <w:bCs/>
          <w:color w:val="000000"/>
          <w:sz w:val="16"/>
          <w:szCs w:val="16"/>
        </w:rPr>
        <w:t>22.549,00</w:t>
      </w:r>
      <w:r w:rsidRPr="004024D7">
        <w:rPr>
          <w:rFonts w:ascii="Arial" w:hAnsi="Arial" w:cs="Arial"/>
          <w:sz w:val="24"/>
          <w:szCs w:val="24"/>
        </w:rPr>
        <w:tab/>
      </w:r>
      <w:r w:rsidRPr="004024D7">
        <w:rPr>
          <w:rFonts w:ascii="Tahoma" w:hAnsi="Tahoma" w:cs="Tahoma"/>
          <w:b/>
          <w:bCs/>
          <w:color w:val="000000"/>
          <w:sz w:val="16"/>
          <w:szCs w:val="16"/>
        </w:rPr>
        <w:t>99,77%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3.600,00</w:t>
      </w:r>
      <w:r w:rsidRPr="004024D7">
        <w:rPr>
          <w:rFonts w:ascii="Arial" w:hAnsi="Arial" w:cs="Arial"/>
          <w:sz w:val="24"/>
          <w:szCs w:val="24"/>
        </w:rPr>
        <w:tab/>
      </w:r>
      <w:r w:rsidRPr="004024D7">
        <w:rPr>
          <w:rFonts w:ascii="Tahoma" w:hAnsi="Tahoma" w:cs="Tahoma"/>
          <w:color w:val="000000"/>
          <w:sz w:val="16"/>
          <w:szCs w:val="16"/>
        </w:rPr>
        <w:t>3.549,00</w:t>
      </w:r>
      <w:r w:rsidRPr="004024D7">
        <w:rPr>
          <w:rFonts w:ascii="Arial" w:hAnsi="Arial" w:cs="Arial"/>
          <w:sz w:val="24"/>
          <w:szCs w:val="24"/>
        </w:rPr>
        <w:tab/>
      </w:r>
      <w:r w:rsidRPr="004024D7">
        <w:rPr>
          <w:rFonts w:ascii="Tahoma" w:hAnsi="Tahoma" w:cs="Tahoma"/>
          <w:color w:val="000000"/>
          <w:sz w:val="16"/>
          <w:szCs w:val="16"/>
        </w:rPr>
        <w:t>98,58%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4221</w:t>
      </w:r>
      <w:r w:rsidRPr="004024D7">
        <w:rPr>
          <w:rFonts w:ascii="Arial" w:hAnsi="Arial" w:cs="Arial"/>
          <w:sz w:val="24"/>
          <w:szCs w:val="24"/>
        </w:rPr>
        <w:tab/>
      </w:r>
      <w:r w:rsidRPr="004024D7">
        <w:rPr>
          <w:rFonts w:ascii="Tahoma" w:hAnsi="Tahoma" w:cs="Tahoma"/>
          <w:color w:val="000000"/>
          <w:sz w:val="16"/>
          <w:szCs w:val="16"/>
        </w:rPr>
        <w:t>Uredska oprema i namještaj</w:t>
      </w:r>
      <w:r w:rsidRPr="004024D7">
        <w:rPr>
          <w:rFonts w:ascii="Arial" w:hAnsi="Arial" w:cs="Arial"/>
          <w:sz w:val="24"/>
          <w:szCs w:val="24"/>
        </w:rPr>
        <w:tab/>
      </w:r>
      <w:r w:rsidRPr="004024D7">
        <w:rPr>
          <w:rFonts w:ascii="Tahoma" w:hAnsi="Tahoma" w:cs="Tahoma"/>
          <w:color w:val="000000"/>
          <w:sz w:val="16"/>
          <w:szCs w:val="16"/>
        </w:rPr>
        <w:t>3.549,00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426</w:t>
      </w:r>
      <w:r w:rsidRPr="004024D7">
        <w:rPr>
          <w:rFonts w:ascii="Arial" w:hAnsi="Arial" w:cs="Arial"/>
          <w:sz w:val="24"/>
          <w:szCs w:val="24"/>
        </w:rPr>
        <w:tab/>
      </w:r>
      <w:r w:rsidRPr="004024D7">
        <w:rPr>
          <w:rFonts w:ascii="Tahoma" w:hAnsi="Tahoma" w:cs="Tahoma"/>
          <w:color w:val="000000"/>
          <w:sz w:val="16"/>
          <w:szCs w:val="16"/>
        </w:rPr>
        <w:t>Nematerijalna proizvedena imovina</w:t>
      </w:r>
      <w:r w:rsidRPr="004024D7">
        <w:rPr>
          <w:rFonts w:ascii="Arial" w:hAnsi="Arial" w:cs="Arial"/>
          <w:sz w:val="24"/>
          <w:szCs w:val="24"/>
        </w:rPr>
        <w:tab/>
      </w:r>
      <w:r w:rsidRPr="004024D7">
        <w:rPr>
          <w:rFonts w:ascii="Tahoma" w:hAnsi="Tahoma" w:cs="Tahoma"/>
          <w:color w:val="000000"/>
          <w:sz w:val="16"/>
          <w:szCs w:val="16"/>
        </w:rPr>
        <w:t>19.000,00</w:t>
      </w:r>
      <w:r w:rsidRPr="004024D7">
        <w:rPr>
          <w:rFonts w:ascii="Arial" w:hAnsi="Arial" w:cs="Arial"/>
          <w:sz w:val="24"/>
          <w:szCs w:val="24"/>
        </w:rPr>
        <w:tab/>
      </w:r>
      <w:r w:rsidRPr="004024D7">
        <w:rPr>
          <w:rFonts w:ascii="Tahoma" w:hAnsi="Tahoma" w:cs="Tahoma"/>
          <w:color w:val="000000"/>
          <w:sz w:val="16"/>
          <w:szCs w:val="16"/>
        </w:rPr>
        <w:t>19.000,00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4262</w:t>
      </w:r>
      <w:r w:rsidRPr="004024D7">
        <w:rPr>
          <w:rFonts w:ascii="Arial" w:hAnsi="Arial" w:cs="Arial"/>
          <w:sz w:val="24"/>
          <w:szCs w:val="24"/>
        </w:rPr>
        <w:tab/>
      </w:r>
      <w:r w:rsidRPr="004024D7">
        <w:rPr>
          <w:rFonts w:ascii="Tahoma" w:hAnsi="Tahoma" w:cs="Tahoma"/>
          <w:color w:val="000000"/>
          <w:sz w:val="16"/>
          <w:szCs w:val="16"/>
        </w:rPr>
        <w:t>Ulaganja u računalne programe</w:t>
      </w:r>
      <w:r w:rsidRPr="004024D7">
        <w:rPr>
          <w:rFonts w:ascii="Arial" w:hAnsi="Arial" w:cs="Arial"/>
          <w:sz w:val="24"/>
          <w:szCs w:val="24"/>
        </w:rPr>
        <w:tab/>
      </w:r>
      <w:r w:rsidRPr="004024D7">
        <w:rPr>
          <w:rFonts w:ascii="Tahoma" w:hAnsi="Tahoma" w:cs="Tahoma"/>
          <w:color w:val="000000"/>
          <w:sz w:val="16"/>
          <w:szCs w:val="16"/>
        </w:rPr>
        <w:t>19.000,00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Vatrogastvo i civilna zaštita - Zaštita od požara i civilna zaštita</w:t>
      </w:r>
      <w:r w:rsidRPr="004024D7">
        <w:rPr>
          <w:rFonts w:ascii="Arial" w:hAnsi="Arial" w:cs="Arial"/>
          <w:sz w:val="24"/>
          <w:szCs w:val="24"/>
        </w:rPr>
        <w:tab/>
      </w:r>
      <w:r w:rsidRPr="004024D7">
        <w:rPr>
          <w:rFonts w:ascii="Tahoma" w:hAnsi="Tahoma" w:cs="Tahoma"/>
          <w:b/>
          <w:bCs/>
          <w:color w:val="000000"/>
          <w:sz w:val="20"/>
          <w:szCs w:val="20"/>
        </w:rPr>
        <w:t>116.000,00</w:t>
      </w:r>
      <w:r w:rsidRPr="004024D7">
        <w:rPr>
          <w:rFonts w:ascii="Arial" w:hAnsi="Arial" w:cs="Arial"/>
          <w:sz w:val="24"/>
          <w:szCs w:val="24"/>
        </w:rPr>
        <w:tab/>
      </w:r>
      <w:r w:rsidRPr="004024D7">
        <w:rPr>
          <w:rFonts w:ascii="Tahoma" w:hAnsi="Tahoma" w:cs="Tahoma"/>
          <w:b/>
          <w:bCs/>
          <w:color w:val="000000"/>
          <w:sz w:val="20"/>
          <w:szCs w:val="20"/>
        </w:rPr>
        <w:t>115.489,70</w:t>
      </w:r>
      <w:r w:rsidRPr="004024D7">
        <w:rPr>
          <w:rFonts w:ascii="Arial" w:hAnsi="Arial" w:cs="Arial"/>
          <w:sz w:val="24"/>
          <w:szCs w:val="24"/>
        </w:rPr>
        <w:tab/>
      </w:r>
      <w:r w:rsidRPr="004024D7">
        <w:rPr>
          <w:rFonts w:ascii="Tahoma" w:hAnsi="Tahoma" w:cs="Tahoma"/>
          <w:b/>
          <w:bCs/>
          <w:color w:val="000000"/>
          <w:sz w:val="20"/>
          <w:szCs w:val="20"/>
        </w:rPr>
        <w:t>99,56%</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A300201</w:t>
      </w:r>
      <w:r w:rsidRPr="004024D7">
        <w:rPr>
          <w:rFonts w:ascii="Arial" w:hAnsi="Arial" w:cs="Arial"/>
          <w:sz w:val="24"/>
          <w:szCs w:val="24"/>
        </w:rPr>
        <w:tab/>
      </w:r>
      <w:r w:rsidRPr="004024D7">
        <w:rPr>
          <w:rFonts w:ascii="Tahoma" w:hAnsi="Tahoma" w:cs="Tahoma"/>
          <w:b/>
          <w:bCs/>
          <w:color w:val="000000"/>
          <w:sz w:val="16"/>
          <w:szCs w:val="16"/>
        </w:rPr>
        <w:t>Osnovna djelatnost Dobrovoljnih vatrogasnih društava</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0320 Usluge protupožarne zaštite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110.000,00</w:t>
      </w:r>
      <w:r w:rsidRPr="004024D7">
        <w:rPr>
          <w:rFonts w:ascii="Arial" w:hAnsi="Arial" w:cs="Arial"/>
          <w:sz w:val="24"/>
          <w:szCs w:val="24"/>
        </w:rPr>
        <w:tab/>
      </w:r>
      <w:r w:rsidRPr="004024D7">
        <w:rPr>
          <w:rFonts w:ascii="Tahoma" w:hAnsi="Tahoma" w:cs="Tahoma"/>
          <w:color w:val="000000"/>
          <w:sz w:val="16"/>
          <w:szCs w:val="16"/>
        </w:rPr>
        <w:t>110.000,00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110.000,00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A300202</w:t>
      </w:r>
      <w:r w:rsidRPr="004024D7">
        <w:rPr>
          <w:rFonts w:ascii="Arial" w:hAnsi="Arial" w:cs="Arial"/>
          <w:sz w:val="24"/>
          <w:szCs w:val="24"/>
        </w:rPr>
        <w:tab/>
      </w:r>
      <w:r w:rsidRPr="004024D7">
        <w:rPr>
          <w:rFonts w:ascii="Tahoma" w:hAnsi="Tahoma" w:cs="Tahoma"/>
          <w:b/>
          <w:bCs/>
          <w:color w:val="000000"/>
          <w:sz w:val="16"/>
          <w:szCs w:val="16"/>
        </w:rPr>
        <w:t>Civilna zaštita</w:t>
      </w:r>
      <w:r w:rsidRPr="004024D7">
        <w:rPr>
          <w:rFonts w:ascii="Arial" w:hAnsi="Arial" w:cs="Arial"/>
          <w:sz w:val="24"/>
          <w:szCs w:val="24"/>
        </w:rPr>
        <w:tab/>
      </w:r>
      <w:r w:rsidRPr="004024D7">
        <w:rPr>
          <w:rFonts w:ascii="Tahoma" w:hAnsi="Tahoma" w:cs="Tahoma"/>
          <w:b/>
          <w:bCs/>
          <w:color w:val="000000"/>
          <w:sz w:val="16"/>
          <w:szCs w:val="16"/>
        </w:rPr>
        <w:t>4.000,00</w:t>
      </w:r>
      <w:r w:rsidRPr="004024D7">
        <w:rPr>
          <w:rFonts w:ascii="Arial" w:hAnsi="Arial" w:cs="Arial"/>
          <w:sz w:val="24"/>
          <w:szCs w:val="24"/>
        </w:rPr>
        <w:tab/>
      </w:r>
      <w:r w:rsidRPr="004024D7">
        <w:rPr>
          <w:rFonts w:ascii="Tahoma" w:hAnsi="Tahoma" w:cs="Tahoma"/>
          <w:b/>
          <w:bCs/>
          <w:color w:val="000000"/>
          <w:sz w:val="16"/>
          <w:szCs w:val="16"/>
        </w:rPr>
        <w:t>3.489,70</w:t>
      </w:r>
      <w:r w:rsidRPr="004024D7">
        <w:rPr>
          <w:rFonts w:ascii="Arial" w:hAnsi="Arial" w:cs="Arial"/>
          <w:sz w:val="24"/>
          <w:szCs w:val="24"/>
        </w:rPr>
        <w:tab/>
      </w:r>
      <w:r w:rsidRPr="004024D7">
        <w:rPr>
          <w:rFonts w:ascii="Tahoma" w:hAnsi="Tahoma" w:cs="Tahoma"/>
          <w:b/>
          <w:bCs/>
          <w:color w:val="000000"/>
          <w:sz w:val="16"/>
          <w:szCs w:val="16"/>
        </w:rPr>
        <w:t>87,24%</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0360 Rashodi za javni red i sigurnost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4.000,00</w:t>
      </w:r>
      <w:r w:rsidRPr="004024D7">
        <w:rPr>
          <w:rFonts w:ascii="Arial" w:hAnsi="Arial" w:cs="Arial"/>
          <w:sz w:val="24"/>
          <w:szCs w:val="24"/>
        </w:rPr>
        <w:tab/>
      </w:r>
      <w:r w:rsidRPr="004024D7">
        <w:rPr>
          <w:rFonts w:ascii="Tahoma" w:hAnsi="Tahoma" w:cs="Tahoma"/>
          <w:b/>
          <w:bCs/>
          <w:color w:val="000000"/>
          <w:sz w:val="16"/>
          <w:szCs w:val="16"/>
        </w:rPr>
        <w:t>3.489,70</w:t>
      </w:r>
      <w:r w:rsidRPr="004024D7">
        <w:rPr>
          <w:rFonts w:ascii="Arial" w:hAnsi="Arial" w:cs="Arial"/>
          <w:sz w:val="24"/>
          <w:szCs w:val="24"/>
        </w:rPr>
        <w:tab/>
      </w:r>
      <w:r w:rsidRPr="004024D7">
        <w:rPr>
          <w:rFonts w:ascii="Tahoma" w:hAnsi="Tahoma" w:cs="Tahoma"/>
          <w:b/>
          <w:bCs/>
          <w:color w:val="000000"/>
          <w:sz w:val="16"/>
          <w:szCs w:val="16"/>
        </w:rPr>
        <w:t>87,24%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4.000,00</w:t>
      </w:r>
      <w:r w:rsidRPr="004024D7">
        <w:rPr>
          <w:rFonts w:ascii="Arial" w:hAnsi="Arial" w:cs="Arial"/>
          <w:sz w:val="24"/>
          <w:szCs w:val="24"/>
        </w:rPr>
        <w:tab/>
      </w:r>
      <w:r w:rsidRPr="004024D7">
        <w:rPr>
          <w:rFonts w:ascii="Tahoma" w:hAnsi="Tahoma" w:cs="Tahoma"/>
          <w:color w:val="000000"/>
          <w:sz w:val="16"/>
          <w:szCs w:val="16"/>
        </w:rPr>
        <w:t>3.489,70</w:t>
      </w:r>
      <w:r w:rsidRPr="004024D7">
        <w:rPr>
          <w:rFonts w:ascii="Arial" w:hAnsi="Arial" w:cs="Arial"/>
          <w:sz w:val="24"/>
          <w:szCs w:val="24"/>
        </w:rPr>
        <w:tab/>
      </w:r>
      <w:r w:rsidRPr="004024D7">
        <w:rPr>
          <w:rFonts w:ascii="Tahoma" w:hAnsi="Tahoma" w:cs="Tahoma"/>
          <w:color w:val="000000"/>
          <w:sz w:val="16"/>
          <w:szCs w:val="16"/>
        </w:rPr>
        <w:t>87,24%</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3.489,70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A300203</w:t>
      </w:r>
      <w:r w:rsidRPr="004024D7">
        <w:rPr>
          <w:rFonts w:ascii="Arial" w:hAnsi="Arial" w:cs="Arial"/>
          <w:sz w:val="24"/>
          <w:szCs w:val="24"/>
        </w:rPr>
        <w:tab/>
      </w:r>
      <w:r w:rsidRPr="004024D7">
        <w:rPr>
          <w:rFonts w:ascii="Tahoma" w:hAnsi="Tahoma" w:cs="Tahoma"/>
          <w:b/>
          <w:bCs/>
          <w:color w:val="000000"/>
          <w:sz w:val="16"/>
          <w:szCs w:val="16"/>
        </w:rPr>
        <w:t>Hrvatska gorska služba spašavanja</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0320 Usluge protupožarne zaštite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Gospodarstvo - Poticanje razvoja gospodarstva</w:t>
      </w:r>
      <w:r w:rsidRPr="004024D7">
        <w:rPr>
          <w:rFonts w:ascii="Arial" w:hAnsi="Arial" w:cs="Arial"/>
          <w:sz w:val="24"/>
          <w:szCs w:val="24"/>
        </w:rPr>
        <w:tab/>
      </w:r>
      <w:r w:rsidRPr="004024D7">
        <w:rPr>
          <w:rFonts w:ascii="Tahoma" w:hAnsi="Tahoma" w:cs="Tahoma"/>
          <w:b/>
          <w:bCs/>
          <w:color w:val="000000"/>
          <w:sz w:val="20"/>
          <w:szCs w:val="20"/>
        </w:rPr>
        <w:t>986.300,00</w:t>
      </w:r>
      <w:r w:rsidRPr="004024D7">
        <w:rPr>
          <w:rFonts w:ascii="Arial" w:hAnsi="Arial" w:cs="Arial"/>
          <w:sz w:val="24"/>
          <w:szCs w:val="24"/>
        </w:rPr>
        <w:tab/>
      </w:r>
      <w:r w:rsidRPr="004024D7">
        <w:rPr>
          <w:rFonts w:ascii="Tahoma" w:hAnsi="Tahoma" w:cs="Tahoma"/>
          <w:b/>
          <w:bCs/>
          <w:color w:val="000000"/>
          <w:sz w:val="20"/>
          <w:szCs w:val="20"/>
        </w:rPr>
        <w:t>952.924,27</w:t>
      </w:r>
      <w:r w:rsidRPr="004024D7">
        <w:rPr>
          <w:rFonts w:ascii="Arial" w:hAnsi="Arial" w:cs="Arial"/>
          <w:sz w:val="24"/>
          <w:szCs w:val="24"/>
        </w:rPr>
        <w:tab/>
      </w:r>
      <w:r w:rsidRPr="004024D7">
        <w:rPr>
          <w:rFonts w:ascii="Tahoma" w:hAnsi="Tahoma" w:cs="Tahoma"/>
          <w:b/>
          <w:bCs/>
          <w:color w:val="000000"/>
          <w:sz w:val="20"/>
          <w:szCs w:val="20"/>
        </w:rPr>
        <w:t>96,62%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3003</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A300304</w:t>
      </w:r>
      <w:r w:rsidRPr="004024D7">
        <w:rPr>
          <w:rFonts w:ascii="Arial" w:hAnsi="Arial" w:cs="Arial"/>
          <w:sz w:val="24"/>
          <w:szCs w:val="24"/>
        </w:rPr>
        <w:tab/>
      </w:r>
      <w:r w:rsidRPr="004024D7">
        <w:rPr>
          <w:rFonts w:ascii="Tahoma" w:hAnsi="Tahoma" w:cs="Tahoma"/>
          <w:b/>
          <w:bCs/>
          <w:color w:val="000000"/>
          <w:sz w:val="16"/>
          <w:szCs w:val="16"/>
        </w:rPr>
        <w:t>Međunarodna suradnja</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0412 Opći poslovi vezani uz rad</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20.000,00</w:t>
      </w:r>
      <w:r w:rsidRPr="004024D7">
        <w:rPr>
          <w:rFonts w:ascii="Arial" w:hAnsi="Arial" w:cs="Arial"/>
          <w:sz w:val="24"/>
          <w:szCs w:val="24"/>
        </w:rPr>
        <w:tab/>
      </w:r>
      <w:r w:rsidRPr="004024D7">
        <w:rPr>
          <w:rFonts w:ascii="Tahoma" w:hAnsi="Tahoma" w:cs="Tahoma"/>
          <w:color w:val="000000"/>
          <w:sz w:val="16"/>
          <w:szCs w:val="16"/>
        </w:rPr>
        <w:t>20.000,00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A301242</w:t>
      </w:r>
      <w:r w:rsidRPr="004024D7">
        <w:rPr>
          <w:rFonts w:ascii="Arial" w:hAnsi="Arial" w:cs="Arial"/>
          <w:sz w:val="24"/>
          <w:szCs w:val="24"/>
        </w:rPr>
        <w:tab/>
      </w:r>
      <w:r w:rsidRPr="004024D7">
        <w:rPr>
          <w:rFonts w:ascii="Tahoma" w:hAnsi="Tahoma" w:cs="Tahoma"/>
          <w:b/>
          <w:bCs/>
          <w:color w:val="000000"/>
          <w:sz w:val="16"/>
          <w:szCs w:val="16"/>
        </w:rPr>
        <w:t>Program potpora gospodarstvu na području Općine Lovas</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61.845,55</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0412 Opći poslovi vezani uz rad</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35</w:t>
      </w:r>
      <w:r w:rsidRPr="004024D7">
        <w:rPr>
          <w:rFonts w:ascii="Arial" w:hAnsi="Arial" w:cs="Arial"/>
          <w:sz w:val="24"/>
          <w:szCs w:val="24"/>
        </w:rPr>
        <w:tab/>
      </w:r>
      <w:r w:rsidRPr="004024D7">
        <w:rPr>
          <w:rFonts w:ascii="Tahoma" w:hAnsi="Tahoma" w:cs="Tahoma"/>
          <w:b/>
          <w:bCs/>
          <w:color w:val="000000"/>
          <w:sz w:val="16"/>
          <w:szCs w:val="16"/>
        </w:rPr>
        <w:t>Subvencije</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61.845,55</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w:t>
      </w:r>
      <w:r w:rsidRPr="004024D7">
        <w:rPr>
          <w:rFonts w:ascii="Arial" w:hAnsi="Arial" w:cs="Arial"/>
          <w:sz w:val="24"/>
          <w:szCs w:val="24"/>
        </w:rPr>
        <w:tab/>
      </w:r>
      <w:r w:rsidRPr="004024D7">
        <w:rPr>
          <w:rFonts w:ascii="Tahoma" w:hAnsi="Tahoma" w:cs="Tahoma"/>
          <w:color w:val="000000"/>
          <w:sz w:val="16"/>
          <w:szCs w:val="16"/>
        </w:rPr>
        <w:t>Subvencije trgovačkim društvima, obrtnicima, malim i srednjim poduzetnicima izvan javnog sektora</w:t>
      </w:r>
      <w:r w:rsidRPr="004024D7">
        <w:rPr>
          <w:rFonts w:ascii="Arial" w:hAnsi="Arial" w:cs="Arial"/>
          <w:sz w:val="24"/>
          <w:szCs w:val="24"/>
        </w:rPr>
        <w:tab/>
      </w:r>
      <w:r w:rsidRPr="004024D7">
        <w:rPr>
          <w:rFonts w:ascii="Tahoma" w:hAnsi="Tahoma" w:cs="Tahoma"/>
          <w:color w:val="000000"/>
          <w:sz w:val="16"/>
          <w:szCs w:val="16"/>
        </w:rPr>
        <w:t>61.800,00</w:t>
      </w:r>
      <w:r w:rsidRPr="004024D7">
        <w:rPr>
          <w:rFonts w:ascii="Arial" w:hAnsi="Arial" w:cs="Arial"/>
          <w:sz w:val="24"/>
          <w:szCs w:val="24"/>
        </w:rPr>
        <w:tab/>
      </w:r>
      <w:r w:rsidRPr="004024D7">
        <w:rPr>
          <w:rFonts w:ascii="Tahoma" w:hAnsi="Tahoma" w:cs="Tahoma"/>
          <w:color w:val="000000"/>
          <w:sz w:val="16"/>
          <w:szCs w:val="16"/>
        </w:rPr>
        <w:t>61.845,55</w:t>
      </w:r>
      <w:r w:rsidRPr="004024D7">
        <w:rPr>
          <w:rFonts w:ascii="Arial" w:hAnsi="Arial" w:cs="Arial"/>
          <w:sz w:val="24"/>
          <w:szCs w:val="24"/>
        </w:rPr>
        <w:tab/>
      </w:r>
      <w:r w:rsidRPr="004024D7">
        <w:rPr>
          <w:rFonts w:ascii="Tahoma" w:hAnsi="Tahoma" w:cs="Tahoma"/>
          <w:color w:val="000000"/>
          <w:sz w:val="16"/>
          <w:szCs w:val="16"/>
        </w:rPr>
        <w:t>100,07%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3523</w:t>
      </w:r>
      <w:r w:rsidRPr="004024D7">
        <w:rPr>
          <w:rFonts w:ascii="Arial" w:hAnsi="Arial" w:cs="Arial"/>
          <w:sz w:val="24"/>
          <w:szCs w:val="24"/>
        </w:rPr>
        <w:tab/>
      </w:r>
      <w:r w:rsidRPr="004024D7">
        <w:rPr>
          <w:rFonts w:ascii="Tahoma" w:hAnsi="Tahoma" w:cs="Tahoma"/>
          <w:color w:val="000000"/>
          <w:sz w:val="16"/>
          <w:szCs w:val="16"/>
        </w:rPr>
        <w:t>Subvencije poljoprivrednicima, obrtnicima, malim i srednjim poduzetnicima</w:t>
      </w:r>
      <w:r w:rsidRPr="004024D7">
        <w:rPr>
          <w:rFonts w:ascii="Arial" w:hAnsi="Arial" w:cs="Arial"/>
          <w:sz w:val="24"/>
          <w:szCs w:val="24"/>
        </w:rPr>
        <w:tab/>
      </w:r>
      <w:r w:rsidRPr="004024D7">
        <w:rPr>
          <w:rFonts w:ascii="Tahoma" w:hAnsi="Tahoma" w:cs="Tahoma"/>
          <w:color w:val="000000"/>
          <w:sz w:val="16"/>
          <w:szCs w:val="16"/>
        </w:rPr>
        <w:t>61.845,55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K301243</w:t>
      </w:r>
      <w:r w:rsidRPr="004024D7">
        <w:rPr>
          <w:rFonts w:ascii="Arial" w:hAnsi="Arial" w:cs="Arial"/>
          <w:sz w:val="24"/>
          <w:szCs w:val="24"/>
        </w:rPr>
        <w:tab/>
      </w:r>
      <w:r w:rsidRPr="004024D7">
        <w:rPr>
          <w:rFonts w:ascii="Tahoma" w:hAnsi="Tahoma" w:cs="Tahoma"/>
          <w:b/>
          <w:bCs/>
          <w:color w:val="000000"/>
          <w:sz w:val="16"/>
          <w:szCs w:val="16"/>
        </w:rPr>
        <w:t>Poslovna zgrada na kč.br. 1375, k.o.Lovas</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0421 Poljoprivreda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650.000,00</w:t>
      </w:r>
      <w:r w:rsidRPr="004024D7">
        <w:rPr>
          <w:rFonts w:ascii="Arial" w:hAnsi="Arial" w:cs="Arial"/>
          <w:sz w:val="24"/>
          <w:szCs w:val="24"/>
        </w:rPr>
        <w:tab/>
      </w:r>
      <w:r w:rsidRPr="004024D7">
        <w:rPr>
          <w:rFonts w:ascii="Tahoma" w:hAnsi="Tahoma" w:cs="Tahoma"/>
          <w:color w:val="000000"/>
          <w:sz w:val="16"/>
          <w:szCs w:val="16"/>
        </w:rPr>
        <w:t>650.000,00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4212</w:t>
      </w:r>
      <w:r w:rsidRPr="004024D7">
        <w:rPr>
          <w:rFonts w:ascii="Arial" w:hAnsi="Arial" w:cs="Arial"/>
          <w:sz w:val="24"/>
          <w:szCs w:val="24"/>
        </w:rPr>
        <w:tab/>
      </w:r>
      <w:r w:rsidRPr="004024D7">
        <w:rPr>
          <w:rFonts w:ascii="Tahoma" w:hAnsi="Tahoma" w:cs="Tahoma"/>
          <w:color w:val="000000"/>
          <w:sz w:val="16"/>
          <w:szCs w:val="16"/>
        </w:rPr>
        <w:t>Poslovni objekti</w:t>
      </w:r>
      <w:r w:rsidRPr="004024D7">
        <w:rPr>
          <w:rFonts w:ascii="Arial" w:hAnsi="Arial" w:cs="Arial"/>
          <w:sz w:val="24"/>
          <w:szCs w:val="24"/>
        </w:rPr>
        <w:tab/>
      </w:r>
      <w:r w:rsidRPr="004024D7">
        <w:rPr>
          <w:rFonts w:ascii="Tahoma" w:hAnsi="Tahoma" w:cs="Tahoma"/>
          <w:color w:val="000000"/>
          <w:sz w:val="16"/>
          <w:szCs w:val="16"/>
        </w:rPr>
        <w:t>650.000,00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T300301</w:t>
      </w:r>
      <w:r w:rsidRPr="004024D7">
        <w:rPr>
          <w:rFonts w:ascii="Arial" w:hAnsi="Arial" w:cs="Arial"/>
          <w:sz w:val="24"/>
          <w:szCs w:val="24"/>
        </w:rPr>
        <w:tab/>
      </w:r>
      <w:r w:rsidRPr="004024D7">
        <w:rPr>
          <w:rFonts w:ascii="Tahoma" w:hAnsi="Tahoma" w:cs="Tahoma"/>
          <w:b/>
          <w:bCs/>
          <w:color w:val="000000"/>
          <w:sz w:val="16"/>
          <w:szCs w:val="16"/>
        </w:rPr>
        <w:t>Poticanje razvoja poljoprivrede</w:t>
      </w:r>
      <w:r w:rsidRPr="004024D7">
        <w:rPr>
          <w:rFonts w:ascii="Arial" w:hAnsi="Arial" w:cs="Arial"/>
          <w:sz w:val="24"/>
          <w:szCs w:val="24"/>
        </w:rPr>
        <w:tab/>
      </w:r>
      <w:r w:rsidRPr="004024D7">
        <w:rPr>
          <w:rFonts w:ascii="Tahoma" w:hAnsi="Tahoma" w:cs="Tahoma"/>
          <w:b/>
          <w:bCs/>
          <w:color w:val="000000"/>
          <w:sz w:val="16"/>
          <w:szCs w:val="16"/>
        </w:rPr>
        <w:t>254.500,00</w:t>
      </w:r>
      <w:r w:rsidRPr="004024D7">
        <w:rPr>
          <w:rFonts w:ascii="Arial" w:hAnsi="Arial" w:cs="Arial"/>
          <w:sz w:val="24"/>
          <w:szCs w:val="24"/>
        </w:rPr>
        <w:tab/>
      </w:r>
      <w:r w:rsidRPr="004024D7">
        <w:rPr>
          <w:rFonts w:ascii="Tahoma" w:hAnsi="Tahoma" w:cs="Tahoma"/>
          <w:b/>
          <w:bCs/>
          <w:color w:val="000000"/>
          <w:sz w:val="16"/>
          <w:szCs w:val="16"/>
        </w:rPr>
        <w:t>221.078,72</w:t>
      </w:r>
      <w:r w:rsidRPr="004024D7">
        <w:rPr>
          <w:rFonts w:ascii="Arial" w:hAnsi="Arial" w:cs="Arial"/>
          <w:sz w:val="24"/>
          <w:szCs w:val="24"/>
        </w:rPr>
        <w:tab/>
      </w:r>
      <w:r w:rsidRPr="004024D7">
        <w:rPr>
          <w:rFonts w:ascii="Tahoma" w:hAnsi="Tahoma" w:cs="Tahoma"/>
          <w:b/>
          <w:bCs/>
          <w:color w:val="000000"/>
          <w:sz w:val="16"/>
          <w:szCs w:val="16"/>
        </w:rPr>
        <w:t>86,87%</w:t>
      </w:r>
    </w:p>
    <w:p w:rsidR="004024D7" w:rsidRPr="004024D7" w:rsidRDefault="004024D7" w:rsidP="004024D7">
      <w:pPr>
        <w:widowControl w:val="0"/>
        <w:tabs>
          <w:tab w:val="left" w:pos="90"/>
          <w:tab w:val="center" w:pos="18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Funkcija: 0421 Poljoprivreda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58.000,00</w:t>
      </w:r>
      <w:r w:rsidRPr="004024D7">
        <w:rPr>
          <w:rFonts w:ascii="Arial" w:hAnsi="Arial" w:cs="Arial"/>
          <w:sz w:val="24"/>
          <w:szCs w:val="24"/>
        </w:rPr>
        <w:tab/>
      </w:r>
      <w:r w:rsidRPr="004024D7">
        <w:rPr>
          <w:rFonts w:ascii="Tahoma" w:hAnsi="Tahoma" w:cs="Tahoma"/>
          <w:b/>
          <w:bCs/>
          <w:color w:val="000000"/>
          <w:sz w:val="16"/>
          <w:szCs w:val="16"/>
        </w:rPr>
        <w:t>57.532,49</w:t>
      </w:r>
      <w:r w:rsidRPr="004024D7">
        <w:rPr>
          <w:rFonts w:ascii="Arial" w:hAnsi="Arial" w:cs="Arial"/>
          <w:sz w:val="24"/>
          <w:szCs w:val="24"/>
        </w:rPr>
        <w:tab/>
      </w:r>
      <w:r w:rsidRPr="004024D7">
        <w:rPr>
          <w:rFonts w:ascii="Tahoma" w:hAnsi="Tahoma" w:cs="Tahoma"/>
          <w:b/>
          <w:bCs/>
          <w:color w:val="000000"/>
          <w:sz w:val="16"/>
          <w:szCs w:val="16"/>
        </w:rPr>
        <w:t>99,19%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50.000,00</w:t>
      </w:r>
      <w:r w:rsidRPr="004024D7">
        <w:rPr>
          <w:rFonts w:ascii="Arial" w:hAnsi="Arial" w:cs="Arial"/>
          <w:sz w:val="24"/>
          <w:szCs w:val="24"/>
        </w:rPr>
        <w:tab/>
      </w:r>
      <w:r w:rsidRPr="004024D7">
        <w:rPr>
          <w:rFonts w:ascii="Tahoma" w:hAnsi="Tahoma" w:cs="Tahoma"/>
          <w:color w:val="000000"/>
          <w:sz w:val="16"/>
          <w:szCs w:val="16"/>
        </w:rPr>
        <w:t>49.384,11</w:t>
      </w:r>
      <w:r w:rsidRPr="004024D7">
        <w:rPr>
          <w:rFonts w:ascii="Arial" w:hAnsi="Arial" w:cs="Arial"/>
          <w:sz w:val="24"/>
          <w:szCs w:val="24"/>
        </w:rPr>
        <w:tab/>
      </w:r>
      <w:r w:rsidRPr="004024D7">
        <w:rPr>
          <w:rFonts w:ascii="Tahoma" w:hAnsi="Tahoma" w:cs="Tahoma"/>
          <w:color w:val="000000"/>
          <w:sz w:val="16"/>
          <w:szCs w:val="16"/>
        </w:rPr>
        <w:t>98,77%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49.384,11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8.000,00</w:t>
      </w:r>
      <w:r w:rsidRPr="004024D7">
        <w:rPr>
          <w:rFonts w:ascii="Arial" w:hAnsi="Arial" w:cs="Arial"/>
          <w:sz w:val="24"/>
          <w:szCs w:val="24"/>
        </w:rPr>
        <w:tab/>
      </w:r>
      <w:r w:rsidRPr="004024D7">
        <w:rPr>
          <w:rFonts w:ascii="Tahoma" w:hAnsi="Tahoma" w:cs="Tahoma"/>
          <w:color w:val="000000"/>
          <w:sz w:val="16"/>
          <w:szCs w:val="16"/>
        </w:rPr>
        <w:t>8.148,38</w:t>
      </w:r>
      <w:r w:rsidRPr="004024D7">
        <w:rPr>
          <w:rFonts w:ascii="Arial" w:hAnsi="Arial" w:cs="Arial"/>
          <w:sz w:val="24"/>
          <w:szCs w:val="24"/>
        </w:rPr>
        <w:tab/>
      </w:r>
      <w:r w:rsidRPr="004024D7">
        <w:rPr>
          <w:rFonts w:ascii="Tahoma" w:hAnsi="Tahoma" w:cs="Tahoma"/>
          <w:color w:val="000000"/>
          <w:sz w:val="16"/>
          <w:szCs w:val="16"/>
        </w:rPr>
        <w:t>101,85%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8.148,38</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139.300,00</w:t>
      </w:r>
      <w:r w:rsidRPr="004024D7">
        <w:rPr>
          <w:rFonts w:ascii="Arial" w:hAnsi="Arial" w:cs="Arial"/>
          <w:sz w:val="24"/>
          <w:szCs w:val="24"/>
        </w:rPr>
        <w:tab/>
      </w:r>
      <w:r w:rsidRPr="004024D7">
        <w:rPr>
          <w:rFonts w:ascii="Tahoma" w:hAnsi="Tahoma" w:cs="Tahoma"/>
          <w:b/>
          <w:bCs/>
          <w:color w:val="000000"/>
          <w:sz w:val="16"/>
          <w:szCs w:val="16"/>
        </w:rPr>
        <w:t>110.114,36</w:t>
      </w:r>
      <w:r w:rsidRPr="004024D7">
        <w:rPr>
          <w:rFonts w:ascii="Arial" w:hAnsi="Arial" w:cs="Arial"/>
          <w:sz w:val="24"/>
          <w:szCs w:val="24"/>
        </w:rPr>
        <w:tab/>
      </w:r>
      <w:r w:rsidRPr="004024D7">
        <w:rPr>
          <w:rFonts w:ascii="Tahoma" w:hAnsi="Tahoma" w:cs="Tahoma"/>
          <w:b/>
          <w:bCs/>
          <w:color w:val="000000"/>
          <w:sz w:val="16"/>
          <w:szCs w:val="16"/>
        </w:rPr>
        <w:t>79,05%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29.600,00</w:t>
      </w:r>
      <w:r w:rsidRPr="004024D7">
        <w:rPr>
          <w:rFonts w:ascii="Arial" w:hAnsi="Arial" w:cs="Arial"/>
          <w:sz w:val="24"/>
          <w:szCs w:val="24"/>
        </w:rPr>
        <w:tab/>
      </w:r>
      <w:r w:rsidRPr="004024D7">
        <w:rPr>
          <w:rFonts w:ascii="Tahoma" w:hAnsi="Tahoma" w:cs="Tahoma"/>
          <w:color w:val="000000"/>
          <w:sz w:val="16"/>
          <w:szCs w:val="16"/>
        </w:rPr>
        <w:t>0,00</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97.700,00</w:t>
      </w:r>
      <w:r w:rsidRPr="004024D7">
        <w:rPr>
          <w:rFonts w:ascii="Arial" w:hAnsi="Arial" w:cs="Arial"/>
          <w:sz w:val="24"/>
          <w:szCs w:val="24"/>
        </w:rPr>
        <w:tab/>
      </w:r>
      <w:r w:rsidRPr="004024D7">
        <w:rPr>
          <w:rFonts w:ascii="Tahoma" w:hAnsi="Tahoma" w:cs="Tahoma"/>
          <w:color w:val="000000"/>
          <w:sz w:val="16"/>
          <w:szCs w:val="16"/>
        </w:rPr>
        <w:t>98.090,55</w:t>
      </w:r>
      <w:r w:rsidRPr="004024D7">
        <w:rPr>
          <w:rFonts w:ascii="Arial" w:hAnsi="Arial" w:cs="Arial"/>
          <w:sz w:val="24"/>
          <w:szCs w:val="24"/>
        </w:rPr>
        <w:tab/>
      </w:r>
      <w:r w:rsidRPr="004024D7">
        <w:rPr>
          <w:rFonts w:ascii="Tahoma" w:hAnsi="Tahoma" w:cs="Tahoma"/>
          <w:color w:val="000000"/>
          <w:sz w:val="16"/>
          <w:szCs w:val="16"/>
        </w:rPr>
        <w:t>100,40%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42.187,50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32.256,00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7.440,00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16.207,05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12.000,00</w:t>
      </w:r>
      <w:r w:rsidRPr="004024D7">
        <w:rPr>
          <w:rFonts w:ascii="Arial" w:hAnsi="Arial" w:cs="Arial"/>
          <w:sz w:val="24"/>
          <w:szCs w:val="24"/>
        </w:rPr>
        <w:tab/>
      </w:r>
      <w:r w:rsidRPr="004024D7">
        <w:rPr>
          <w:rFonts w:ascii="Tahoma" w:hAnsi="Tahoma" w:cs="Tahoma"/>
          <w:color w:val="000000"/>
          <w:sz w:val="16"/>
          <w:szCs w:val="16"/>
        </w:rPr>
        <w:t>12.023,81</w:t>
      </w:r>
      <w:r w:rsidRPr="004024D7">
        <w:rPr>
          <w:rFonts w:ascii="Arial" w:hAnsi="Arial" w:cs="Arial"/>
          <w:sz w:val="24"/>
          <w:szCs w:val="24"/>
        </w:rPr>
        <w:tab/>
      </w:r>
      <w:r w:rsidRPr="004024D7">
        <w:rPr>
          <w:rFonts w:ascii="Tahoma" w:hAnsi="Tahoma" w:cs="Tahoma"/>
          <w:color w:val="000000"/>
          <w:sz w:val="16"/>
          <w:szCs w:val="16"/>
        </w:rPr>
        <w:t>100,20%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12.023,81</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Pr>
          <w:rFonts w:ascii="Tahoma" w:hAnsi="Tahoma" w:cs="Tahoma"/>
          <w:b/>
          <w:bCs/>
          <w:color w:val="000000"/>
          <w:sz w:val="16"/>
          <w:szCs w:val="16"/>
        </w:rPr>
        <w:t xml:space="preserve">       </w:t>
      </w:r>
      <w:r w:rsidR="004024D7" w:rsidRPr="004024D7">
        <w:rPr>
          <w:rFonts w:ascii="Tahoma" w:hAnsi="Tahoma" w:cs="Tahoma"/>
          <w:b/>
          <w:bCs/>
          <w:color w:val="000000"/>
          <w:sz w:val="16"/>
          <w:szCs w:val="16"/>
        </w:rPr>
        <w:t>35</w:t>
      </w:r>
      <w:r w:rsidR="004024D7" w:rsidRPr="004024D7">
        <w:rPr>
          <w:rFonts w:ascii="Arial" w:hAnsi="Arial" w:cs="Arial"/>
          <w:sz w:val="24"/>
          <w:szCs w:val="24"/>
        </w:rPr>
        <w:tab/>
      </w:r>
      <w:r w:rsidR="004024D7" w:rsidRPr="004024D7">
        <w:rPr>
          <w:rFonts w:ascii="Tahoma" w:hAnsi="Tahoma" w:cs="Tahoma"/>
          <w:b/>
          <w:bCs/>
          <w:color w:val="000000"/>
          <w:sz w:val="16"/>
          <w:szCs w:val="16"/>
        </w:rPr>
        <w:t>Subvencije</w:t>
      </w:r>
      <w:r w:rsidR="004024D7" w:rsidRPr="004024D7">
        <w:rPr>
          <w:rFonts w:ascii="Arial" w:hAnsi="Arial" w:cs="Arial"/>
          <w:sz w:val="24"/>
          <w:szCs w:val="24"/>
        </w:rPr>
        <w:tab/>
      </w:r>
      <w:r w:rsidR="004024D7" w:rsidRPr="004024D7">
        <w:rPr>
          <w:rFonts w:ascii="Tahoma" w:hAnsi="Tahoma" w:cs="Tahoma"/>
          <w:b/>
          <w:bCs/>
          <w:color w:val="000000"/>
          <w:sz w:val="16"/>
          <w:szCs w:val="16"/>
        </w:rPr>
        <w:t>30.200,00</w:t>
      </w:r>
      <w:r w:rsidR="004024D7" w:rsidRPr="004024D7">
        <w:rPr>
          <w:rFonts w:ascii="Arial" w:hAnsi="Arial" w:cs="Arial"/>
          <w:sz w:val="24"/>
          <w:szCs w:val="24"/>
        </w:rPr>
        <w:tab/>
      </w:r>
      <w:r w:rsidR="004024D7" w:rsidRPr="004024D7">
        <w:rPr>
          <w:rFonts w:ascii="Tahoma" w:hAnsi="Tahoma" w:cs="Tahoma"/>
          <w:b/>
          <w:bCs/>
          <w:color w:val="000000"/>
          <w:sz w:val="16"/>
          <w:szCs w:val="16"/>
        </w:rPr>
        <w:t>26.431,87</w:t>
      </w:r>
      <w:r w:rsidR="004024D7" w:rsidRPr="004024D7">
        <w:rPr>
          <w:rFonts w:ascii="Arial" w:hAnsi="Arial" w:cs="Arial"/>
          <w:sz w:val="24"/>
          <w:szCs w:val="24"/>
        </w:rPr>
        <w:tab/>
      </w:r>
      <w:r w:rsidR="004024D7" w:rsidRPr="004024D7">
        <w:rPr>
          <w:rFonts w:ascii="Tahoma" w:hAnsi="Tahoma" w:cs="Tahoma"/>
          <w:b/>
          <w:bCs/>
          <w:color w:val="000000"/>
          <w:sz w:val="16"/>
          <w:szCs w:val="16"/>
        </w:rPr>
        <w:t>87,52%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w:t>
      </w:r>
      <w:r w:rsidRPr="004024D7">
        <w:rPr>
          <w:rFonts w:ascii="Arial" w:hAnsi="Arial" w:cs="Arial"/>
          <w:sz w:val="24"/>
          <w:szCs w:val="24"/>
        </w:rPr>
        <w:tab/>
      </w:r>
      <w:r w:rsidRPr="004024D7">
        <w:rPr>
          <w:rFonts w:ascii="Tahoma" w:hAnsi="Tahoma" w:cs="Tahoma"/>
          <w:color w:val="000000"/>
          <w:sz w:val="16"/>
          <w:szCs w:val="16"/>
        </w:rPr>
        <w:t>Subvencije trgovačkim društvima, obrtnicima, malim i srednjim poduzetnicima izvan javnog sektora</w:t>
      </w:r>
      <w:r w:rsidRPr="004024D7">
        <w:rPr>
          <w:rFonts w:ascii="Arial" w:hAnsi="Arial" w:cs="Arial"/>
          <w:sz w:val="24"/>
          <w:szCs w:val="24"/>
        </w:rPr>
        <w:tab/>
      </w:r>
      <w:r w:rsidRPr="004024D7">
        <w:rPr>
          <w:rFonts w:ascii="Tahoma" w:hAnsi="Tahoma" w:cs="Tahoma"/>
          <w:color w:val="000000"/>
          <w:sz w:val="16"/>
          <w:szCs w:val="16"/>
        </w:rPr>
        <w:t>30.200,00</w:t>
      </w:r>
      <w:r w:rsidRPr="004024D7">
        <w:rPr>
          <w:rFonts w:ascii="Arial" w:hAnsi="Arial" w:cs="Arial"/>
          <w:sz w:val="24"/>
          <w:szCs w:val="24"/>
        </w:rPr>
        <w:tab/>
      </w:r>
      <w:r w:rsidRPr="004024D7">
        <w:rPr>
          <w:rFonts w:ascii="Tahoma" w:hAnsi="Tahoma" w:cs="Tahoma"/>
          <w:color w:val="000000"/>
          <w:sz w:val="16"/>
          <w:szCs w:val="16"/>
        </w:rPr>
        <w:t>26.431,87</w:t>
      </w:r>
      <w:r w:rsidRPr="004024D7">
        <w:rPr>
          <w:rFonts w:ascii="Arial" w:hAnsi="Arial" w:cs="Arial"/>
          <w:sz w:val="24"/>
          <w:szCs w:val="24"/>
        </w:rPr>
        <w:tab/>
      </w:r>
      <w:r w:rsidRPr="004024D7">
        <w:rPr>
          <w:rFonts w:ascii="Tahoma" w:hAnsi="Tahoma" w:cs="Tahoma"/>
          <w:color w:val="000000"/>
          <w:sz w:val="16"/>
          <w:szCs w:val="16"/>
        </w:rPr>
        <w:t>87,52%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3523</w:t>
      </w:r>
      <w:r w:rsidRPr="004024D7">
        <w:rPr>
          <w:rFonts w:ascii="Arial" w:hAnsi="Arial" w:cs="Arial"/>
          <w:sz w:val="24"/>
          <w:szCs w:val="24"/>
        </w:rPr>
        <w:tab/>
      </w:r>
      <w:r w:rsidRPr="004024D7">
        <w:rPr>
          <w:rFonts w:ascii="Tahoma" w:hAnsi="Tahoma" w:cs="Tahoma"/>
          <w:color w:val="000000"/>
          <w:sz w:val="16"/>
          <w:szCs w:val="16"/>
        </w:rPr>
        <w:t>Subvencije poljoprivrednicima, obrtnicima, malim i srednjim poduzetnicima</w:t>
      </w:r>
      <w:r w:rsidRPr="004024D7">
        <w:rPr>
          <w:rFonts w:ascii="Arial" w:hAnsi="Arial" w:cs="Arial"/>
          <w:sz w:val="24"/>
          <w:szCs w:val="24"/>
        </w:rPr>
        <w:tab/>
      </w:r>
      <w:r w:rsidRPr="004024D7">
        <w:rPr>
          <w:rFonts w:ascii="Tahoma" w:hAnsi="Tahoma" w:cs="Tahoma"/>
          <w:color w:val="000000"/>
          <w:sz w:val="16"/>
          <w:szCs w:val="16"/>
        </w:rPr>
        <w:t>26.431,87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27.000,00</w:t>
      </w:r>
      <w:r w:rsidRPr="004024D7">
        <w:rPr>
          <w:rFonts w:ascii="Arial" w:hAnsi="Arial" w:cs="Arial"/>
          <w:sz w:val="24"/>
          <w:szCs w:val="24"/>
        </w:rPr>
        <w:tab/>
      </w:r>
      <w:r w:rsidRPr="004024D7">
        <w:rPr>
          <w:rFonts w:ascii="Tahoma" w:hAnsi="Tahoma" w:cs="Tahoma"/>
          <w:b/>
          <w:bCs/>
          <w:color w:val="000000"/>
          <w:sz w:val="16"/>
          <w:szCs w:val="16"/>
        </w:rPr>
        <w:t>27.000,00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27.000,00</w:t>
      </w:r>
      <w:r w:rsidRPr="004024D7">
        <w:rPr>
          <w:rFonts w:ascii="Arial" w:hAnsi="Arial" w:cs="Arial"/>
          <w:sz w:val="24"/>
          <w:szCs w:val="24"/>
        </w:rPr>
        <w:tab/>
      </w:r>
      <w:r w:rsidRPr="004024D7">
        <w:rPr>
          <w:rFonts w:ascii="Tahoma" w:hAnsi="Tahoma" w:cs="Tahoma"/>
          <w:color w:val="000000"/>
          <w:sz w:val="16"/>
          <w:szCs w:val="16"/>
        </w:rPr>
        <w:t>27.000,00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27.000,00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Održavanje objekata i uređaja komunalne infrastruktre</w:t>
      </w:r>
      <w:r w:rsidRPr="004024D7">
        <w:rPr>
          <w:rFonts w:ascii="Arial" w:hAnsi="Arial" w:cs="Arial"/>
          <w:sz w:val="24"/>
          <w:szCs w:val="24"/>
        </w:rPr>
        <w:tab/>
      </w:r>
      <w:r w:rsidRPr="004024D7">
        <w:rPr>
          <w:rFonts w:ascii="Tahoma" w:hAnsi="Tahoma" w:cs="Tahoma"/>
          <w:b/>
          <w:bCs/>
          <w:color w:val="000000"/>
          <w:sz w:val="20"/>
          <w:szCs w:val="20"/>
        </w:rPr>
        <w:t>1.000.800,00</w:t>
      </w:r>
      <w:r w:rsidRPr="004024D7">
        <w:rPr>
          <w:rFonts w:ascii="Arial" w:hAnsi="Arial" w:cs="Arial"/>
          <w:sz w:val="24"/>
          <w:szCs w:val="24"/>
        </w:rPr>
        <w:tab/>
      </w:r>
      <w:r w:rsidRPr="004024D7">
        <w:rPr>
          <w:rFonts w:ascii="Tahoma" w:hAnsi="Tahoma" w:cs="Tahoma"/>
          <w:b/>
          <w:bCs/>
          <w:color w:val="000000"/>
          <w:sz w:val="20"/>
          <w:szCs w:val="20"/>
        </w:rPr>
        <w:t>993.858,87</w:t>
      </w:r>
      <w:r w:rsidRPr="004024D7">
        <w:rPr>
          <w:rFonts w:ascii="Arial" w:hAnsi="Arial" w:cs="Arial"/>
          <w:sz w:val="24"/>
          <w:szCs w:val="24"/>
        </w:rPr>
        <w:tab/>
      </w:r>
      <w:r w:rsidRPr="004024D7">
        <w:rPr>
          <w:rFonts w:ascii="Tahoma" w:hAnsi="Tahoma" w:cs="Tahoma"/>
          <w:b/>
          <w:bCs/>
          <w:color w:val="000000"/>
          <w:sz w:val="20"/>
          <w:szCs w:val="20"/>
        </w:rPr>
        <w:t>99,31%</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3004</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A300401</w:t>
      </w:r>
      <w:r w:rsidRPr="004024D7">
        <w:rPr>
          <w:rFonts w:ascii="Arial" w:hAnsi="Arial" w:cs="Arial"/>
          <w:sz w:val="24"/>
          <w:szCs w:val="24"/>
        </w:rPr>
        <w:tab/>
      </w:r>
      <w:r w:rsidRPr="004024D7">
        <w:rPr>
          <w:rFonts w:ascii="Tahoma" w:hAnsi="Tahoma" w:cs="Tahoma"/>
          <w:b/>
          <w:bCs/>
          <w:color w:val="000000"/>
          <w:sz w:val="16"/>
          <w:szCs w:val="16"/>
        </w:rPr>
        <w:t>Održavanje cesta, javnih i zelenih površina, groblja i zimska služba</w:t>
      </w:r>
      <w:r w:rsidRPr="004024D7">
        <w:rPr>
          <w:rFonts w:ascii="Arial" w:hAnsi="Arial" w:cs="Arial"/>
          <w:sz w:val="24"/>
          <w:szCs w:val="24"/>
        </w:rPr>
        <w:tab/>
      </w:r>
      <w:r w:rsidRPr="004024D7">
        <w:rPr>
          <w:rFonts w:ascii="Tahoma" w:hAnsi="Tahoma" w:cs="Tahoma"/>
          <w:b/>
          <w:bCs/>
          <w:color w:val="000000"/>
          <w:sz w:val="16"/>
          <w:szCs w:val="16"/>
        </w:rPr>
        <w:t>648.300,00</w:t>
      </w:r>
      <w:r w:rsidRPr="004024D7">
        <w:rPr>
          <w:rFonts w:ascii="Arial" w:hAnsi="Arial" w:cs="Arial"/>
          <w:sz w:val="24"/>
          <w:szCs w:val="24"/>
        </w:rPr>
        <w:tab/>
      </w:r>
      <w:r w:rsidRPr="004024D7">
        <w:rPr>
          <w:rFonts w:ascii="Tahoma" w:hAnsi="Tahoma" w:cs="Tahoma"/>
          <w:b/>
          <w:bCs/>
          <w:color w:val="000000"/>
          <w:sz w:val="16"/>
          <w:szCs w:val="16"/>
        </w:rPr>
        <w:t>642.179,84</w:t>
      </w:r>
      <w:r w:rsidRPr="004024D7">
        <w:rPr>
          <w:rFonts w:ascii="Arial" w:hAnsi="Arial" w:cs="Arial"/>
          <w:sz w:val="24"/>
          <w:szCs w:val="24"/>
        </w:rPr>
        <w:tab/>
      </w:r>
      <w:r w:rsidRPr="004024D7">
        <w:rPr>
          <w:rFonts w:ascii="Tahoma" w:hAnsi="Tahoma" w:cs="Tahoma"/>
          <w:b/>
          <w:bCs/>
          <w:color w:val="000000"/>
          <w:sz w:val="16"/>
          <w:szCs w:val="16"/>
        </w:rPr>
        <w:t>99,06%</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353.230,00</w:t>
      </w:r>
      <w:r w:rsidRPr="004024D7">
        <w:rPr>
          <w:rFonts w:ascii="Arial" w:hAnsi="Arial" w:cs="Arial"/>
          <w:sz w:val="24"/>
          <w:szCs w:val="24"/>
        </w:rPr>
        <w:tab/>
      </w:r>
      <w:r w:rsidRPr="004024D7">
        <w:rPr>
          <w:rFonts w:ascii="Tahoma" w:hAnsi="Tahoma" w:cs="Tahoma"/>
          <w:b/>
          <w:bCs/>
          <w:color w:val="000000"/>
          <w:sz w:val="16"/>
          <w:szCs w:val="16"/>
        </w:rPr>
        <w:t>353.300,60</w:t>
      </w:r>
      <w:r w:rsidRPr="004024D7">
        <w:rPr>
          <w:rFonts w:ascii="Arial" w:hAnsi="Arial" w:cs="Arial"/>
          <w:sz w:val="24"/>
          <w:szCs w:val="24"/>
        </w:rPr>
        <w:tab/>
      </w:r>
      <w:r w:rsidRPr="004024D7">
        <w:rPr>
          <w:rFonts w:ascii="Tahoma" w:hAnsi="Tahoma" w:cs="Tahoma"/>
          <w:b/>
          <w:bCs/>
          <w:color w:val="000000"/>
          <w:sz w:val="16"/>
          <w:szCs w:val="16"/>
        </w:rPr>
        <w:t>100,02%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311.130,00</w:t>
      </w:r>
      <w:r w:rsidRPr="004024D7">
        <w:rPr>
          <w:rFonts w:ascii="Arial" w:hAnsi="Arial" w:cs="Arial"/>
          <w:sz w:val="24"/>
          <w:szCs w:val="24"/>
        </w:rPr>
        <w:tab/>
      </w:r>
      <w:r w:rsidRPr="004024D7">
        <w:rPr>
          <w:rFonts w:ascii="Tahoma" w:hAnsi="Tahoma" w:cs="Tahoma"/>
          <w:color w:val="000000"/>
          <w:sz w:val="16"/>
          <w:szCs w:val="16"/>
        </w:rPr>
        <w:t>311.184,43</w:t>
      </w:r>
      <w:r w:rsidRPr="004024D7">
        <w:rPr>
          <w:rFonts w:ascii="Arial" w:hAnsi="Arial" w:cs="Arial"/>
          <w:sz w:val="24"/>
          <w:szCs w:val="24"/>
        </w:rPr>
        <w:tab/>
      </w:r>
      <w:r w:rsidRPr="004024D7">
        <w:rPr>
          <w:rFonts w:ascii="Tahoma" w:hAnsi="Tahoma" w:cs="Tahoma"/>
          <w:color w:val="000000"/>
          <w:sz w:val="16"/>
          <w:szCs w:val="16"/>
        </w:rPr>
        <w:t>100,02%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311.184,43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42.100,00</w:t>
      </w:r>
      <w:r w:rsidRPr="004024D7">
        <w:rPr>
          <w:rFonts w:ascii="Arial" w:hAnsi="Arial" w:cs="Arial"/>
          <w:sz w:val="24"/>
          <w:szCs w:val="24"/>
        </w:rPr>
        <w:tab/>
      </w:r>
      <w:r w:rsidRPr="004024D7">
        <w:rPr>
          <w:rFonts w:ascii="Tahoma" w:hAnsi="Tahoma" w:cs="Tahoma"/>
          <w:color w:val="000000"/>
          <w:sz w:val="16"/>
          <w:szCs w:val="16"/>
        </w:rPr>
        <w:t>42.116,17</w:t>
      </w:r>
      <w:r w:rsidRPr="004024D7">
        <w:rPr>
          <w:rFonts w:ascii="Arial" w:hAnsi="Arial" w:cs="Arial"/>
          <w:sz w:val="24"/>
          <w:szCs w:val="24"/>
        </w:rPr>
        <w:tab/>
      </w:r>
      <w:r w:rsidRPr="004024D7">
        <w:rPr>
          <w:rFonts w:ascii="Tahoma" w:hAnsi="Tahoma" w:cs="Tahoma"/>
          <w:color w:val="000000"/>
          <w:sz w:val="16"/>
          <w:szCs w:val="16"/>
        </w:rPr>
        <w:t>100,04%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42.116,17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295.070,00</w:t>
      </w:r>
      <w:r w:rsidRPr="004024D7">
        <w:rPr>
          <w:rFonts w:ascii="Arial" w:hAnsi="Arial" w:cs="Arial"/>
          <w:sz w:val="24"/>
          <w:szCs w:val="24"/>
        </w:rPr>
        <w:tab/>
      </w:r>
      <w:r w:rsidRPr="004024D7">
        <w:rPr>
          <w:rFonts w:ascii="Tahoma" w:hAnsi="Tahoma" w:cs="Tahoma"/>
          <w:b/>
          <w:bCs/>
          <w:color w:val="000000"/>
          <w:sz w:val="16"/>
          <w:szCs w:val="16"/>
        </w:rPr>
        <w:t>288.879,24</w:t>
      </w:r>
      <w:r w:rsidRPr="004024D7">
        <w:rPr>
          <w:rFonts w:ascii="Arial" w:hAnsi="Arial" w:cs="Arial"/>
          <w:sz w:val="24"/>
          <w:szCs w:val="24"/>
        </w:rPr>
        <w:tab/>
      </w:r>
      <w:r w:rsidRPr="004024D7">
        <w:rPr>
          <w:rFonts w:ascii="Tahoma" w:hAnsi="Tahoma" w:cs="Tahoma"/>
          <w:b/>
          <w:bCs/>
          <w:color w:val="000000"/>
          <w:sz w:val="16"/>
          <w:szCs w:val="16"/>
        </w:rPr>
        <w:t>97,90%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1.920,00</w:t>
      </w:r>
      <w:r w:rsidRPr="004024D7">
        <w:rPr>
          <w:rFonts w:ascii="Arial" w:hAnsi="Arial" w:cs="Arial"/>
          <w:sz w:val="24"/>
          <w:szCs w:val="24"/>
        </w:rPr>
        <w:tab/>
      </w:r>
      <w:r w:rsidRPr="004024D7">
        <w:rPr>
          <w:rFonts w:ascii="Tahoma" w:hAnsi="Tahoma" w:cs="Tahoma"/>
          <w:color w:val="000000"/>
          <w:sz w:val="16"/>
          <w:szCs w:val="16"/>
        </w:rPr>
        <w:t>1.920,00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1.920,00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196.700,00</w:t>
      </w:r>
      <w:r w:rsidRPr="004024D7">
        <w:rPr>
          <w:rFonts w:ascii="Arial" w:hAnsi="Arial" w:cs="Arial"/>
          <w:sz w:val="24"/>
          <w:szCs w:val="24"/>
        </w:rPr>
        <w:tab/>
      </w:r>
      <w:r w:rsidRPr="004024D7">
        <w:rPr>
          <w:rFonts w:ascii="Tahoma" w:hAnsi="Tahoma" w:cs="Tahoma"/>
          <w:color w:val="000000"/>
          <w:sz w:val="16"/>
          <w:szCs w:val="16"/>
        </w:rPr>
        <w:t>192.616,70</w:t>
      </w:r>
      <w:r w:rsidRPr="004024D7">
        <w:rPr>
          <w:rFonts w:ascii="Arial" w:hAnsi="Arial" w:cs="Arial"/>
          <w:sz w:val="24"/>
          <w:szCs w:val="24"/>
        </w:rPr>
        <w:tab/>
      </w:r>
      <w:r w:rsidRPr="004024D7">
        <w:rPr>
          <w:rFonts w:ascii="Tahoma" w:hAnsi="Tahoma" w:cs="Tahoma"/>
          <w:color w:val="000000"/>
          <w:sz w:val="16"/>
          <w:szCs w:val="16"/>
        </w:rPr>
        <w:t>97,92%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3222</w:t>
      </w:r>
      <w:r w:rsidRPr="004024D7">
        <w:rPr>
          <w:rFonts w:ascii="Arial" w:hAnsi="Arial" w:cs="Arial"/>
          <w:sz w:val="24"/>
          <w:szCs w:val="24"/>
        </w:rPr>
        <w:tab/>
      </w:r>
      <w:r w:rsidRPr="004024D7">
        <w:rPr>
          <w:rFonts w:ascii="Tahoma" w:hAnsi="Tahoma" w:cs="Tahoma"/>
          <w:color w:val="000000"/>
          <w:sz w:val="16"/>
          <w:szCs w:val="16"/>
        </w:rPr>
        <w:t>Materijal i sirovine</w:t>
      </w:r>
      <w:r w:rsidRPr="004024D7">
        <w:rPr>
          <w:rFonts w:ascii="Arial" w:hAnsi="Arial" w:cs="Arial"/>
          <w:sz w:val="24"/>
          <w:szCs w:val="24"/>
        </w:rPr>
        <w:tab/>
      </w:r>
      <w:r w:rsidRPr="004024D7">
        <w:rPr>
          <w:rFonts w:ascii="Tahoma" w:hAnsi="Tahoma" w:cs="Tahoma"/>
          <w:color w:val="000000"/>
          <w:sz w:val="16"/>
          <w:szCs w:val="16"/>
        </w:rPr>
        <w:t>6.823,32</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106.521,60</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73.490,53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3227</w:t>
      </w:r>
      <w:r w:rsidRPr="004024D7">
        <w:rPr>
          <w:rFonts w:ascii="Arial" w:hAnsi="Arial" w:cs="Arial"/>
          <w:sz w:val="24"/>
          <w:szCs w:val="24"/>
        </w:rPr>
        <w:tab/>
      </w:r>
      <w:r w:rsidRPr="004024D7">
        <w:rPr>
          <w:rFonts w:ascii="Tahoma" w:hAnsi="Tahoma" w:cs="Tahoma"/>
          <w:color w:val="000000"/>
          <w:sz w:val="16"/>
          <w:szCs w:val="16"/>
        </w:rPr>
        <w:t>Službena, radna i zaštitna odjeća i obuća</w:t>
      </w:r>
      <w:r w:rsidRPr="004024D7">
        <w:rPr>
          <w:rFonts w:ascii="Arial" w:hAnsi="Arial" w:cs="Arial"/>
          <w:sz w:val="24"/>
          <w:szCs w:val="24"/>
        </w:rPr>
        <w:tab/>
      </w:r>
      <w:r w:rsidRPr="004024D7">
        <w:rPr>
          <w:rFonts w:ascii="Tahoma" w:hAnsi="Tahoma" w:cs="Tahoma"/>
          <w:color w:val="000000"/>
          <w:sz w:val="16"/>
          <w:szCs w:val="16"/>
        </w:rPr>
        <w:t>5.781,25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96.450,00</w:t>
      </w:r>
      <w:r w:rsidRPr="004024D7">
        <w:rPr>
          <w:rFonts w:ascii="Arial" w:hAnsi="Arial" w:cs="Arial"/>
          <w:sz w:val="24"/>
          <w:szCs w:val="24"/>
        </w:rPr>
        <w:tab/>
      </w:r>
      <w:r w:rsidRPr="004024D7">
        <w:rPr>
          <w:rFonts w:ascii="Tahoma" w:hAnsi="Tahoma" w:cs="Tahoma"/>
          <w:color w:val="000000"/>
          <w:sz w:val="16"/>
          <w:szCs w:val="16"/>
        </w:rPr>
        <w:t>94.342,54</w:t>
      </w:r>
      <w:r w:rsidRPr="004024D7">
        <w:rPr>
          <w:rFonts w:ascii="Arial" w:hAnsi="Arial" w:cs="Arial"/>
          <w:sz w:val="24"/>
          <w:szCs w:val="24"/>
        </w:rPr>
        <w:tab/>
      </w:r>
      <w:r w:rsidRPr="004024D7">
        <w:rPr>
          <w:rFonts w:ascii="Tahoma" w:hAnsi="Tahoma" w:cs="Tahoma"/>
          <w:color w:val="000000"/>
          <w:sz w:val="16"/>
          <w:szCs w:val="16"/>
        </w:rPr>
        <w:t>97,81%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50.566,72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3236</w:t>
      </w:r>
      <w:r w:rsidRPr="004024D7">
        <w:rPr>
          <w:rFonts w:ascii="Arial" w:hAnsi="Arial" w:cs="Arial"/>
          <w:sz w:val="24"/>
          <w:szCs w:val="24"/>
        </w:rPr>
        <w:tab/>
      </w:r>
      <w:r w:rsidRPr="004024D7">
        <w:rPr>
          <w:rFonts w:ascii="Tahoma" w:hAnsi="Tahoma" w:cs="Tahoma"/>
          <w:color w:val="000000"/>
          <w:sz w:val="16"/>
          <w:szCs w:val="16"/>
        </w:rPr>
        <w:t>Zdravstvene i veterinarske usluge</w:t>
      </w:r>
      <w:r w:rsidRPr="004024D7">
        <w:rPr>
          <w:rFonts w:ascii="Arial" w:hAnsi="Arial" w:cs="Arial"/>
          <w:sz w:val="24"/>
          <w:szCs w:val="24"/>
        </w:rPr>
        <w:tab/>
      </w:r>
      <w:r w:rsidRPr="004024D7">
        <w:rPr>
          <w:rFonts w:ascii="Tahoma" w:hAnsi="Tahoma" w:cs="Tahoma"/>
          <w:color w:val="000000"/>
          <w:sz w:val="16"/>
          <w:szCs w:val="16"/>
        </w:rPr>
        <w:t>845,00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18.430,82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24.500,00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A300402</w:t>
      </w:r>
      <w:r w:rsidRPr="004024D7">
        <w:rPr>
          <w:rFonts w:ascii="Arial" w:hAnsi="Arial" w:cs="Arial"/>
          <w:sz w:val="24"/>
          <w:szCs w:val="24"/>
        </w:rPr>
        <w:tab/>
      </w:r>
      <w:r w:rsidRPr="004024D7">
        <w:rPr>
          <w:rFonts w:ascii="Tahoma" w:hAnsi="Tahoma" w:cs="Tahoma"/>
          <w:b/>
          <w:bCs/>
          <w:color w:val="000000"/>
          <w:sz w:val="16"/>
          <w:szCs w:val="16"/>
        </w:rPr>
        <w:t>Rashodi za uređaje i javnu rasvjetu</w:t>
      </w:r>
      <w:r w:rsidRPr="004024D7">
        <w:rPr>
          <w:rFonts w:ascii="Arial" w:hAnsi="Arial" w:cs="Arial"/>
          <w:sz w:val="24"/>
          <w:szCs w:val="24"/>
        </w:rPr>
        <w:tab/>
      </w:r>
      <w:r w:rsidRPr="004024D7">
        <w:rPr>
          <w:rFonts w:ascii="Tahoma" w:hAnsi="Tahoma" w:cs="Tahoma"/>
          <w:b/>
          <w:bCs/>
          <w:color w:val="000000"/>
          <w:sz w:val="16"/>
          <w:szCs w:val="16"/>
        </w:rPr>
        <w:t>143.500,00</w:t>
      </w:r>
      <w:r w:rsidRPr="004024D7">
        <w:rPr>
          <w:rFonts w:ascii="Arial" w:hAnsi="Arial" w:cs="Arial"/>
          <w:sz w:val="24"/>
          <w:szCs w:val="24"/>
        </w:rPr>
        <w:tab/>
      </w:r>
      <w:r w:rsidRPr="004024D7">
        <w:rPr>
          <w:rFonts w:ascii="Tahoma" w:hAnsi="Tahoma" w:cs="Tahoma"/>
          <w:b/>
          <w:bCs/>
          <w:color w:val="000000"/>
          <w:sz w:val="16"/>
          <w:szCs w:val="16"/>
        </w:rPr>
        <w:t>142.864,12</w:t>
      </w:r>
      <w:r w:rsidRPr="004024D7">
        <w:rPr>
          <w:rFonts w:ascii="Arial" w:hAnsi="Arial" w:cs="Arial"/>
          <w:sz w:val="24"/>
          <w:szCs w:val="24"/>
        </w:rPr>
        <w:tab/>
      </w:r>
      <w:r w:rsidRPr="004024D7">
        <w:rPr>
          <w:rFonts w:ascii="Tahoma" w:hAnsi="Tahoma" w:cs="Tahoma"/>
          <w:b/>
          <w:bCs/>
          <w:color w:val="000000"/>
          <w:sz w:val="16"/>
          <w:szCs w:val="16"/>
        </w:rPr>
        <w:t>99,56%</w:t>
      </w:r>
    </w:p>
    <w:p w:rsidR="004024D7" w:rsidRPr="004024D7" w:rsidRDefault="004024D7" w:rsidP="004024D7">
      <w:pPr>
        <w:widowControl w:val="0"/>
        <w:tabs>
          <w:tab w:val="left" w:pos="90"/>
          <w:tab w:val="center" w:pos="18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0640 Ulična rasvjeta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143.500,00</w:t>
      </w:r>
      <w:r w:rsidRPr="004024D7">
        <w:rPr>
          <w:rFonts w:ascii="Arial" w:hAnsi="Arial" w:cs="Arial"/>
          <w:sz w:val="24"/>
          <w:szCs w:val="24"/>
        </w:rPr>
        <w:tab/>
      </w:r>
      <w:r w:rsidRPr="004024D7">
        <w:rPr>
          <w:rFonts w:ascii="Tahoma" w:hAnsi="Tahoma" w:cs="Tahoma"/>
          <w:b/>
          <w:bCs/>
          <w:color w:val="000000"/>
          <w:sz w:val="16"/>
          <w:szCs w:val="16"/>
        </w:rPr>
        <w:t>142.864,12</w:t>
      </w:r>
      <w:r w:rsidRPr="004024D7">
        <w:rPr>
          <w:rFonts w:ascii="Arial" w:hAnsi="Arial" w:cs="Arial"/>
          <w:sz w:val="24"/>
          <w:szCs w:val="24"/>
        </w:rPr>
        <w:tab/>
      </w:r>
      <w:r w:rsidRPr="004024D7">
        <w:rPr>
          <w:rFonts w:ascii="Tahoma" w:hAnsi="Tahoma" w:cs="Tahoma"/>
          <w:b/>
          <w:bCs/>
          <w:color w:val="000000"/>
          <w:sz w:val="16"/>
          <w:szCs w:val="16"/>
        </w:rPr>
        <w:t>99,56%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108.500,00</w:t>
      </w:r>
      <w:r w:rsidRPr="004024D7">
        <w:rPr>
          <w:rFonts w:ascii="Arial" w:hAnsi="Arial" w:cs="Arial"/>
          <w:sz w:val="24"/>
          <w:szCs w:val="24"/>
        </w:rPr>
        <w:tab/>
      </w:r>
      <w:r w:rsidRPr="004024D7">
        <w:rPr>
          <w:rFonts w:ascii="Tahoma" w:hAnsi="Tahoma" w:cs="Tahoma"/>
          <w:color w:val="000000"/>
          <w:sz w:val="16"/>
          <w:szCs w:val="16"/>
        </w:rPr>
        <w:t>108.019,12</w:t>
      </w:r>
      <w:r w:rsidRPr="004024D7">
        <w:rPr>
          <w:rFonts w:ascii="Arial" w:hAnsi="Arial" w:cs="Arial"/>
          <w:sz w:val="24"/>
          <w:szCs w:val="24"/>
        </w:rPr>
        <w:tab/>
      </w:r>
      <w:r w:rsidRPr="004024D7">
        <w:rPr>
          <w:rFonts w:ascii="Tahoma" w:hAnsi="Tahoma" w:cs="Tahoma"/>
          <w:color w:val="000000"/>
          <w:sz w:val="16"/>
          <w:szCs w:val="16"/>
        </w:rPr>
        <w:t>99,56%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108.019,12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35.000,00</w:t>
      </w:r>
      <w:r w:rsidRPr="004024D7">
        <w:rPr>
          <w:rFonts w:ascii="Arial" w:hAnsi="Arial" w:cs="Arial"/>
          <w:sz w:val="24"/>
          <w:szCs w:val="24"/>
        </w:rPr>
        <w:tab/>
      </w:r>
      <w:r w:rsidRPr="004024D7">
        <w:rPr>
          <w:rFonts w:ascii="Tahoma" w:hAnsi="Tahoma" w:cs="Tahoma"/>
          <w:color w:val="000000"/>
          <w:sz w:val="16"/>
          <w:szCs w:val="16"/>
        </w:rPr>
        <w:t>34.845,00</w:t>
      </w:r>
      <w:r w:rsidRPr="004024D7">
        <w:rPr>
          <w:rFonts w:ascii="Arial" w:hAnsi="Arial" w:cs="Arial"/>
          <w:sz w:val="24"/>
          <w:szCs w:val="24"/>
        </w:rPr>
        <w:tab/>
      </w:r>
      <w:r w:rsidRPr="004024D7">
        <w:rPr>
          <w:rFonts w:ascii="Tahoma" w:hAnsi="Tahoma" w:cs="Tahoma"/>
          <w:color w:val="000000"/>
          <w:sz w:val="16"/>
          <w:szCs w:val="16"/>
        </w:rPr>
        <w:t>99,56%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34.845,00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K300404</w:t>
      </w:r>
      <w:r w:rsidRPr="004024D7">
        <w:rPr>
          <w:rFonts w:ascii="Arial" w:hAnsi="Arial" w:cs="Arial"/>
          <w:sz w:val="24"/>
          <w:szCs w:val="24"/>
        </w:rPr>
        <w:tab/>
      </w:r>
      <w:r w:rsidRPr="004024D7">
        <w:rPr>
          <w:rFonts w:ascii="Tahoma" w:hAnsi="Tahoma" w:cs="Tahoma"/>
          <w:b/>
          <w:bCs/>
          <w:color w:val="000000"/>
          <w:sz w:val="16"/>
          <w:szCs w:val="16"/>
        </w:rPr>
        <w:t>Nabava opreme</w:t>
      </w:r>
      <w:r w:rsidRPr="004024D7">
        <w:rPr>
          <w:rFonts w:ascii="Arial" w:hAnsi="Arial" w:cs="Arial"/>
          <w:sz w:val="24"/>
          <w:szCs w:val="24"/>
        </w:rPr>
        <w:tab/>
      </w:r>
      <w:r w:rsidRPr="004024D7">
        <w:rPr>
          <w:rFonts w:ascii="Tahoma" w:hAnsi="Tahoma" w:cs="Tahoma"/>
          <w:b/>
          <w:bCs/>
          <w:color w:val="000000"/>
          <w:sz w:val="16"/>
          <w:szCs w:val="16"/>
        </w:rPr>
        <w:t>109.000,00</w:t>
      </w:r>
      <w:r w:rsidRPr="004024D7">
        <w:rPr>
          <w:rFonts w:ascii="Arial" w:hAnsi="Arial" w:cs="Arial"/>
          <w:sz w:val="24"/>
          <w:szCs w:val="24"/>
        </w:rPr>
        <w:tab/>
      </w:r>
      <w:r w:rsidRPr="004024D7">
        <w:rPr>
          <w:rFonts w:ascii="Tahoma" w:hAnsi="Tahoma" w:cs="Tahoma"/>
          <w:b/>
          <w:bCs/>
          <w:color w:val="000000"/>
          <w:sz w:val="16"/>
          <w:szCs w:val="16"/>
        </w:rPr>
        <w:t>108.814,91</w:t>
      </w:r>
      <w:r w:rsidRPr="004024D7">
        <w:rPr>
          <w:rFonts w:ascii="Arial" w:hAnsi="Arial" w:cs="Arial"/>
          <w:sz w:val="24"/>
          <w:szCs w:val="24"/>
        </w:rPr>
        <w:tab/>
      </w:r>
      <w:r w:rsidRPr="004024D7">
        <w:rPr>
          <w:rFonts w:ascii="Tahoma" w:hAnsi="Tahoma" w:cs="Tahoma"/>
          <w:b/>
          <w:bCs/>
          <w:color w:val="000000"/>
          <w:sz w:val="16"/>
          <w:szCs w:val="16"/>
        </w:rPr>
        <w:t>99,83%</w:t>
      </w:r>
    </w:p>
    <w:p w:rsidR="004024D7" w:rsidRPr="004024D7" w:rsidRDefault="004024D7" w:rsidP="004024D7">
      <w:pPr>
        <w:widowControl w:val="0"/>
        <w:tabs>
          <w:tab w:val="left" w:pos="9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109.000,00</w:t>
      </w:r>
      <w:r w:rsidRPr="004024D7">
        <w:rPr>
          <w:rFonts w:ascii="Arial" w:hAnsi="Arial" w:cs="Arial"/>
          <w:sz w:val="24"/>
          <w:szCs w:val="24"/>
        </w:rPr>
        <w:tab/>
      </w:r>
      <w:r w:rsidRPr="004024D7">
        <w:rPr>
          <w:rFonts w:ascii="Tahoma" w:hAnsi="Tahoma" w:cs="Tahoma"/>
          <w:b/>
          <w:bCs/>
          <w:color w:val="000000"/>
          <w:sz w:val="16"/>
          <w:szCs w:val="16"/>
        </w:rPr>
        <w:t>108.814,91</w:t>
      </w:r>
      <w:r w:rsidRPr="004024D7">
        <w:rPr>
          <w:rFonts w:ascii="Arial" w:hAnsi="Arial" w:cs="Arial"/>
          <w:sz w:val="24"/>
          <w:szCs w:val="24"/>
        </w:rPr>
        <w:tab/>
      </w:r>
      <w:r w:rsidRPr="004024D7">
        <w:rPr>
          <w:rFonts w:ascii="Tahoma" w:hAnsi="Tahoma" w:cs="Tahoma"/>
          <w:b/>
          <w:bCs/>
          <w:color w:val="000000"/>
          <w:sz w:val="16"/>
          <w:szCs w:val="16"/>
        </w:rPr>
        <w:t>99,83%</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422</w:t>
      </w:r>
      <w:r w:rsidR="004024D7" w:rsidRPr="004024D7">
        <w:rPr>
          <w:rFonts w:ascii="Arial" w:hAnsi="Arial" w:cs="Arial"/>
          <w:sz w:val="24"/>
          <w:szCs w:val="24"/>
        </w:rPr>
        <w:tab/>
      </w:r>
      <w:r w:rsidR="004024D7" w:rsidRPr="004024D7">
        <w:rPr>
          <w:rFonts w:ascii="Tahoma" w:hAnsi="Tahoma" w:cs="Tahoma"/>
          <w:color w:val="000000"/>
          <w:sz w:val="16"/>
          <w:szCs w:val="16"/>
        </w:rPr>
        <w:t>Postrojenja i oprema</w:t>
      </w:r>
      <w:r w:rsidR="004024D7" w:rsidRPr="004024D7">
        <w:rPr>
          <w:rFonts w:ascii="Arial" w:hAnsi="Arial" w:cs="Arial"/>
          <w:sz w:val="24"/>
          <w:szCs w:val="24"/>
        </w:rPr>
        <w:tab/>
      </w:r>
      <w:r w:rsidR="004024D7" w:rsidRPr="004024D7">
        <w:rPr>
          <w:rFonts w:ascii="Tahoma" w:hAnsi="Tahoma" w:cs="Tahoma"/>
          <w:color w:val="000000"/>
          <w:sz w:val="16"/>
          <w:szCs w:val="16"/>
        </w:rPr>
        <w:t>109.000,00</w:t>
      </w:r>
      <w:r w:rsidR="004024D7" w:rsidRPr="004024D7">
        <w:rPr>
          <w:rFonts w:ascii="Arial" w:hAnsi="Arial" w:cs="Arial"/>
          <w:sz w:val="24"/>
          <w:szCs w:val="24"/>
        </w:rPr>
        <w:tab/>
      </w:r>
      <w:r w:rsidR="004024D7" w:rsidRPr="004024D7">
        <w:rPr>
          <w:rFonts w:ascii="Tahoma" w:hAnsi="Tahoma" w:cs="Tahoma"/>
          <w:color w:val="000000"/>
          <w:sz w:val="16"/>
          <w:szCs w:val="16"/>
        </w:rPr>
        <w:t>108.814,91</w:t>
      </w:r>
      <w:r w:rsidR="004024D7" w:rsidRPr="004024D7">
        <w:rPr>
          <w:rFonts w:ascii="Arial" w:hAnsi="Arial" w:cs="Arial"/>
          <w:sz w:val="24"/>
          <w:szCs w:val="24"/>
        </w:rPr>
        <w:tab/>
      </w:r>
      <w:r w:rsidR="004024D7" w:rsidRPr="004024D7">
        <w:rPr>
          <w:rFonts w:ascii="Tahoma" w:hAnsi="Tahoma" w:cs="Tahoma"/>
          <w:color w:val="000000"/>
          <w:sz w:val="16"/>
          <w:szCs w:val="16"/>
        </w:rPr>
        <w:t>99,83%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108.814,91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T300405</w:t>
      </w:r>
      <w:r w:rsidRPr="004024D7">
        <w:rPr>
          <w:rFonts w:ascii="Arial" w:hAnsi="Arial" w:cs="Arial"/>
          <w:sz w:val="24"/>
          <w:szCs w:val="24"/>
        </w:rPr>
        <w:tab/>
      </w:r>
      <w:r w:rsidRPr="004024D7">
        <w:rPr>
          <w:rFonts w:ascii="Tahoma" w:hAnsi="Tahoma" w:cs="Tahoma"/>
          <w:b/>
          <w:bCs/>
          <w:color w:val="000000"/>
          <w:sz w:val="16"/>
          <w:szCs w:val="16"/>
        </w:rPr>
        <w:t>Održavanje groblja</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100.000,00</w:t>
      </w:r>
      <w:r w:rsidRPr="004024D7">
        <w:rPr>
          <w:rFonts w:ascii="Arial" w:hAnsi="Arial" w:cs="Arial"/>
          <w:sz w:val="24"/>
          <w:szCs w:val="24"/>
        </w:rPr>
        <w:tab/>
      </w:r>
      <w:r w:rsidRPr="004024D7">
        <w:rPr>
          <w:rFonts w:ascii="Tahoma" w:hAnsi="Tahoma" w:cs="Tahoma"/>
          <w:color w:val="000000"/>
          <w:sz w:val="16"/>
          <w:szCs w:val="16"/>
        </w:rPr>
        <w:t>100.000,00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100.000,00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Izgradnja objekata i uređaja komunalne infrastrukture</w:t>
      </w:r>
      <w:r w:rsidRPr="004024D7">
        <w:rPr>
          <w:rFonts w:ascii="Arial" w:hAnsi="Arial" w:cs="Arial"/>
          <w:sz w:val="24"/>
          <w:szCs w:val="24"/>
        </w:rPr>
        <w:tab/>
      </w:r>
      <w:r w:rsidRPr="004024D7">
        <w:rPr>
          <w:rFonts w:ascii="Tahoma" w:hAnsi="Tahoma" w:cs="Tahoma"/>
          <w:b/>
          <w:bCs/>
          <w:color w:val="000000"/>
          <w:sz w:val="20"/>
          <w:szCs w:val="20"/>
        </w:rPr>
        <w:t>67.000,00</w:t>
      </w:r>
      <w:r w:rsidRPr="004024D7">
        <w:rPr>
          <w:rFonts w:ascii="Arial" w:hAnsi="Arial" w:cs="Arial"/>
          <w:sz w:val="24"/>
          <w:szCs w:val="24"/>
        </w:rPr>
        <w:tab/>
      </w:r>
      <w:r w:rsidRPr="004024D7">
        <w:rPr>
          <w:rFonts w:ascii="Tahoma" w:hAnsi="Tahoma" w:cs="Tahoma"/>
          <w:b/>
          <w:bCs/>
          <w:color w:val="000000"/>
          <w:sz w:val="20"/>
          <w:szCs w:val="20"/>
        </w:rPr>
        <w:t>77.350,00</w:t>
      </w:r>
      <w:r w:rsidRPr="004024D7">
        <w:rPr>
          <w:rFonts w:ascii="Arial" w:hAnsi="Arial" w:cs="Arial"/>
          <w:sz w:val="24"/>
          <w:szCs w:val="24"/>
        </w:rPr>
        <w:tab/>
      </w:r>
      <w:r w:rsidRPr="004024D7">
        <w:rPr>
          <w:rFonts w:ascii="Tahoma" w:hAnsi="Tahoma" w:cs="Tahoma"/>
          <w:b/>
          <w:bCs/>
          <w:color w:val="000000"/>
          <w:sz w:val="20"/>
          <w:szCs w:val="20"/>
        </w:rPr>
        <w:t>115,45%</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A300501</w:t>
      </w:r>
      <w:r w:rsidRPr="004024D7">
        <w:rPr>
          <w:rFonts w:ascii="Arial" w:hAnsi="Arial" w:cs="Arial"/>
          <w:sz w:val="24"/>
          <w:szCs w:val="24"/>
        </w:rPr>
        <w:tab/>
      </w:r>
      <w:r w:rsidRPr="004024D7">
        <w:rPr>
          <w:rFonts w:ascii="Tahoma" w:hAnsi="Tahoma" w:cs="Tahoma"/>
          <w:b/>
          <w:bCs/>
          <w:color w:val="000000"/>
          <w:sz w:val="16"/>
          <w:szCs w:val="16"/>
        </w:rPr>
        <w:t>Izrada projektne dokumentacije</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77.350,00</w:t>
      </w:r>
      <w:r w:rsidRPr="004024D7">
        <w:rPr>
          <w:rFonts w:ascii="Arial" w:hAnsi="Arial" w:cs="Arial"/>
          <w:sz w:val="24"/>
          <w:szCs w:val="24"/>
        </w:rPr>
        <w:tab/>
      </w:r>
      <w:r w:rsidRPr="004024D7">
        <w:rPr>
          <w:rFonts w:ascii="Tahoma" w:hAnsi="Tahoma" w:cs="Tahoma"/>
          <w:b/>
          <w:bCs/>
          <w:color w:val="000000"/>
          <w:sz w:val="16"/>
          <w:szCs w:val="16"/>
        </w:rPr>
        <w:t>115,45%</w:t>
      </w:r>
    </w:p>
    <w:p w:rsidR="004024D7" w:rsidRPr="004024D7" w:rsidRDefault="004024D7" w:rsidP="004024D7">
      <w:pPr>
        <w:widowControl w:val="0"/>
        <w:tabs>
          <w:tab w:val="left" w:pos="90"/>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41</w:t>
      </w:r>
      <w:r w:rsidRPr="004024D7">
        <w:rPr>
          <w:rFonts w:ascii="Arial" w:hAnsi="Arial" w:cs="Arial"/>
          <w:sz w:val="24"/>
          <w:szCs w:val="24"/>
        </w:rPr>
        <w:tab/>
      </w:r>
      <w:r w:rsidRPr="004024D7">
        <w:rPr>
          <w:rFonts w:ascii="Tahoma" w:hAnsi="Tahoma" w:cs="Tahoma"/>
          <w:b/>
          <w:bCs/>
          <w:color w:val="000000"/>
          <w:sz w:val="16"/>
          <w:szCs w:val="16"/>
        </w:rPr>
        <w:t>Rashodi za nabavu neproizvedene imovine</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77.350,00</w:t>
      </w:r>
      <w:r w:rsidRPr="004024D7">
        <w:rPr>
          <w:rFonts w:ascii="Arial" w:hAnsi="Arial" w:cs="Arial"/>
          <w:sz w:val="24"/>
          <w:szCs w:val="24"/>
        </w:rPr>
        <w:tab/>
      </w:r>
      <w:r w:rsidRPr="004024D7">
        <w:rPr>
          <w:rFonts w:ascii="Tahoma" w:hAnsi="Tahoma" w:cs="Tahoma"/>
          <w:b/>
          <w:bCs/>
          <w:color w:val="000000"/>
          <w:sz w:val="16"/>
          <w:szCs w:val="16"/>
        </w:rPr>
        <w:t>115,45%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412</w:t>
      </w:r>
      <w:r w:rsidRPr="004024D7">
        <w:rPr>
          <w:rFonts w:ascii="Arial" w:hAnsi="Arial" w:cs="Arial"/>
          <w:sz w:val="24"/>
          <w:szCs w:val="24"/>
        </w:rPr>
        <w:tab/>
      </w:r>
      <w:r w:rsidRPr="004024D7">
        <w:rPr>
          <w:rFonts w:ascii="Tahoma" w:hAnsi="Tahoma" w:cs="Tahoma"/>
          <w:color w:val="000000"/>
          <w:sz w:val="16"/>
          <w:szCs w:val="16"/>
        </w:rPr>
        <w:t>Nematerijalna imovina</w:t>
      </w:r>
      <w:r w:rsidRPr="004024D7">
        <w:rPr>
          <w:rFonts w:ascii="Arial" w:hAnsi="Arial" w:cs="Arial"/>
          <w:sz w:val="24"/>
          <w:szCs w:val="24"/>
        </w:rPr>
        <w:tab/>
      </w:r>
      <w:r w:rsidRPr="004024D7">
        <w:rPr>
          <w:rFonts w:ascii="Tahoma" w:hAnsi="Tahoma" w:cs="Tahoma"/>
          <w:color w:val="000000"/>
          <w:sz w:val="16"/>
          <w:szCs w:val="16"/>
        </w:rPr>
        <w:t>67.000,00</w:t>
      </w:r>
      <w:r w:rsidRPr="004024D7">
        <w:rPr>
          <w:rFonts w:ascii="Arial" w:hAnsi="Arial" w:cs="Arial"/>
          <w:sz w:val="24"/>
          <w:szCs w:val="24"/>
        </w:rPr>
        <w:tab/>
      </w:r>
      <w:r w:rsidRPr="004024D7">
        <w:rPr>
          <w:rFonts w:ascii="Tahoma" w:hAnsi="Tahoma" w:cs="Tahoma"/>
          <w:color w:val="000000"/>
          <w:sz w:val="16"/>
          <w:szCs w:val="16"/>
        </w:rPr>
        <w:t>77.350,00</w:t>
      </w:r>
      <w:r w:rsidRPr="004024D7">
        <w:rPr>
          <w:rFonts w:ascii="Arial" w:hAnsi="Arial" w:cs="Arial"/>
          <w:sz w:val="24"/>
          <w:szCs w:val="24"/>
        </w:rPr>
        <w:tab/>
      </w:r>
      <w:r w:rsidRPr="004024D7">
        <w:rPr>
          <w:rFonts w:ascii="Tahoma" w:hAnsi="Tahoma" w:cs="Tahoma"/>
          <w:color w:val="000000"/>
          <w:sz w:val="16"/>
          <w:szCs w:val="16"/>
        </w:rPr>
        <w:t>115,45%</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4126</w:t>
      </w:r>
      <w:r w:rsidRPr="004024D7">
        <w:rPr>
          <w:rFonts w:ascii="Arial" w:hAnsi="Arial" w:cs="Arial"/>
          <w:sz w:val="24"/>
          <w:szCs w:val="24"/>
        </w:rPr>
        <w:tab/>
      </w:r>
      <w:r w:rsidRPr="004024D7">
        <w:rPr>
          <w:rFonts w:ascii="Tahoma" w:hAnsi="Tahoma" w:cs="Tahoma"/>
          <w:color w:val="000000"/>
          <w:sz w:val="16"/>
          <w:szCs w:val="16"/>
        </w:rPr>
        <w:t>Ostala nematerijalna imovina</w:t>
      </w:r>
      <w:r w:rsidRPr="004024D7">
        <w:rPr>
          <w:rFonts w:ascii="Arial" w:hAnsi="Arial" w:cs="Arial"/>
          <w:sz w:val="24"/>
          <w:szCs w:val="24"/>
        </w:rPr>
        <w:tab/>
      </w:r>
      <w:r w:rsidRPr="004024D7">
        <w:rPr>
          <w:rFonts w:ascii="Tahoma" w:hAnsi="Tahoma" w:cs="Tahoma"/>
          <w:color w:val="000000"/>
          <w:sz w:val="16"/>
          <w:szCs w:val="16"/>
        </w:rPr>
        <w:t>77.350,00</w:t>
      </w:r>
      <w:r w:rsidRPr="004024D7">
        <w:rPr>
          <w:rFonts w:ascii="Arial" w:hAnsi="Arial" w:cs="Arial"/>
          <w:sz w:val="24"/>
          <w:szCs w:val="24"/>
        </w:rPr>
        <w:tab/>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Zaštita okoliša</w:t>
      </w:r>
      <w:r w:rsidRPr="004024D7">
        <w:rPr>
          <w:rFonts w:ascii="Arial" w:hAnsi="Arial" w:cs="Arial"/>
          <w:sz w:val="24"/>
          <w:szCs w:val="24"/>
        </w:rPr>
        <w:tab/>
      </w:r>
      <w:r w:rsidRPr="004024D7">
        <w:rPr>
          <w:rFonts w:ascii="Tahoma" w:hAnsi="Tahoma" w:cs="Tahoma"/>
          <w:b/>
          <w:bCs/>
          <w:color w:val="000000"/>
          <w:sz w:val="20"/>
          <w:szCs w:val="20"/>
        </w:rPr>
        <w:t>9.200,00</w:t>
      </w:r>
      <w:r w:rsidRPr="004024D7">
        <w:rPr>
          <w:rFonts w:ascii="Arial" w:hAnsi="Arial" w:cs="Arial"/>
          <w:sz w:val="24"/>
          <w:szCs w:val="24"/>
        </w:rPr>
        <w:tab/>
      </w:r>
      <w:r w:rsidRPr="004024D7">
        <w:rPr>
          <w:rFonts w:ascii="Tahoma" w:hAnsi="Tahoma" w:cs="Tahoma"/>
          <w:b/>
          <w:bCs/>
          <w:color w:val="000000"/>
          <w:sz w:val="20"/>
          <w:szCs w:val="20"/>
        </w:rPr>
        <w:t>9.125,00</w:t>
      </w:r>
      <w:r w:rsidRPr="004024D7">
        <w:rPr>
          <w:rFonts w:ascii="Arial" w:hAnsi="Arial" w:cs="Arial"/>
          <w:sz w:val="24"/>
          <w:szCs w:val="24"/>
        </w:rPr>
        <w:tab/>
      </w:r>
      <w:r w:rsidRPr="004024D7">
        <w:rPr>
          <w:rFonts w:ascii="Tahoma" w:hAnsi="Tahoma" w:cs="Tahoma"/>
          <w:b/>
          <w:bCs/>
          <w:color w:val="000000"/>
          <w:sz w:val="20"/>
          <w:szCs w:val="20"/>
        </w:rPr>
        <w:t>99,18%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A301209</w:t>
      </w:r>
      <w:r w:rsidRPr="004024D7">
        <w:rPr>
          <w:rFonts w:ascii="Arial" w:hAnsi="Arial" w:cs="Arial"/>
          <w:sz w:val="24"/>
          <w:szCs w:val="24"/>
        </w:rPr>
        <w:tab/>
      </w:r>
      <w:r w:rsidRPr="004024D7">
        <w:rPr>
          <w:rFonts w:ascii="Tahoma" w:hAnsi="Tahoma" w:cs="Tahoma"/>
          <w:b/>
          <w:bCs/>
          <w:color w:val="000000"/>
          <w:sz w:val="16"/>
          <w:szCs w:val="16"/>
        </w:rPr>
        <w:t>Zaštita životinja</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9.125,00</w:t>
      </w:r>
      <w:r w:rsidRPr="004024D7">
        <w:rPr>
          <w:rFonts w:ascii="Arial" w:hAnsi="Arial" w:cs="Arial"/>
          <w:sz w:val="24"/>
          <w:szCs w:val="24"/>
        </w:rPr>
        <w:tab/>
      </w:r>
      <w:r w:rsidRPr="004024D7">
        <w:rPr>
          <w:rFonts w:ascii="Tahoma" w:hAnsi="Tahoma" w:cs="Tahoma"/>
          <w:b/>
          <w:bCs/>
          <w:color w:val="000000"/>
          <w:sz w:val="16"/>
          <w:szCs w:val="16"/>
        </w:rPr>
        <w:t>99,18%</w:t>
      </w:r>
    </w:p>
    <w:p w:rsidR="004024D7" w:rsidRPr="004024D7" w:rsidRDefault="004024D7" w:rsidP="004024D7">
      <w:pPr>
        <w:widowControl w:val="0"/>
        <w:tabs>
          <w:tab w:val="left" w:pos="9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0560 Poslovi i usluge zaštite okoliša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9.125,00</w:t>
      </w:r>
      <w:r w:rsidRPr="004024D7">
        <w:rPr>
          <w:rFonts w:ascii="Arial" w:hAnsi="Arial" w:cs="Arial"/>
          <w:sz w:val="24"/>
          <w:szCs w:val="24"/>
        </w:rPr>
        <w:tab/>
      </w:r>
      <w:r w:rsidRPr="004024D7">
        <w:rPr>
          <w:rFonts w:ascii="Tahoma" w:hAnsi="Tahoma" w:cs="Tahoma"/>
          <w:b/>
          <w:bCs/>
          <w:color w:val="000000"/>
          <w:sz w:val="16"/>
          <w:szCs w:val="16"/>
        </w:rPr>
        <w:t>99,18%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9.200,00</w:t>
      </w:r>
      <w:r w:rsidRPr="004024D7">
        <w:rPr>
          <w:rFonts w:ascii="Arial" w:hAnsi="Arial" w:cs="Arial"/>
          <w:sz w:val="24"/>
          <w:szCs w:val="24"/>
        </w:rPr>
        <w:tab/>
      </w:r>
      <w:r w:rsidRPr="004024D7">
        <w:rPr>
          <w:rFonts w:ascii="Tahoma" w:hAnsi="Tahoma" w:cs="Tahoma"/>
          <w:color w:val="000000"/>
          <w:sz w:val="16"/>
          <w:szCs w:val="16"/>
        </w:rPr>
        <w:t>9.125,00</w:t>
      </w:r>
      <w:r w:rsidRPr="004024D7">
        <w:rPr>
          <w:rFonts w:ascii="Arial" w:hAnsi="Arial" w:cs="Arial"/>
          <w:sz w:val="24"/>
          <w:szCs w:val="24"/>
        </w:rPr>
        <w:tab/>
      </w:r>
      <w:r w:rsidRPr="004024D7">
        <w:rPr>
          <w:rFonts w:ascii="Tahoma" w:hAnsi="Tahoma" w:cs="Tahoma"/>
          <w:color w:val="000000"/>
          <w:sz w:val="16"/>
          <w:szCs w:val="16"/>
        </w:rPr>
        <w:t>99,18%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9.125,00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Obrazovanje - Osnovno obrazovanje</w:t>
      </w:r>
      <w:r w:rsidRPr="004024D7">
        <w:rPr>
          <w:rFonts w:ascii="Arial" w:hAnsi="Arial" w:cs="Arial"/>
          <w:sz w:val="24"/>
          <w:szCs w:val="24"/>
        </w:rPr>
        <w:tab/>
      </w:r>
      <w:r w:rsidRPr="004024D7">
        <w:rPr>
          <w:rFonts w:ascii="Tahoma" w:hAnsi="Tahoma" w:cs="Tahoma"/>
          <w:b/>
          <w:bCs/>
          <w:color w:val="000000"/>
          <w:sz w:val="20"/>
          <w:szCs w:val="20"/>
        </w:rPr>
        <w:t>65.700,00</w:t>
      </w:r>
      <w:r w:rsidRPr="004024D7">
        <w:rPr>
          <w:rFonts w:ascii="Arial" w:hAnsi="Arial" w:cs="Arial"/>
          <w:sz w:val="24"/>
          <w:szCs w:val="24"/>
        </w:rPr>
        <w:tab/>
      </w:r>
      <w:r w:rsidRPr="004024D7">
        <w:rPr>
          <w:rFonts w:ascii="Tahoma" w:hAnsi="Tahoma" w:cs="Tahoma"/>
          <w:b/>
          <w:bCs/>
          <w:color w:val="000000"/>
          <w:sz w:val="20"/>
          <w:szCs w:val="20"/>
        </w:rPr>
        <w:t>65.373,54</w:t>
      </w:r>
      <w:r w:rsidRPr="004024D7">
        <w:rPr>
          <w:rFonts w:ascii="Arial" w:hAnsi="Arial" w:cs="Arial"/>
          <w:sz w:val="24"/>
          <w:szCs w:val="24"/>
        </w:rPr>
        <w:tab/>
      </w:r>
      <w:r w:rsidRPr="004024D7">
        <w:rPr>
          <w:rFonts w:ascii="Tahoma" w:hAnsi="Tahoma" w:cs="Tahoma"/>
          <w:b/>
          <w:bCs/>
          <w:color w:val="000000"/>
          <w:sz w:val="20"/>
          <w:szCs w:val="20"/>
        </w:rPr>
        <w:t>99,50%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3007</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A300701</w:t>
      </w:r>
      <w:r w:rsidRPr="004024D7">
        <w:rPr>
          <w:rFonts w:ascii="Arial" w:hAnsi="Arial" w:cs="Arial"/>
          <w:sz w:val="24"/>
          <w:szCs w:val="24"/>
        </w:rPr>
        <w:tab/>
      </w:r>
      <w:r w:rsidRPr="004024D7">
        <w:rPr>
          <w:rFonts w:ascii="Tahoma" w:hAnsi="Tahoma" w:cs="Tahoma"/>
          <w:b/>
          <w:bCs/>
          <w:color w:val="000000"/>
          <w:sz w:val="16"/>
          <w:szCs w:val="16"/>
        </w:rPr>
        <w:t xml:space="preserve"> Osnovna škola</w:t>
      </w:r>
      <w:r w:rsidRPr="004024D7">
        <w:rPr>
          <w:rFonts w:ascii="Arial" w:hAnsi="Arial" w:cs="Arial"/>
          <w:sz w:val="24"/>
          <w:szCs w:val="24"/>
        </w:rPr>
        <w:tab/>
      </w:r>
      <w:r w:rsidRPr="004024D7">
        <w:rPr>
          <w:rFonts w:ascii="Tahoma" w:hAnsi="Tahoma" w:cs="Tahoma"/>
          <w:b/>
          <w:bCs/>
          <w:color w:val="000000"/>
          <w:sz w:val="16"/>
          <w:szCs w:val="16"/>
        </w:rPr>
        <w:t>65.700,00</w:t>
      </w:r>
      <w:r w:rsidRPr="004024D7">
        <w:rPr>
          <w:rFonts w:ascii="Arial" w:hAnsi="Arial" w:cs="Arial"/>
          <w:sz w:val="24"/>
          <w:szCs w:val="24"/>
        </w:rPr>
        <w:tab/>
      </w:r>
      <w:r w:rsidRPr="004024D7">
        <w:rPr>
          <w:rFonts w:ascii="Tahoma" w:hAnsi="Tahoma" w:cs="Tahoma"/>
          <w:b/>
          <w:bCs/>
          <w:color w:val="000000"/>
          <w:sz w:val="16"/>
          <w:szCs w:val="16"/>
        </w:rPr>
        <w:t>65.373,54</w:t>
      </w:r>
      <w:r w:rsidRPr="004024D7">
        <w:rPr>
          <w:rFonts w:ascii="Arial" w:hAnsi="Arial" w:cs="Arial"/>
          <w:sz w:val="24"/>
          <w:szCs w:val="24"/>
        </w:rPr>
        <w:tab/>
      </w:r>
      <w:r w:rsidRPr="004024D7">
        <w:rPr>
          <w:rFonts w:ascii="Tahoma" w:hAnsi="Tahoma" w:cs="Tahoma"/>
          <w:b/>
          <w:bCs/>
          <w:color w:val="000000"/>
          <w:sz w:val="16"/>
          <w:szCs w:val="16"/>
        </w:rPr>
        <w:t>99,50%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0912 Osnovno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65.700,00</w:t>
      </w:r>
      <w:r w:rsidRPr="004024D7">
        <w:rPr>
          <w:rFonts w:ascii="Arial" w:hAnsi="Arial" w:cs="Arial"/>
          <w:sz w:val="24"/>
          <w:szCs w:val="24"/>
        </w:rPr>
        <w:tab/>
      </w:r>
      <w:r w:rsidRPr="004024D7">
        <w:rPr>
          <w:rFonts w:ascii="Tahoma" w:hAnsi="Tahoma" w:cs="Tahoma"/>
          <w:b/>
          <w:bCs/>
          <w:color w:val="000000"/>
          <w:sz w:val="16"/>
          <w:szCs w:val="16"/>
        </w:rPr>
        <w:t>65.373,54</w:t>
      </w:r>
      <w:r w:rsidRPr="004024D7">
        <w:rPr>
          <w:rFonts w:ascii="Arial" w:hAnsi="Arial" w:cs="Arial"/>
          <w:sz w:val="24"/>
          <w:szCs w:val="24"/>
        </w:rPr>
        <w:tab/>
      </w:r>
      <w:r w:rsidRPr="004024D7">
        <w:rPr>
          <w:rFonts w:ascii="Tahoma" w:hAnsi="Tahoma" w:cs="Tahoma"/>
          <w:b/>
          <w:bCs/>
          <w:color w:val="000000"/>
          <w:sz w:val="16"/>
          <w:szCs w:val="16"/>
        </w:rPr>
        <w:t>99,50%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65.700,00</w:t>
      </w:r>
      <w:r w:rsidRPr="004024D7">
        <w:rPr>
          <w:rFonts w:ascii="Arial" w:hAnsi="Arial" w:cs="Arial"/>
          <w:sz w:val="24"/>
          <w:szCs w:val="24"/>
        </w:rPr>
        <w:tab/>
      </w:r>
      <w:r w:rsidRPr="004024D7">
        <w:rPr>
          <w:rFonts w:ascii="Tahoma" w:hAnsi="Tahoma" w:cs="Tahoma"/>
          <w:color w:val="000000"/>
          <w:sz w:val="16"/>
          <w:szCs w:val="16"/>
        </w:rPr>
        <w:t>65.373,54</w:t>
      </w:r>
      <w:r w:rsidRPr="004024D7">
        <w:rPr>
          <w:rFonts w:ascii="Arial" w:hAnsi="Arial" w:cs="Arial"/>
          <w:sz w:val="24"/>
          <w:szCs w:val="24"/>
        </w:rPr>
        <w:tab/>
      </w:r>
      <w:r w:rsidRPr="004024D7">
        <w:rPr>
          <w:rFonts w:ascii="Tahoma" w:hAnsi="Tahoma" w:cs="Tahoma"/>
          <w:color w:val="000000"/>
          <w:sz w:val="16"/>
          <w:szCs w:val="16"/>
        </w:rPr>
        <w:t>99,50%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65.373,54</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Obrazovanje - Predškolski odgoj</w:t>
      </w:r>
      <w:r w:rsidRPr="004024D7">
        <w:rPr>
          <w:rFonts w:ascii="Arial" w:hAnsi="Arial" w:cs="Arial"/>
          <w:sz w:val="24"/>
          <w:szCs w:val="24"/>
        </w:rPr>
        <w:tab/>
      </w:r>
      <w:r w:rsidRPr="004024D7">
        <w:rPr>
          <w:rFonts w:ascii="Tahoma" w:hAnsi="Tahoma" w:cs="Tahoma"/>
          <w:b/>
          <w:bCs/>
          <w:color w:val="000000"/>
          <w:sz w:val="20"/>
          <w:szCs w:val="20"/>
        </w:rPr>
        <w:t>411.040,00</w:t>
      </w:r>
      <w:r w:rsidRPr="004024D7">
        <w:rPr>
          <w:rFonts w:ascii="Arial" w:hAnsi="Arial" w:cs="Arial"/>
          <w:sz w:val="24"/>
          <w:szCs w:val="24"/>
        </w:rPr>
        <w:tab/>
      </w:r>
      <w:r w:rsidRPr="004024D7">
        <w:rPr>
          <w:rFonts w:ascii="Tahoma" w:hAnsi="Tahoma" w:cs="Tahoma"/>
          <w:b/>
          <w:bCs/>
          <w:color w:val="000000"/>
          <w:sz w:val="20"/>
          <w:szCs w:val="20"/>
        </w:rPr>
        <w:t>406.370,99</w:t>
      </w:r>
      <w:r w:rsidRPr="004024D7">
        <w:rPr>
          <w:rFonts w:ascii="Arial" w:hAnsi="Arial" w:cs="Arial"/>
          <w:sz w:val="24"/>
          <w:szCs w:val="24"/>
        </w:rPr>
        <w:tab/>
      </w:r>
      <w:r w:rsidRPr="004024D7">
        <w:rPr>
          <w:rFonts w:ascii="Tahoma" w:hAnsi="Tahoma" w:cs="Tahoma"/>
          <w:b/>
          <w:bCs/>
          <w:color w:val="000000"/>
          <w:sz w:val="20"/>
          <w:szCs w:val="20"/>
        </w:rPr>
        <w:t>98,86%</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A300801</w:t>
      </w:r>
      <w:r w:rsidRPr="004024D7">
        <w:rPr>
          <w:rFonts w:ascii="Arial" w:hAnsi="Arial" w:cs="Arial"/>
          <w:sz w:val="24"/>
          <w:szCs w:val="24"/>
        </w:rPr>
        <w:tab/>
      </w:r>
      <w:r w:rsidRPr="004024D7">
        <w:rPr>
          <w:rFonts w:ascii="Tahoma" w:hAnsi="Tahoma" w:cs="Tahoma"/>
          <w:b/>
          <w:bCs/>
          <w:color w:val="000000"/>
          <w:sz w:val="16"/>
          <w:szCs w:val="16"/>
        </w:rPr>
        <w:t>Rad dječje vrtićke grupe i male škole</w:t>
      </w:r>
      <w:r w:rsidRPr="004024D7">
        <w:rPr>
          <w:rFonts w:ascii="Arial" w:hAnsi="Arial" w:cs="Arial"/>
          <w:sz w:val="24"/>
          <w:szCs w:val="24"/>
        </w:rPr>
        <w:tab/>
      </w:r>
      <w:r w:rsidRPr="004024D7">
        <w:rPr>
          <w:rFonts w:ascii="Tahoma" w:hAnsi="Tahoma" w:cs="Tahoma"/>
          <w:b/>
          <w:bCs/>
          <w:color w:val="000000"/>
          <w:sz w:val="16"/>
          <w:szCs w:val="16"/>
        </w:rPr>
        <w:t>284.820,00</w:t>
      </w:r>
      <w:r w:rsidRPr="004024D7">
        <w:rPr>
          <w:rFonts w:ascii="Arial" w:hAnsi="Arial" w:cs="Arial"/>
          <w:sz w:val="24"/>
          <w:szCs w:val="24"/>
        </w:rPr>
        <w:tab/>
      </w:r>
      <w:r w:rsidRPr="004024D7">
        <w:rPr>
          <w:rFonts w:ascii="Tahoma" w:hAnsi="Tahoma" w:cs="Tahoma"/>
          <w:b/>
          <w:bCs/>
          <w:color w:val="000000"/>
          <w:sz w:val="16"/>
          <w:szCs w:val="16"/>
        </w:rPr>
        <w:t>280.863,06</w:t>
      </w:r>
      <w:r w:rsidRPr="004024D7">
        <w:rPr>
          <w:rFonts w:ascii="Arial" w:hAnsi="Arial" w:cs="Arial"/>
          <w:sz w:val="24"/>
          <w:szCs w:val="24"/>
        </w:rPr>
        <w:tab/>
      </w:r>
      <w:r w:rsidRPr="004024D7">
        <w:rPr>
          <w:rFonts w:ascii="Tahoma" w:hAnsi="Tahoma" w:cs="Tahoma"/>
          <w:b/>
          <w:bCs/>
          <w:color w:val="000000"/>
          <w:sz w:val="16"/>
          <w:szCs w:val="16"/>
        </w:rPr>
        <w:t>98,61%</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29.100,00</w:t>
      </w:r>
      <w:r w:rsidRPr="004024D7">
        <w:rPr>
          <w:rFonts w:ascii="Arial" w:hAnsi="Arial" w:cs="Arial"/>
          <w:sz w:val="24"/>
          <w:szCs w:val="24"/>
        </w:rPr>
        <w:tab/>
      </w:r>
      <w:r w:rsidRPr="004024D7">
        <w:rPr>
          <w:rFonts w:ascii="Tahoma" w:hAnsi="Tahoma" w:cs="Tahoma"/>
          <w:b/>
          <w:bCs/>
          <w:color w:val="000000"/>
          <w:sz w:val="16"/>
          <w:szCs w:val="16"/>
        </w:rPr>
        <w:t>29.130,20</w:t>
      </w:r>
      <w:r w:rsidRPr="004024D7">
        <w:rPr>
          <w:rFonts w:ascii="Arial" w:hAnsi="Arial" w:cs="Arial"/>
          <w:sz w:val="24"/>
          <w:szCs w:val="24"/>
        </w:rPr>
        <w:tab/>
      </w:r>
      <w:r w:rsidRPr="004024D7">
        <w:rPr>
          <w:rFonts w:ascii="Tahoma" w:hAnsi="Tahoma" w:cs="Tahoma"/>
          <w:b/>
          <w:bCs/>
          <w:color w:val="000000"/>
          <w:sz w:val="16"/>
          <w:szCs w:val="16"/>
        </w:rPr>
        <w:t>100,10%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25.000,00</w:t>
      </w:r>
      <w:r w:rsidRPr="004024D7">
        <w:rPr>
          <w:rFonts w:ascii="Arial" w:hAnsi="Arial" w:cs="Arial"/>
          <w:sz w:val="24"/>
          <w:szCs w:val="24"/>
        </w:rPr>
        <w:tab/>
      </w:r>
      <w:r w:rsidRPr="004024D7">
        <w:rPr>
          <w:rFonts w:ascii="Tahoma" w:hAnsi="Tahoma" w:cs="Tahoma"/>
          <w:color w:val="000000"/>
          <w:sz w:val="16"/>
          <w:szCs w:val="16"/>
        </w:rPr>
        <w:t>25.004,46</w:t>
      </w:r>
      <w:r w:rsidRPr="004024D7">
        <w:rPr>
          <w:rFonts w:ascii="Arial" w:hAnsi="Arial" w:cs="Arial"/>
          <w:sz w:val="24"/>
          <w:szCs w:val="24"/>
        </w:rPr>
        <w:tab/>
      </w:r>
      <w:r w:rsidRPr="004024D7">
        <w:rPr>
          <w:rFonts w:ascii="Tahoma" w:hAnsi="Tahoma" w:cs="Tahoma"/>
          <w:color w:val="000000"/>
          <w:sz w:val="16"/>
          <w:szCs w:val="16"/>
        </w:rPr>
        <w:t>100,02%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25.004,46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4.100,00</w:t>
      </w:r>
      <w:r w:rsidRPr="004024D7">
        <w:rPr>
          <w:rFonts w:ascii="Arial" w:hAnsi="Arial" w:cs="Arial"/>
          <w:sz w:val="24"/>
          <w:szCs w:val="24"/>
        </w:rPr>
        <w:tab/>
      </w:r>
      <w:r w:rsidRPr="004024D7">
        <w:rPr>
          <w:rFonts w:ascii="Tahoma" w:hAnsi="Tahoma" w:cs="Tahoma"/>
          <w:color w:val="000000"/>
          <w:sz w:val="16"/>
          <w:szCs w:val="16"/>
        </w:rPr>
        <w:t>4.125,74</w:t>
      </w:r>
      <w:r w:rsidRPr="004024D7">
        <w:rPr>
          <w:rFonts w:ascii="Arial" w:hAnsi="Arial" w:cs="Arial"/>
          <w:sz w:val="24"/>
          <w:szCs w:val="24"/>
        </w:rPr>
        <w:tab/>
      </w:r>
      <w:r w:rsidRPr="004024D7">
        <w:rPr>
          <w:rFonts w:ascii="Tahoma" w:hAnsi="Tahoma" w:cs="Tahoma"/>
          <w:color w:val="000000"/>
          <w:sz w:val="16"/>
          <w:szCs w:val="16"/>
        </w:rPr>
        <w:t>100,63%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4.125,74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65.720,00</w:t>
      </w:r>
      <w:r w:rsidRPr="004024D7">
        <w:rPr>
          <w:rFonts w:ascii="Arial" w:hAnsi="Arial" w:cs="Arial"/>
          <w:sz w:val="24"/>
          <w:szCs w:val="24"/>
        </w:rPr>
        <w:tab/>
      </w:r>
      <w:r w:rsidRPr="004024D7">
        <w:rPr>
          <w:rFonts w:ascii="Tahoma" w:hAnsi="Tahoma" w:cs="Tahoma"/>
          <w:b/>
          <w:bCs/>
          <w:color w:val="000000"/>
          <w:sz w:val="16"/>
          <w:szCs w:val="16"/>
        </w:rPr>
        <w:t>63.049,44</w:t>
      </w:r>
      <w:r w:rsidRPr="004024D7">
        <w:rPr>
          <w:rFonts w:ascii="Arial" w:hAnsi="Arial" w:cs="Arial"/>
          <w:sz w:val="24"/>
          <w:szCs w:val="24"/>
        </w:rPr>
        <w:tab/>
      </w:r>
      <w:r w:rsidRPr="004024D7">
        <w:rPr>
          <w:rFonts w:ascii="Tahoma" w:hAnsi="Tahoma" w:cs="Tahoma"/>
          <w:b/>
          <w:bCs/>
          <w:color w:val="000000"/>
          <w:sz w:val="16"/>
          <w:szCs w:val="16"/>
        </w:rPr>
        <w:t>95,94%</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322</w:t>
      </w:r>
      <w:r w:rsidR="004024D7" w:rsidRPr="004024D7">
        <w:rPr>
          <w:rFonts w:ascii="Arial" w:hAnsi="Arial" w:cs="Arial"/>
          <w:sz w:val="24"/>
          <w:szCs w:val="24"/>
        </w:rPr>
        <w:tab/>
      </w:r>
      <w:r w:rsidR="004024D7" w:rsidRPr="004024D7">
        <w:rPr>
          <w:rFonts w:ascii="Tahoma" w:hAnsi="Tahoma" w:cs="Tahoma"/>
          <w:color w:val="000000"/>
          <w:sz w:val="16"/>
          <w:szCs w:val="16"/>
        </w:rPr>
        <w:t>Rashodi za materijal i energiju</w:t>
      </w:r>
      <w:r w:rsidR="004024D7" w:rsidRPr="004024D7">
        <w:rPr>
          <w:rFonts w:ascii="Arial" w:hAnsi="Arial" w:cs="Arial"/>
          <w:sz w:val="24"/>
          <w:szCs w:val="24"/>
        </w:rPr>
        <w:tab/>
      </w:r>
      <w:r w:rsidR="004024D7" w:rsidRPr="004024D7">
        <w:rPr>
          <w:rFonts w:ascii="Tahoma" w:hAnsi="Tahoma" w:cs="Tahoma"/>
          <w:color w:val="000000"/>
          <w:sz w:val="16"/>
          <w:szCs w:val="16"/>
        </w:rPr>
        <w:t>22.650,00</w:t>
      </w:r>
      <w:r w:rsidR="004024D7" w:rsidRPr="004024D7">
        <w:rPr>
          <w:rFonts w:ascii="Arial" w:hAnsi="Arial" w:cs="Arial"/>
          <w:sz w:val="24"/>
          <w:szCs w:val="24"/>
        </w:rPr>
        <w:tab/>
      </w:r>
      <w:r w:rsidR="004024D7" w:rsidRPr="004024D7">
        <w:rPr>
          <w:rFonts w:ascii="Tahoma" w:hAnsi="Tahoma" w:cs="Tahoma"/>
          <w:color w:val="000000"/>
          <w:sz w:val="16"/>
          <w:szCs w:val="16"/>
        </w:rPr>
        <w:t>21.212,91</w:t>
      </w:r>
      <w:r w:rsidR="004024D7" w:rsidRPr="004024D7">
        <w:rPr>
          <w:rFonts w:ascii="Arial" w:hAnsi="Arial" w:cs="Arial"/>
          <w:sz w:val="24"/>
          <w:szCs w:val="24"/>
        </w:rPr>
        <w:tab/>
      </w:r>
      <w:r w:rsidR="004024D7" w:rsidRPr="004024D7">
        <w:rPr>
          <w:rFonts w:ascii="Tahoma" w:hAnsi="Tahoma" w:cs="Tahoma"/>
          <w:color w:val="000000"/>
          <w:sz w:val="16"/>
          <w:szCs w:val="16"/>
        </w:rPr>
        <w:t>93,66%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529,40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20.683,51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42.800,00</w:t>
      </w:r>
      <w:r w:rsidRPr="004024D7">
        <w:rPr>
          <w:rFonts w:ascii="Arial" w:hAnsi="Arial" w:cs="Arial"/>
          <w:sz w:val="24"/>
          <w:szCs w:val="24"/>
        </w:rPr>
        <w:tab/>
      </w:r>
      <w:r w:rsidRPr="004024D7">
        <w:rPr>
          <w:rFonts w:ascii="Tahoma" w:hAnsi="Tahoma" w:cs="Tahoma"/>
          <w:color w:val="000000"/>
          <w:sz w:val="16"/>
          <w:szCs w:val="16"/>
        </w:rPr>
        <w:t>41.572,80</w:t>
      </w:r>
      <w:r w:rsidRPr="004024D7">
        <w:rPr>
          <w:rFonts w:ascii="Arial" w:hAnsi="Arial" w:cs="Arial"/>
          <w:sz w:val="24"/>
          <w:szCs w:val="24"/>
        </w:rPr>
        <w:tab/>
      </w:r>
      <w:r w:rsidRPr="004024D7">
        <w:rPr>
          <w:rFonts w:ascii="Tahoma" w:hAnsi="Tahoma" w:cs="Tahoma"/>
          <w:color w:val="000000"/>
          <w:sz w:val="16"/>
          <w:szCs w:val="16"/>
        </w:rPr>
        <w:t>97,13%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32.776,50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8.796,30</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270,00</w:t>
      </w:r>
      <w:r w:rsidRPr="004024D7">
        <w:rPr>
          <w:rFonts w:ascii="Arial" w:hAnsi="Arial" w:cs="Arial"/>
          <w:sz w:val="24"/>
          <w:szCs w:val="24"/>
        </w:rPr>
        <w:tab/>
      </w:r>
      <w:r w:rsidRPr="004024D7">
        <w:rPr>
          <w:rFonts w:ascii="Tahoma" w:hAnsi="Tahoma" w:cs="Tahoma"/>
          <w:color w:val="000000"/>
          <w:sz w:val="16"/>
          <w:szCs w:val="16"/>
        </w:rPr>
        <w:t>263,73</w:t>
      </w:r>
      <w:r w:rsidRPr="004024D7">
        <w:rPr>
          <w:rFonts w:ascii="Arial" w:hAnsi="Arial" w:cs="Arial"/>
          <w:sz w:val="24"/>
          <w:szCs w:val="24"/>
        </w:rPr>
        <w:tab/>
      </w:r>
      <w:r w:rsidRPr="004024D7">
        <w:rPr>
          <w:rFonts w:ascii="Tahoma" w:hAnsi="Tahoma" w:cs="Tahoma"/>
          <w:color w:val="000000"/>
          <w:sz w:val="16"/>
          <w:szCs w:val="16"/>
        </w:rPr>
        <w:t>97,68%</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263,73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28.000,00</w:t>
      </w:r>
      <w:r w:rsidRPr="004024D7">
        <w:rPr>
          <w:rFonts w:ascii="Arial" w:hAnsi="Arial" w:cs="Arial"/>
          <w:sz w:val="24"/>
          <w:szCs w:val="24"/>
        </w:rPr>
        <w:tab/>
      </w:r>
      <w:r w:rsidRPr="004024D7">
        <w:rPr>
          <w:rFonts w:ascii="Tahoma" w:hAnsi="Tahoma" w:cs="Tahoma"/>
          <w:b/>
          <w:bCs/>
          <w:color w:val="000000"/>
          <w:sz w:val="16"/>
          <w:szCs w:val="16"/>
        </w:rPr>
        <w:t>26.740,00</w:t>
      </w:r>
      <w:r w:rsidRPr="004024D7">
        <w:rPr>
          <w:rFonts w:ascii="Arial" w:hAnsi="Arial" w:cs="Arial"/>
          <w:sz w:val="24"/>
          <w:szCs w:val="24"/>
        </w:rPr>
        <w:tab/>
      </w:r>
      <w:r w:rsidRPr="004024D7">
        <w:rPr>
          <w:rFonts w:ascii="Tahoma" w:hAnsi="Tahoma" w:cs="Tahoma"/>
          <w:b/>
          <w:bCs/>
          <w:color w:val="000000"/>
          <w:sz w:val="16"/>
          <w:szCs w:val="16"/>
        </w:rPr>
        <w:t>95,50%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28.000,00</w:t>
      </w:r>
      <w:r w:rsidRPr="004024D7">
        <w:rPr>
          <w:rFonts w:ascii="Arial" w:hAnsi="Arial" w:cs="Arial"/>
          <w:sz w:val="24"/>
          <w:szCs w:val="24"/>
        </w:rPr>
        <w:tab/>
      </w:r>
      <w:r w:rsidRPr="004024D7">
        <w:rPr>
          <w:rFonts w:ascii="Tahoma" w:hAnsi="Tahoma" w:cs="Tahoma"/>
          <w:color w:val="000000"/>
          <w:sz w:val="16"/>
          <w:szCs w:val="16"/>
        </w:rPr>
        <w:t>26.740,00</w:t>
      </w:r>
      <w:r w:rsidRPr="004024D7">
        <w:rPr>
          <w:rFonts w:ascii="Arial" w:hAnsi="Arial" w:cs="Arial"/>
          <w:sz w:val="24"/>
          <w:szCs w:val="24"/>
        </w:rPr>
        <w:tab/>
      </w:r>
      <w:r w:rsidRPr="004024D7">
        <w:rPr>
          <w:rFonts w:ascii="Tahoma" w:hAnsi="Tahoma" w:cs="Tahoma"/>
          <w:color w:val="000000"/>
          <w:sz w:val="16"/>
          <w:szCs w:val="16"/>
        </w:rPr>
        <w:t>95,50%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26.740,00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162.000,00</w:t>
      </w:r>
      <w:r w:rsidRPr="004024D7">
        <w:rPr>
          <w:rFonts w:ascii="Arial" w:hAnsi="Arial" w:cs="Arial"/>
          <w:sz w:val="24"/>
          <w:szCs w:val="24"/>
        </w:rPr>
        <w:tab/>
      </w:r>
      <w:r w:rsidRPr="004024D7">
        <w:rPr>
          <w:rFonts w:ascii="Tahoma" w:hAnsi="Tahoma" w:cs="Tahoma"/>
          <w:b/>
          <w:bCs/>
          <w:color w:val="000000"/>
          <w:sz w:val="16"/>
          <w:szCs w:val="16"/>
        </w:rPr>
        <w:t>161.943,42</w:t>
      </w:r>
      <w:r w:rsidRPr="004024D7">
        <w:rPr>
          <w:rFonts w:ascii="Arial" w:hAnsi="Arial" w:cs="Arial"/>
          <w:sz w:val="24"/>
          <w:szCs w:val="24"/>
        </w:rPr>
        <w:tab/>
      </w:r>
      <w:r w:rsidRPr="004024D7">
        <w:rPr>
          <w:rFonts w:ascii="Tahoma" w:hAnsi="Tahoma" w:cs="Tahoma"/>
          <w:b/>
          <w:bCs/>
          <w:color w:val="000000"/>
          <w:sz w:val="16"/>
          <w:szCs w:val="16"/>
        </w:rPr>
        <w:t>99,97%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162.000,00</w:t>
      </w:r>
      <w:r w:rsidRPr="004024D7">
        <w:rPr>
          <w:rFonts w:ascii="Arial" w:hAnsi="Arial" w:cs="Arial"/>
          <w:sz w:val="24"/>
          <w:szCs w:val="24"/>
        </w:rPr>
        <w:tab/>
      </w:r>
      <w:r w:rsidRPr="004024D7">
        <w:rPr>
          <w:rFonts w:ascii="Tahoma" w:hAnsi="Tahoma" w:cs="Tahoma"/>
          <w:color w:val="000000"/>
          <w:sz w:val="16"/>
          <w:szCs w:val="16"/>
        </w:rPr>
        <w:t>161.943,42</w:t>
      </w:r>
      <w:r w:rsidRPr="004024D7">
        <w:rPr>
          <w:rFonts w:ascii="Arial" w:hAnsi="Arial" w:cs="Arial"/>
          <w:sz w:val="24"/>
          <w:szCs w:val="24"/>
        </w:rPr>
        <w:tab/>
      </w:r>
      <w:r w:rsidRPr="004024D7">
        <w:rPr>
          <w:rFonts w:ascii="Tahoma" w:hAnsi="Tahoma" w:cs="Tahoma"/>
          <w:color w:val="000000"/>
          <w:sz w:val="16"/>
          <w:szCs w:val="16"/>
        </w:rPr>
        <w:t>99,97%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161.943,42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A300802</w:t>
      </w:r>
      <w:r w:rsidRPr="004024D7">
        <w:rPr>
          <w:rFonts w:ascii="Arial" w:hAnsi="Arial" w:cs="Arial"/>
          <w:sz w:val="24"/>
          <w:szCs w:val="24"/>
        </w:rPr>
        <w:tab/>
      </w:r>
      <w:r w:rsidRPr="004024D7">
        <w:rPr>
          <w:rFonts w:ascii="Tahoma" w:hAnsi="Tahoma" w:cs="Tahoma"/>
          <w:b/>
          <w:bCs/>
          <w:color w:val="000000"/>
          <w:sz w:val="16"/>
          <w:szCs w:val="16"/>
        </w:rPr>
        <w:t xml:space="preserve"> Rad male škole</w:t>
      </w:r>
      <w:r w:rsidRPr="004024D7">
        <w:rPr>
          <w:rFonts w:ascii="Arial" w:hAnsi="Arial" w:cs="Arial"/>
          <w:sz w:val="24"/>
          <w:szCs w:val="24"/>
        </w:rPr>
        <w:tab/>
      </w:r>
      <w:r w:rsidRPr="004024D7">
        <w:rPr>
          <w:rFonts w:ascii="Tahoma" w:hAnsi="Tahoma" w:cs="Tahoma"/>
          <w:b/>
          <w:bCs/>
          <w:color w:val="000000"/>
          <w:sz w:val="16"/>
          <w:szCs w:val="16"/>
        </w:rPr>
        <w:t>89.500,00</w:t>
      </w:r>
      <w:r w:rsidRPr="004024D7">
        <w:rPr>
          <w:rFonts w:ascii="Arial" w:hAnsi="Arial" w:cs="Arial"/>
          <w:sz w:val="24"/>
          <w:szCs w:val="24"/>
        </w:rPr>
        <w:tab/>
      </w:r>
      <w:r w:rsidRPr="004024D7">
        <w:rPr>
          <w:rFonts w:ascii="Tahoma" w:hAnsi="Tahoma" w:cs="Tahoma"/>
          <w:b/>
          <w:bCs/>
          <w:color w:val="000000"/>
          <w:sz w:val="16"/>
          <w:szCs w:val="16"/>
        </w:rPr>
        <w:t>88.844,98</w:t>
      </w:r>
      <w:r w:rsidRPr="004024D7">
        <w:rPr>
          <w:rFonts w:ascii="Arial" w:hAnsi="Arial" w:cs="Arial"/>
          <w:sz w:val="24"/>
          <w:szCs w:val="24"/>
        </w:rPr>
        <w:tab/>
      </w:r>
      <w:r w:rsidRPr="004024D7">
        <w:rPr>
          <w:rFonts w:ascii="Tahoma" w:hAnsi="Tahoma" w:cs="Tahoma"/>
          <w:b/>
          <w:bCs/>
          <w:color w:val="000000"/>
          <w:sz w:val="16"/>
          <w:szCs w:val="16"/>
        </w:rPr>
        <w:t>99,27%</w:t>
      </w:r>
    </w:p>
    <w:p w:rsidR="004024D7" w:rsidRPr="004024D7" w:rsidRDefault="004024D7" w:rsidP="004024D7">
      <w:pPr>
        <w:widowControl w:val="0"/>
        <w:tabs>
          <w:tab w:val="left" w:pos="90"/>
          <w:tab w:val="center" w:pos="18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89.500,00</w:t>
      </w:r>
      <w:r w:rsidRPr="004024D7">
        <w:rPr>
          <w:rFonts w:ascii="Arial" w:hAnsi="Arial" w:cs="Arial"/>
          <w:sz w:val="24"/>
          <w:szCs w:val="24"/>
        </w:rPr>
        <w:tab/>
      </w:r>
      <w:r w:rsidRPr="004024D7">
        <w:rPr>
          <w:rFonts w:ascii="Tahoma" w:hAnsi="Tahoma" w:cs="Tahoma"/>
          <w:b/>
          <w:bCs/>
          <w:color w:val="000000"/>
          <w:sz w:val="16"/>
          <w:szCs w:val="16"/>
        </w:rPr>
        <w:t>88.844,98</w:t>
      </w:r>
      <w:r w:rsidRPr="004024D7">
        <w:rPr>
          <w:rFonts w:ascii="Arial" w:hAnsi="Arial" w:cs="Arial"/>
          <w:sz w:val="24"/>
          <w:szCs w:val="24"/>
        </w:rPr>
        <w:tab/>
      </w:r>
      <w:r w:rsidRPr="004024D7">
        <w:rPr>
          <w:rFonts w:ascii="Tahoma" w:hAnsi="Tahoma" w:cs="Tahoma"/>
          <w:b/>
          <w:bCs/>
          <w:color w:val="000000"/>
          <w:sz w:val="16"/>
          <w:szCs w:val="16"/>
        </w:rPr>
        <w:t>99,27%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89.500,00</w:t>
      </w:r>
      <w:r w:rsidRPr="004024D7">
        <w:rPr>
          <w:rFonts w:ascii="Arial" w:hAnsi="Arial" w:cs="Arial"/>
          <w:sz w:val="24"/>
          <w:szCs w:val="24"/>
        </w:rPr>
        <w:tab/>
      </w:r>
      <w:r w:rsidRPr="004024D7">
        <w:rPr>
          <w:rFonts w:ascii="Tahoma" w:hAnsi="Tahoma" w:cs="Tahoma"/>
          <w:color w:val="000000"/>
          <w:sz w:val="16"/>
          <w:szCs w:val="16"/>
        </w:rPr>
        <w:t>88.844,98</w:t>
      </w:r>
      <w:r w:rsidRPr="004024D7">
        <w:rPr>
          <w:rFonts w:ascii="Arial" w:hAnsi="Arial" w:cs="Arial"/>
          <w:sz w:val="24"/>
          <w:szCs w:val="24"/>
        </w:rPr>
        <w:tab/>
      </w:r>
      <w:r w:rsidRPr="004024D7">
        <w:rPr>
          <w:rFonts w:ascii="Tahoma" w:hAnsi="Tahoma" w:cs="Tahoma"/>
          <w:color w:val="000000"/>
          <w:sz w:val="16"/>
          <w:szCs w:val="16"/>
        </w:rPr>
        <w:t>99,27%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88.844,98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A301255</w:t>
      </w:r>
      <w:r w:rsidRPr="004024D7">
        <w:rPr>
          <w:rFonts w:ascii="Arial" w:hAnsi="Arial" w:cs="Arial"/>
          <w:sz w:val="24"/>
          <w:szCs w:val="24"/>
        </w:rPr>
        <w:tab/>
      </w:r>
      <w:r w:rsidRPr="004024D7">
        <w:rPr>
          <w:rFonts w:ascii="Tahoma" w:hAnsi="Tahoma" w:cs="Tahoma"/>
          <w:b/>
          <w:bCs/>
          <w:color w:val="000000"/>
          <w:sz w:val="16"/>
          <w:szCs w:val="16"/>
        </w:rPr>
        <w:t>Škola engleskog jezika Helen Doron</w:t>
      </w:r>
      <w:r w:rsidRPr="004024D7">
        <w:rPr>
          <w:rFonts w:ascii="Arial" w:hAnsi="Arial" w:cs="Arial"/>
          <w:sz w:val="24"/>
          <w:szCs w:val="24"/>
        </w:rPr>
        <w:tab/>
      </w:r>
      <w:r w:rsidRPr="004024D7">
        <w:rPr>
          <w:rFonts w:ascii="Tahoma" w:hAnsi="Tahoma" w:cs="Tahoma"/>
          <w:b/>
          <w:bCs/>
          <w:color w:val="000000"/>
          <w:sz w:val="16"/>
          <w:szCs w:val="16"/>
        </w:rPr>
        <w:t>36.720,00</w:t>
      </w:r>
      <w:r w:rsidRPr="004024D7">
        <w:rPr>
          <w:rFonts w:ascii="Arial" w:hAnsi="Arial" w:cs="Arial"/>
          <w:sz w:val="24"/>
          <w:szCs w:val="24"/>
        </w:rPr>
        <w:tab/>
      </w:r>
      <w:r w:rsidRPr="004024D7">
        <w:rPr>
          <w:rFonts w:ascii="Tahoma" w:hAnsi="Tahoma" w:cs="Tahoma"/>
          <w:b/>
          <w:bCs/>
          <w:color w:val="000000"/>
          <w:sz w:val="16"/>
          <w:szCs w:val="16"/>
        </w:rPr>
        <w:t>36.662,95</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34.850,00</w:t>
      </w:r>
      <w:r w:rsidRPr="004024D7">
        <w:rPr>
          <w:rFonts w:ascii="Arial" w:hAnsi="Arial" w:cs="Arial"/>
          <w:sz w:val="24"/>
          <w:szCs w:val="24"/>
        </w:rPr>
        <w:tab/>
      </w:r>
      <w:r w:rsidRPr="004024D7">
        <w:rPr>
          <w:rFonts w:ascii="Tahoma" w:hAnsi="Tahoma" w:cs="Tahoma"/>
          <w:b/>
          <w:bCs/>
          <w:color w:val="000000"/>
          <w:sz w:val="16"/>
          <w:szCs w:val="16"/>
        </w:rPr>
        <w:t>34.802,00</w:t>
      </w:r>
      <w:r w:rsidRPr="004024D7">
        <w:rPr>
          <w:rFonts w:ascii="Arial" w:hAnsi="Arial" w:cs="Arial"/>
          <w:sz w:val="24"/>
          <w:szCs w:val="24"/>
        </w:rPr>
        <w:tab/>
      </w:r>
      <w:r w:rsidRPr="004024D7">
        <w:rPr>
          <w:rFonts w:ascii="Tahoma" w:hAnsi="Tahoma" w:cs="Tahoma"/>
          <w:b/>
          <w:bCs/>
          <w:color w:val="000000"/>
          <w:sz w:val="16"/>
          <w:szCs w:val="16"/>
        </w:rPr>
        <w:t>99,86%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2.750,00</w:t>
      </w:r>
      <w:r w:rsidRPr="004024D7">
        <w:rPr>
          <w:rFonts w:ascii="Arial" w:hAnsi="Arial" w:cs="Arial"/>
          <w:sz w:val="24"/>
          <w:szCs w:val="24"/>
        </w:rPr>
        <w:tab/>
      </w:r>
      <w:r w:rsidRPr="004024D7">
        <w:rPr>
          <w:rFonts w:ascii="Tahoma" w:hAnsi="Tahoma" w:cs="Tahoma"/>
          <w:color w:val="000000"/>
          <w:sz w:val="16"/>
          <w:szCs w:val="16"/>
        </w:rPr>
        <w:t>2.727,00</w:t>
      </w:r>
      <w:r w:rsidRPr="004024D7">
        <w:rPr>
          <w:rFonts w:ascii="Arial" w:hAnsi="Arial" w:cs="Arial"/>
          <w:sz w:val="24"/>
          <w:szCs w:val="24"/>
        </w:rPr>
        <w:tab/>
      </w:r>
      <w:r w:rsidRPr="004024D7">
        <w:rPr>
          <w:rFonts w:ascii="Tahoma" w:hAnsi="Tahoma" w:cs="Tahoma"/>
          <w:color w:val="000000"/>
          <w:sz w:val="16"/>
          <w:szCs w:val="16"/>
        </w:rPr>
        <w:t>99,16%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3225</w:t>
      </w:r>
      <w:r w:rsidRPr="004024D7">
        <w:rPr>
          <w:rFonts w:ascii="Arial" w:hAnsi="Arial" w:cs="Arial"/>
          <w:sz w:val="24"/>
          <w:szCs w:val="24"/>
        </w:rPr>
        <w:tab/>
      </w:r>
      <w:r w:rsidRPr="004024D7">
        <w:rPr>
          <w:rFonts w:ascii="Tahoma" w:hAnsi="Tahoma" w:cs="Tahoma"/>
          <w:color w:val="000000"/>
          <w:sz w:val="16"/>
          <w:szCs w:val="16"/>
        </w:rPr>
        <w:t>Sitni inventar i auto gume</w:t>
      </w:r>
      <w:r w:rsidRPr="004024D7">
        <w:rPr>
          <w:rFonts w:ascii="Arial" w:hAnsi="Arial" w:cs="Arial"/>
          <w:sz w:val="24"/>
          <w:szCs w:val="24"/>
        </w:rPr>
        <w:tab/>
      </w:r>
      <w:r w:rsidRPr="004024D7">
        <w:rPr>
          <w:rFonts w:ascii="Tahoma" w:hAnsi="Tahoma" w:cs="Tahoma"/>
          <w:color w:val="000000"/>
          <w:sz w:val="16"/>
          <w:szCs w:val="16"/>
        </w:rPr>
        <w:t>2.727,00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32.100,00</w:t>
      </w:r>
      <w:r w:rsidRPr="004024D7">
        <w:rPr>
          <w:rFonts w:ascii="Arial" w:hAnsi="Arial" w:cs="Arial"/>
          <w:sz w:val="24"/>
          <w:szCs w:val="24"/>
        </w:rPr>
        <w:tab/>
      </w:r>
      <w:r w:rsidRPr="004024D7">
        <w:rPr>
          <w:rFonts w:ascii="Tahoma" w:hAnsi="Tahoma" w:cs="Tahoma"/>
          <w:color w:val="000000"/>
          <w:sz w:val="16"/>
          <w:szCs w:val="16"/>
        </w:rPr>
        <w:t>32.075,00</w:t>
      </w:r>
      <w:r w:rsidRPr="004024D7">
        <w:rPr>
          <w:rFonts w:ascii="Arial" w:hAnsi="Arial" w:cs="Arial"/>
          <w:sz w:val="24"/>
          <w:szCs w:val="24"/>
        </w:rPr>
        <w:tab/>
      </w:r>
      <w:r w:rsidRPr="004024D7">
        <w:rPr>
          <w:rFonts w:ascii="Tahoma" w:hAnsi="Tahoma" w:cs="Tahoma"/>
          <w:color w:val="000000"/>
          <w:sz w:val="16"/>
          <w:szCs w:val="16"/>
        </w:rPr>
        <w:t>99,92%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32.075,00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1.870,00</w:t>
      </w:r>
      <w:r w:rsidRPr="004024D7">
        <w:rPr>
          <w:rFonts w:ascii="Arial" w:hAnsi="Arial" w:cs="Arial"/>
          <w:sz w:val="24"/>
          <w:szCs w:val="24"/>
        </w:rPr>
        <w:tab/>
      </w:r>
      <w:r w:rsidRPr="004024D7">
        <w:rPr>
          <w:rFonts w:ascii="Tahoma" w:hAnsi="Tahoma" w:cs="Tahoma"/>
          <w:b/>
          <w:bCs/>
          <w:color w:val="000000"/>
          <w:sz w:val="16"/>
          <w:szCs w:val="16"/>
        </w:rPr>
        <w:t>1.860,95</w:t>
      </w:r>
      <w:r w:rsidRPr="004024D7">
        <w:rPr>
          <w:rFonts w:ascii="Arial" w:hAnsi="Arial" w:cs="Arial"/>
          <w:sz w:val="24"/>
          <w:szCs w:val="24"/>
        </w:rPr>
        <w:tab/>
      </w:r>
      <w:r w:rsidRPr="004024D7">
        <w:rPr>
          <w:rFonts w:ascii="Tahoma" w:hAnsi="Tahoma" w:cs="Tahoma"/>
          <w:b/>
          <w:bCs/>
          <w:color w:val="000000"/>
          <w:sz w:val="16"/>
          <w:szCs w:val="16"/>
        </w:rPr>
        <w:t>99,52%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1.870,00</w:t>
      </w:r>
      <w:r w:rsidRPr="004024D7">
        <w:rPr>
          <w:rFonts w:ascii="Arial" w:hAnsi="Arial" w:cs="Arial"/>
          <w:sz w:val="24"/>
          <w:szCs w:val="24"/>
        </w:rPr>
        <w:tab/>
      </w:r>
      <w:r w:rsidRPr="004024D7">
        <w:rPr>
          <w:rFonts w:ascii="Tahoma" w:hAnsi="Tahoma" w:cs="Tahoma"/>
          <w:color w:val="000000"/>
          <w:sz w:val="16"/>
          <w:szCs w:val="16"/>
        </w:rPr>
        <w:t>1.860,95</w:t>
      </w:r>
      <w:r w:rsidRPr="004024D7">
        <w:rPr>
          <w:rFonts w:ascii="Arial" w:hAnsi="Arial" w:cs="Arial"/>
          <w:sz w:val="24"/>
          <w:szCs w:val="24"/>
        </w:rPr>
        <w:tab/>
      </w:r>
      <w:r w:rsidRPr="004024D7">
        <w:rPr>
          <w:rFonts w:ascii="Tahoma" w:hAnsi="Tahoma" w:cs="Tahoma"/>
          <w:color w:val="000000"/>
          <w:sz w:val="16"/>
          <w:szCs w:val="16"/>
        </w:rPr>
        <w:t>99,52%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4222</w:t>
      </w:r>
      <w:r w:rsidRPr="004024D7">
        <w:rPr>
          <w:rFonts w:ascii="Arial" w:hAnsi="Arial" w:cs="Arial"/>
          <w:sz w:val="24"/>
          <w:szCs w:val="24"/>
        </w:rPr>
        <w:tab/>
      </w:r>
      <w:r w:rsidRPr="004024D7">
        <w:rPr>
          <w:rFonts w:ascii="Tahoma" w:hAnsi="Tahoma" w:cs="Tahoma"/>
          <w:color w:val="000000"/>
          <w:sz w:val="16"/>
          <w:szCs w:val="16"/>
        </w:rPr>
        <w:t>Komunikacijska oprema</w:t>
      </w:r>
      <w:r w:rsidRPr="004024D7">
        <w:rPr>
          <w:rFonts w:ascii="Arial" w:hAnsi="Arial" w:cs="Arial"/>
          <w:sz w:val="24"/>
          <w:szCs w:val="24"/>
        </w:rPr>
        <w:tab/>
      </w:r>
      <w:r w:rsidRPr="004024D7">
        <w:rPr>
          <w:rFonts w:ascii="Tahoma" w:hAnsi="Tahoma" w:cs="Tahoma"/>
          <w:color w:val="000000"/>
          <w:sz w:val="16"/>
          <w:szCs w:val="16"/>
        </w:rPr>
        <w:t>1.860,95</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Javne potrebe i usluge u zdravstvu - Dodatne usluge u zdravstvu i preventiva</w:t>
      </w:r>
      <w:r w:rsidRPr="004024D7">
        <w:rPr>
          <w:rFonts w:ascii="Arial" w:hAnsi="Arial" w:cs="Arial"/>
          <w:sz w:val="24"/>
          <w:szCs w:val="24"/>
        </w:rPr>
        <w:tab/>
      </w:r>
      <w:r w:rsidRPr="004024D7">
        <w:rPr>
          <w:rFonts w:ascii="Tahoma" w:hAnsi="Tahoma" w:cs="Tahoma"/>
          <w:b/>
          <w:bCs/>
          <w:color w:val="000000"/>
          <w:sz w:val="20"/>
          <w:szCs w:val="20"/>
        </w:rPr>
        <w:t>3.000,00</w:t>
      </w:r>
      <w:r w:rsidRPr="004024D7">
        <w:rPr>
          <w:rFonts w:ascii="Arial" w:hAnsi="Arial" w:cs="Arial"/>
          <w:sz w:val="24"/>
          <w:szCs w:val="24"/>
        </w:rPr>
        <w:tab/>
      </w:r>
      <w:r w:rsidRPr="004024D7">
        <w:rPr>
          <w:rFonts w:ascii="Tahoma" w:hAnsi="Tahoma" w:cs="Tahoma"/>
          <w:b/>
          <w:bCs/>
          <w:color w:val="000000"/>
          <w:sz w:val="20"/>
          <w:szCs w:val="20"/>
        </w:rPr>
        <w:t>3.000,00</w:t>
      </w:r>
      <w:r w:rsidRPr="004024D7">
        <w:rPr>
          <w:rFonts w:ascii="Arial" w:hAnsi="Arial" w:cs="Arial"/>
          <w:sz w:val="24"/>
          <w:szCs w:val="24"/>
        </w:rPr>
        <w:tab/>
      </w:r>
      <w:r w:rsidRPr="004024D7">
        <w:rPr>
          <w:rFonts w:ascii="Tahoma" w:hAnsi="Tahoma" w:cs="Tahoma"/>
          <w:b/>
          <w:bCs/>
          <w:color w:val="000000"/>
          <w:sz w:val="20"/>
          <w:szCs w:val="20"/>
        </w:rPr>
        <w:t>100,00%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3009</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A300902</w:t>
      </w:r>
      <w:r w:rsidRPr="004024D7">
        <w:rPr>
          <w:rFonts w:ascii="Arial" w:hAnsi="Arial" w:cs="Arial"/>
          <w:sz w:val="24"/>
          <w:szCs w:val="24"/>
        </w:rPr>
        <w:tab/>
      </w:r>
      <w:r w:rsidRPr="004024D7">
        <w:rPr>
          <w:rFonts w:ascii="Tahoma" w:hAnsi="Tahoma" w:cs="Tahoma"/>
          <w:b/>
          <w:bCs/>
          <w:color w:val="000000"/>
          <w:sz w:val="16"/>
          <w:szCs w:val="16"/>
        </w:rPr>
        <w:t xml:space="preserve">Tekuće potpore zdravstvu u borbi protiv ovisnosti o duhanskim proizvodima, alkoholu i drogama i druge tekuće </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193"/>
        </w:tabs>
        <w:autoSpaceDE w:val="0"/>
        <w:autoSpaceDN w:val="0"/>
        <w:adjustRightInd w:val="0"/>
        <w:spacing w:after="0" w:line="240" w:lineRule="auto"/>
        <w:rPr>
          <w:rFonts w:ascii="Tahoma" w:hAnsi="Tahoma" w:cs="Tahoma"/>
          <w:b/>
          <w:bCs/>
          <w:color w:val="000000"/>
          <w:sz w:val="23"/>
          <w:szCs w:val="23"/>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b/>
          <w:bCs/>
          <w:color w:val="000000"/>
          <w:sz w:val="16"/>
          <w:szCs w:val="16"/>
        </w:rPr>
        <w:t>potpore zdravstvenim ustanovama</w:t>
      </w:r>
    </w:p>
    <w:p w:rsidR="004024D7" w:rsidRPr="004024D7" w:rsidRDefault="004024D7" w:rsidP="004024D7">
      <w:pPr>
        <w:widowControl w:val="0"/>
        <w:tabs>
          <w:tab w:val="left" w:pos="1869"/>
        </w:tabs>
        <w:autoSpaceDE w:val="0"/>
        <w:autoSpaceDN w:val="0"/>
        <w:adjustRightInd w:val="0"/>
        <w:spacing w:after="0" w:line="240" w:lineRule="auto"/>
        <w:rPr>
          <w:rFonts w:ascii="Tahoma" w:hAnsi="Tahoma" w:cs="Tahoma"/>
          <w:color w:val="000000"/>
          <w:sz w:val="19"/>
          <w:szCs w:val="19"/>
        </w:rPr>
      </w:pPr>
      <w:r w:rsidRPr="004024D7">
        <w:rPr>
          <w:rFonts w:ascii="Arial" w:hAnsi="Arial" w:cs="Arial"/>
          <w:sz w:val="24"/>
          <w:szCs w:val="24"/>
        </w:rPr>
        <w:tab/>
      </w:r>
      <w:r w:rsidRPr="004024D7">
        <w:rPr>
          <w:rFonts w:ascii="Tahoma" w:hAnsi="Tahoma" w:cs="Tahoma"/>
          <w:color w:val="000000"/>
          <w:sz w:val="14"/>
          <w:szCs w:val="14"/>
        </w:rPr>
        <w:t xml:space="preserve">Funkcija: 0760 Poslovi i usluge zdravstva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3.000,00</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kulture - Javne potrebe u kulturi, rekreaciji i religiji</w:t>
      </w:r>
      <w:r w:rsidRPr="004024D7">
        <w:rPr>
          <w:rFonts w:ascii="Arial" w:hAnsi="Arial" w:cs="Arial"/>
          <w:sz w:val="24"/>
          <w:szCs w:val="24"/>
        </w:rPr>
        <w:tab/>
      </w:r>
      <w:r w:rsidRPr="004024D7">
        <w:rPr>
          <w:rFonts w:ascii="Tahoma" w:hAnsi="Tahoma" w:cs="Tahoma"/>
          <w:b/>
          <w:bCs/>
          <w:color w:val="000000"/>
          <w:sz w:val="20"/>
          <w:szCs w:val="20"/>
        </w:rPr>
        <w:t>2.974.250,00</w:t>
      </w:r>
      <w:r w:rsidRPr="004024D7">
        <w:rPr>
          <w:rFonts w:ascii="Arial" w:hAnsi="Arial" w:cs="Arial"/>
          <w:sz w:val="24"/>
          <w:szCs w:val="24"/>
        </w:rPr>
        <w:tab/>
      </w:r>
      <w:r w:rsidRPr="004024D7">
        <w:rPr>
          <w:rFonts w:ascii="Tahoma" w:hAnsi="Tahoma" w:cs="Tahoma"/>
          <w:b/>
          <w:bCs/>
          <w:color w:val="000000"/>
          <w:sz w:val="20"/>
          <w:szCs w:val="20"/>
        </w:rPr>
        <w:t>2.917.064,02</w:t>
      </w:r>
      <w:r w:rsidRPr="004024D7">
        <w:rPr>
          <w:rFonts w:ascii="Arial" w:hAnsi="Arial" w:cs="Arial"/>
          <w:sz w:val="24"/>
          <w:szCs w:val="24"/>
        </w:rPr>
        <w:tab/>
      </w:r>
      <w:r w:rsidRPr="004024D7">
        <w:rPr>
          <w:rFonts w:ascii="Tahoma" w:hAnsi="Tahoma" w:cs="Tahoma"/>
          <w:b/>
          <w:bCs/>
          <w:color w:val="000000"/>
          <w:sz w:val="20"/>
          <w:szCs w:val="20"/>
        </w:rPr>
        <w:t>98,08%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A301001</w:t>
      </w:r>
      <w:r w:rsidRPr="004024D7">
        <w:rPr>
          <w:rFonts w:ascii="Arial" w:hAnsi="Arial" w:cs="Arial"/>
          <w:sz w:val="24"/>
          <w:szCs w:val="24"/>
        </w:rPr>
        <w:tab/>
      </w:r>
      <w:r w:rsidRPr="004024D7">
        <w:rPr>
          <w:rFonts w:ascii="Tahoma" w:hAnsi="Tahoma" w:cs="Tahoma"/>
          <w:b/>
          <w:bCs/>
          <w:color w:val="000000"/>
          <w:sz w:val="16"/>
          <w:szCs w:val="16"/>
        </w:rPr>
        <w:t>Manifestacije u kulturi</w:t>
      </w:r>
      <w:r w:rsidRPr="004024D7">
        <w:rPr>
          <w:rFonts w:ascii="Arial" w:hAnsi="Arial" w:cs="Arial"/>
          <w:sz w:val="24"/>
          <w:szCs w:val="24"/>
        </w:rPr>
        <w:tab/>
      </w:r>
      <w:r w:rsidRPr="004024D7">
        <w:rPr>
          <w:rFonts w:ascii="Tahoma" w:hAnsi="Tahoma" w:cs="Tahoma"/>
          <w:b/>
          <w:bCs/>
          <w:color w:val="000000"/>
          <w:sz w:val="16"/>
          <w:szCs w:val="16"/>
        </w:rPr>
        <w:t>77.800,00</w:t>
      </w:r>
      <w:r w:rsidRPr="004024D7">
        <w:rPr>
          <w:rFonts w:ascii="Arial" w:hAnsi="Arial" w:cs="Arial"/>
          <w:sz w:val="24"/>
          <w:szCs w:val="24"/>
        </w:rPr>
        <w:tab/>
      </w:r>
      <w:r w:rsidRPr="004024D7">
        <w:rPr>
          <w:rFonts w:ascii="Tahoma" w:hAnsi="Tahoma" w:cs="Tahoma"/>
          <w:b/>
          <w:bCs/>
          <w:color w:val="000000"/>
          <w:sz w:val="16"/>
          <w:szCs w:val="16"/>
        </w:rPr>
        <w:t>77.106,90</w:t>
      </w:r>
      <w:r w:rsidRPr="004024D7">
        <w:rPr>
          <w:rFonts w:ascii="Arial" w:hAnsi="Arial" w:cs="Arial"/>
          <w:sz w:val="24"/>
          <w:szCs w:val="24"/>
        </w:rPr>
        <w:tab/>
      </w:r>
      <w:r w:rsidRPr="004024D7">
        <w:rPr>
          <w:rFonts w:ascii="Tahoma" w:hAnsi="Tahoma" w:cs="Tahoma"/>
          <w:b/>
          <w:bCs/>
          <w:color w:val="000000"/>
          <w:sz w:val="16"/>
          <w:szCs w:val="16"/>
        </w:rPr>
        <w:t>99,11%</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60.800,00</w:t>
      </w:r>
      <w:r w:rsidRPr="004024D7">
        <w:rPr>
          <w:rFonts w:ascii="Arial" w:hAnsi="Arial" w:cs="Arial"/>
          <w:sz w:val="24"/>
          <w:szCs w:val="24"/>
        </w:rPr>
        <w:tab/>
      </w:r>
      <w:r w:rsidRPr="004024D7">
        <w:rPr>
          <w:rFonts w:ascii="Tahoma" w:hAnsi="Tahoma" w:cs="Tahoma"/>
          <w:b/>
          <w:bCs/>
          <w:color w:val="000000"/>
          <w:sz w:val="16"/>
          <w:szCs w:val="16"/>
        </w:rPr>
        <w:t>60.106,90</w:t>
      </w:r>
      <w:r w:rsidRPr="004024D7">
        <w:rPr>
          <w:rFonts w:ascii="Arial" w:hAnsi="Arial" w:cs="Arial"/>
          <w:sz w:val="24"/>
          <w:szCs w:val="24"/>
        </w:rPr>
        <w:tab/>
      </w:r>
      <w:r w:rsidRPr="004024D7">
        <w:rPr>
          <w:rFonts w:ascii="Tahoma" w:hAnsi="Tahoma" w:cs="Tahoma"/>
          <w:b/>
          <w:bCs/>
          <w:color w:val="000000"/>
          <w:sz w:val="16"/>
          <w:szCs w:val="16"/>
        </w:rPr>
        <w:t>98,86%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15.000,00</w:t>
      </w:r>
      <w:r w:rsidRPr="004024D7">
        <w:rPr>
          <w:rFonts w:ascii="Arial" w:hAnsi="Arial" w:cs="Arial"/>
          <w:sz w:val="24"/>
          <w:szCs w:val="24"/>
        </w:rPr>
        <w:tab/>
      </w:r>
      <w:r w:rsidRPr="004024D7">
        <w:rPr>
          <w:rFonts w:ascii="Tahoma" w:hAnsi="Tahoma" w:cs="Tahoma"/>
          <w:color w:val="000000"/>
          <w:sz w:val="16"/>
          <w:szCs w:val="16"/>
        </w:rPr>
        <w:t>15.000,00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15.000,00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45.800,00</w:t>
      </w:r>
      <w:r w:rsidRPr="004024D7">
        <w:rPr>
          <w:rFonts w:ascii="Arial" w:hAnsi="Arial" w:cs="Arial"/>
          <w:sz w:val="24"/>
          <w:szCs w:val="24"/>
        </w:rPr>
        <w:tab/>
      </w:r>
      <w:r w:rsidRPr="004024D7">
        <w:rPr>
          <w:rFonts w:ascii="Tahoma" w:hAnsi="Tahoma" w:cs="Tahoma"/>
          <w:color w:val="000000"/>
          <w:sz w:val="16"/>
          <w:szCs w:val="16"/>
        </w:rPr>
        <w:t>45.106,90</w:t>
      </w:r>
      <w:r w:rsidRPr="004024D7">
        <w:rPr>
          <w:rFonts w:ascii="Arial" w:hAnsi="Arial" w:cs="Arial"/>
          <w:sz w:val="24"/>
          <w:szCs w:val="24"/>
        </w:rPr>
        <w:tab/>
      </w:r>
      <w:r w:rsidRPr="004024D7">
        <w:rPr>
          <w:rFonts w:ascii="Tahoma" w:hAnsi="Tahoma" w:cs="Tahoma"/>
          <w:color w:val="000000"/>
          <w:sz w:val="16"/>
          <w:szCs w:val="16"/>
        </w:rPr>
        <w:t>98,49%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45.106,90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36</w:t>
      </w:r>
      <w:r w:rsidRPr="004024D7">
        <w:rPr>
          <w:rFonts w:ascii="Arial" w:hAnsi="Arial" w:cs="Arial"/>
          <w:sz w:val="24"/>
          <w:szCs w:val="24"/>
        </w:rPr>
        <w:tab/>
      </w:r>
      <w:r w:rsidRPr="004024D7">
        <w:rPr>
          <w:rFonts w:ascii="Tahoma" w:hAnsi="Tahoma" w:cs="Tahoma"/>
          <w:b/>
          <w:bCs/>
          <w:color w:val="000000"/>
          <w:sz w:val="16"/>
          <w:szCs w:val="16"/>
        </w:rPr>
        <w:t>Pomoći dane u inozemstvo i unutar opće države</w:t>
      </w:r>
      <w:r w:rsidRPr="004024D7">
        <w:rPr>
          <w:rFonts w:ascii="Arial" w:hAnsi="Arial" w:cs="Arial"/>
          <w:sz w:val="24"/>
          <w:szCs w:val="24"/>
        </w:rPr>
        <w:tab/>
      </w:r>
      <w:r w:rsidRPr="004024D7">
        <w:rPr>
          <w:rFonts w:ascii="Tahoma" w:hAnsi="Tahoma" w:cs="Tahoma"/>
          <w:b/>
          <w:bCs/>
          <w:color w:val="000000"/>
          <w:sz w:val="16"/>
          <w:szCs w:val="16"/>
        </w:rPr>
        <w:t>1.000,00</w:t>
      </w:r>
      <w:r w:rsidRPr="004024D7">
        <w:rPr>
          <w:rFonts w:ascii="Arial" w:hAnsi="Arial" w:cs="Arial"/>
          <w:sz w:val="24"/>
          <w:szCs w:val="24"/>
        </w:rPr>
        <w:tab/>
      </w:r>
      <w:r w:rsidRPr="004024D7">
        <w:rPr>
          <w:rFonts w:ascii="Tahoma" w:hAnsi="Tahoma" w:cs="Tahoma"/>
          <w:b/>
          <w:bCs/>
          <w:color w:val="000000"/>
          <w:sz w:val="16"/>
          <w:szCs w:val="16"/>
        </w:rPr>
        <w:t>1.000,00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363</w:t>
      </w:r>
      <w:r w:rsidRPr="004024D7">
        <w:rPr>
          <w:rFonts w:ascii="Arial" w:hAnsi="Arial" w:cs="Arial"/>
          <w:sz w:val="24"/>
          <w:szCs w:val="24"/>
        </w:rPr>
        <w:tab/>
      </w:r>
      <w:r w:rsidRPr="004024D7">
        <w:rPr>
          <w:rFonts w:ascii="Tahoma" w:hAnsi="Tahoma" w:cs="Tahoma"/>
          <w:color w:val="000000"/>
          <w:sz w:val="16"/>
          <w:szCs w:val="16"/>
        </w:rPr>
        <w:t>Pomoći unutar opće države</w:t>
      </w:r>
      <w:r w:rsidRPr="004024D7">
        <w:rPr>
          <w:rFonts w:ascii="Arial" w:hAnsi="Arial" w:cs="Arial"/>
          <w:sz w:val="24"/>
          <w:szCs w:val="24"/>
        </w:rPr>
        <w:tab/>
      </w:r>
      <w:r w:rsidRPr="004024D7">
        <w:rPr>
          <w:rFonts w:ascii="Tahoma" w:hAnsi="Tahoma" w:cs="Tahoma"/>
          <w:color w:val="000000"/>
          <w:sz w:val="16"/>
          <w:szCs w:val="16"/>
        </w:rPr>
        <w:t>1.000,00</w:t>
      </w:r>
      <w:r w:rsidRPr="004024D7">
        <w:rPr>
          <w:rFonts w:ascii="Arial" w:hAnsi="Arial" w:cs="Arial"/>
          <w:sz w:val="24"/>
          <w:szCs w:val="24"/>
        </w:rPr>
        <w:tab/>
      </w:r>
      <w:r w:rsidRPr="004024D7">
        <w:rPr>
          <w:rFonts w:ascii="Tahoma" w:hAnsi="Tahoma" w:cs="Tahoma"/>
          <w:color w:val="000000"/>
          <w:sz w:val="16"/>
          <w:szCs w:val="16"/>
        </w:rPr>
        <w:t>1.000,00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3631</w:t>
      </w:r>
      <w:r w:rsidRPr="004024D7">
        <w:rPr>
          <w:rFonts w:ascii="Arial" w:hAnsi="Arial" w:cs="Arial"/>
          <w:sz w:val="24"/>
          <w:szCs w:val="24"/>
        </w:rPr>
        <w:tab/>
      </w:r>
      <w:r w:rsidRPr="004024D7">
        <w:rPr>
          <w:rFonts w:ascii="Tahoma" w:hAnsi="Tahoma" w:cs="Tahoma"/>
          <w:color w:val="000000"/>
          <w:sz w:val="16"/>
          <w:szCs w:val="16"/>
        </w:rPr>
        <w:t>Tekuće pomoći unutar opće države</w:t>
      </w:r>
      <w:r w:rsidRPr="004024D7">
        <w:rPr>
          <w:rFonts w:ascii="Arial" w:hAnsi="Arial" w:cs="Arial"/>
          <w:sz w:val="24"/>
          <w:szCs w:val="24"/>
        </w:rPr>
        <w:tab/>
      </w:r>
      <w:r w:rsidRPr="004024D7">
        <w:rPr>
          <w:rFonts w:ascii="Tahoma" w:hAnsi="Tahoma" w:cs="Tahoma"/>
          <w:color w:val="000000"/>
          <w:sz w:val="16"/>
          <w:szCs w:val="16"/>
        </w:rPr>
        <w:t>1.000,00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16.000,00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A301002</w:t>
      </w:r>
      <w:r w:rsidRPr="004024D7">
        <w:rPr>
          <w:rFonts w:ascii="Arial" w:hAnsi="Arial" w:cs="Arial"/>
          <w:sz w:val="24"/>
          <w:szCs w:val="24"/>
        </w:rPr>
        <w:tab/>
      </w:r>
      <w:r w:rsidRPr="004024D7">
        <w:rPr>
          <w:rFonts w:ascii="Tahoma" w:hAnsi="Tahoma" w:cs="Tahoma"/>
          <w:b/>
          <w:bCs/>
          <w:color w:val="000000"/>
          <w:sz w:val="16"/>
          <w:szCs w:val="16"/>
        </w:rPr>
        <w:t>Djelatnost knjižnice</w:t>
      </w:r>
      <w:r w:rsidRPr="004024D7">
        <w:rPr>
          <w:rFonts w:ascii="Arial" w:hAnsi="Arial" w:cs="Arial"/>
          <w:sz w:val="24"/>
          <w:szCs w:val="24"/>
        </w:rPr>
        <w:tab/>
      </w:r>
      <w:r w:rsidRPr="004024D7">
        <w:rPr>
          <w:rFonts w:ascii="Tahoma" w:hAnsi="Tahoma" w:cs="Tahoma"/>
          <w:b/>
          <w:bCs/>
          <w:color w:val="000000"/>
          <w:sz w:val="16"/>
          <w:szCs w:val="16"/>
        </w:rPr>
        <w:t>95.500,00</w:t>
      </w:r>
      <w:r w:rsidRPr="004024D7">
        <w:rPr>
          <w:rFonts w:ascii="Arial" w:hAnsi="Arial" w:cs="Arial"/>
          <w:sz w:val="24"/>
          <w:szCs w:val="24"/>
        </w:rPr>
        <w:tab/>
      </w:r>
      <w:r w:rsidRPr="004024D7">
        <w:rPr>
          <w:rFonts w:ascii="Tahoma" w:hAnsi="Tahoma" w:cs="Tahoma"/>
          <w:b/>
          <w:bCs/>
          <w:color w:val="000000"/>
          <w:sz w:val="16"/>
          <w:szCs w:val="16"/>
        </w:rPr>
        <w:t>95.565,68</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92.500,00</w:t>
      </w:r>
      <w:r w:rsidRPr="004024D7">
        <w:rPr>
          <w:rFonts w:ascii="Arial" w:hAnsi="Arial" w:cs="Arial"/>
          <w:sz w:val="24"/>
          <w:szCs w:val="24"/>
        </w:rPr>
        <w:tab/>
      </w:r>
      <w:r w:rsidRPr="004024D7">
        <w:rPr>
          <w:rFonts w:ascii="Tahoma" w:hAnsi="Tahoma" w:cs="Tahoma"/>
          <w:b/>
          <w:bCs/>
          <w:color w:val="000000"/>
          <w:sz w:val="16"/>
          <w:szCs w:val="16"/>
        </w:rPr>
        <w:t>92.565,68</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92.500,00</w:t>
      </w:r>
      <w:r w:rsidRPr="004024D7">
        <w:rPr>
          <w:rFonts w:ascii="Arial" w:hAnsi="Arial" w:cs="Arial"/>
          <w:sz w:val="24"/>
          <w:szCs w:val="24"/>
        </w:rPr>
        <w:tab/>
      </w:r>
      <w:r w:rsidRPr="004024D7">
        <w:rPr>
          <w:rFonts w:ascii="Tahoma" w:hAnsi="Tahoma" w:cs="Tahoma"/>
          <w:color w:val="000000"/>
          <w:sz w:val="16"/>
          <w:szCs w:val="16"/>
        </w:rPr>
        <w:t>92.565,68</w:t>
      </w:r>
      <w:r w:rsidRPr="004024D7">
        <w:rPr>
          <w:rFonts w:ascii="Arial" w:hAnsi="Arial" w:cs="Arial"/>
          <w:sz w:val="24"/>
          <w:szCs w:val="24"/>
        </w:rPr>
        <w:tab/>
      </w:r>
      <w:r w:rsidRPr="004024D7">
        <w:rPr>
          <w:rFonts w:ascii="Tahoma" w:hAnsi="Tahoma" w:cs="Tahoma"/>
          <w:color w:val="000000"/>
          <w:sz w:val="16"/>
          <w:szCs w:val="16"/>
        </w:rPr>
        <w:t>100,07%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92.565,68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424</w:t>
      </w:r>
      <w:r w:rsidRPr="004024D7">
        <w:rPr>
          <w:rFonts w:ascii="Arial" w:hAnsi="Arial" w:cs="Arial"/>
          <w:sz w:val="24"/>
          <w:szCs w:val="24"/>
        </w:rPr>
        <w:tab/>
      </w:r>
      <w:r w:rsidRPr="004024D7">
        <w:rPr>
          <w:rFonts w:ascii="Tahoma" w:hAnsi="Tahoma" w:cs="Tahoma"/>
          <w:color w:val="000000"/>
          <w:sz w:val="16"/>
          <w:szCs w:val="16"/>
        </w:rPr>
        <w:t>Knjige, umjetnička djela i ostale izložbene vrijednosti</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4241</w:t>
      </w:r>
      <w:r w:rsidRPr="004024D7">
        <w:rPr>
          <w:rFonts w:ascii="Arial" w:hAnsi="Arial" w:cs="Arial"/>
          <w:sz w:val="24"/>
          <w:szCs w:val="24"/>
        </w:rPr>
        <w:tab/>
      </w:r>
      <w:r w:rsidRPr="004024D7">
        <w:rPr>
          <w:rFonts w:ascii="Tahoma" w:hAnsi="Tahoma" w:cs="Tahoma"/>
          <w:color w:val="000000"/>
          <w:sz w:val="16"/>
          <w:szCs w:val="16"/>
        </w:rPr>
        <w:t>Knjige u knjižnicama</w:t>
      </w:r>
      <w:r w:rsidRPr="004024D7">
        <w:rPr>
          <w:rFonts w:ascii="Arial" w:hAnsi="Arial" w:cs="Arial"/>
          <w:sz w:val="24"/>
          <w:szCs w:val="24"/>
        </w:rPr>
        <w:tab/>
      </w:r>
      <w:r w:rsidRPr="004024D7">
        <w:rPr>
          <w:rFonts w:ascii="Tahoma" w:hAnsi="Tahoma" w:cs="Tahoma"/>
          <w:color w:val="000000"/>
          <w:sz w:val="16"/>
          <w:szCs w:val="16"/>
        </w:rPr>
        <w:t>3.000,00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A301003</w:t>
      </w:r>
      <w:r w:rsidRPr="004024D7">
        <w:rPr>
          <w:rFonts w:ascii="Arial" w:hAnsi="Arial" w:cs="Arial"/>
          <w:sz w:val="24"/>
          <w:szCs w:val="24"/>
        </w:rPr>
        <w:tab/>
      </w:r>
      <w:r w:rsidRPr="004024D7">
        <w:rPr>
          <w:rFonts w:ascii="Tahoma" w:hAnsi="Tahoma" w:cs="Tahoma"/>
          <w:b/>
          <w:bCs/>
          <w:color w:val="000000"/>
          <w:sz w:val="16"/>
          <w:szCs w:val="16"/>
        </w:rPr>
        <w:t>Izdavačka djelatnost</w:t>
      </w:r>
      <w:r w:rsidRPr="004024D7">
        <w:rPr>
          <w:rFonts w:ascii="Arial" w:hAnsi="Arial" w:cs="Arial"/>
          <w:sz w:val="24"/>
          <w:szCs w:val="24"/>
        </w:rPr>
        <w:tab/>
      </w:r>
      <w:r w:rsidRPr="004024D7">
        <w:rPr>
          <w:rFonts w:ascii="Tahoma" w:hAnsi="Tahoma" w:cs="Tahoma"/>
          <w:b/>
          <w:bCs/>
          <w:color w:val="000000"/>
          <w:sz w:val="16"/>
          <w:szCs w:val="16"/>
        </w:rPr>
        <w:t>52.700,00</w:t>
      </w:r>
      <w:r w:rsidRPr="004024D7">
        <w:rPr>
          <w:rFonts w:ascii="Arial" w:hAnsi="Arial" w:cs="Arial"/>
          <w:sz w:val="24"/>
          <w:szCs w:val="24"/>
        </w:rPr>
        <w:tab/>
      </w:r>
      <w:r w:rsidRPr="004024D7">
        <w:rPr>
          <w:rFonts w:ascii="Tahoma" w:hAnsi="Tahoma" w:cs="Tahoma"/>
          <w:b/>
          <w:bCs/>
          <w:color w:val="000000"/>
          <w:sz w:val="16"/>
          <w:szCs w:val="16"/>
        </w:rPr>
        <w:t>52.760,88</w:t>
      </w:r>
      <w:r w:rsidRPr="004024D7">
        <w:rPr>
          <w:rFonts w:ascii="Arial" w:hAnsi="Arial" w:cs="Arial"/>
          <w:sz w:val="24"/>
          <w:szCs w:val="24"/>
        </w:rPr>
        <w:tab/>
      </w:r>
      <w:r w:rsidRPr="004024D7">
        <w:rPr>
          <w:rFonts w:ascii="Tahoma" w:hAnsi="Tahoma" w:cs="Tahoma"/>
          <w:b/>
          <w:bCs/>
          <w:color w:val="000000"/>
          <w:sz w:val="16"/>
          <w:szCs w:val="16"/>
        </w:rPr>
        <w:t>100,12%</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0830 Službe emitiranja i izdavanja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52.700,00</w:t>
      </w:r>
      <w:r w:rsidRPr="004024D7">
        <w:rPr>
          <w:rFonts w:ascii="Arial" w:hAnsi="Arial" w:cs="Arial"/>
          <w:sz w:val="24"/>
          <w:szCs w:val="24"/>
        </w:rPr>
        <w:tab/>
      </w:r>
      <w:r w:rsidRPr="004024D7">
        <w:rPr>
          <w:rFonts w:ascii="Tahoma" w:hAnsi="Tahoma" w:cs="Tahoma"/>
          <w:b/>
          <w:bCs/>
          <w:color w:val="000000"/>
          <w:sz w:val="16"/>
          <w:szCs w:val="16"/>
        </w:rPr>
        <w:t>52.760,88</w:t>
      </w:r>
      <w:r w:rsidRPr="004024D7">
        <w:rPr>
          <w:rFonts w:ascii="Arial" w:hAnsi="Arial" w:cs="Arial"/>
          <w:sz w:val="24"/>
          <w:szCs w:val="24"/>
        </w:rPr>
        <w:tab/>
      </w:r>
      <w:r w:rsidRPr="004024D7">
        <w:rPr>
          <w:rFonts w:ascii="Tahoma" w:hAnsi="Tahoma" w:cs="Tahoma"/>
          <w:b/>
          <w:bCs/>
          <w:color w:val="000000"/>
          <w:sz w:val="16"/>
          <w:szCs w:val="16"/>
        </w:rPr>
        <w:t>100,12%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52.700,00</w:t>
      </w:r>
      <w:r w:rsidRPr="004024D7">
        <w:rPr>
          <w:rFonts w:ascii="Arial" w:hAnsi="Arial" w:cs="Arial"/>
          <w:sz w:val="24"/>
          <w:szCs w:val="24"/>
        </w:rPr>
        <w:tab/>
      </w:r>
      <w:r w:rsidRPr="004024D7">
        <w:rPr>
          <w:rFonts w:ascii="Tahoma" w:hAnsi="Tahoma" w:cs="Tahoma"/>
          <w:color w:val="000000"/>
          <w:sz w:val="16"/>
          <w:szCs w:val="16"/>
        </w:rPr>
        <w:t>52.760,88</w:t>
      </w:r>
      <w:r w:rsidRPr="004024D7">
        <w:rPr>
          <w:rFonts w:ascii="Arial" w:hAnsi="Arial" w:cs="Arial"/>
          <w:sz w:val="24"/>
          <w:szCs w:val="24"/>
        </w:rPr>
        <w:tab/>
      </w:r>
      <w:r w:rsidRPr="004024D7">
        <w:rPr>
          <w:rFonts w:ascii="Tahoma" w:hAnsi="Tahoma" w:cs="Tahoma"/>
          <w:color w:val="000000"/>
          <w:sz w:val="16"/>
          <w:szCs w:val="16"/>
        </w:rPr>
        <w:t>100,12%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4.535,88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48.225,00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A301004</w:t>
      </w:r>
      <w:r w:rsidRPr="004024D7">
        <w:rPr>
          <w:rFonts w:ascii="Arial" w:hAnsi="Arial" w:cs="Arial"/>
          <w:sz w:val="24"/>
          <w:szCs w:val="24"/>
        </w:rPr>
        <w:tab/>
      </w:r>
      <w:r w:rsidRPr="004024D7">
        <w:rPr>
          <w:rFonts w:ascii="Tahoma" w:hAnsi="Tahoma" w:cs="Tahoma"/>
          <w:b/>
          <w:bCs/>
          <w:color w:val="000000"/>
          <w:sz w:val="16"/>
          <w:szCs w:val="16"/>
        </w:rPr>
        <w:t>Djelatnost kulturno umjetničkih društava i drugih udruga u kulturi</w:t>
      </w:r>
      <w:r w:rsidRPr="004024D7">
        <w:rPr>
          <w:rFonts w:ascii="Arial" w:hAnsi="Arial" w:cs="Arial"/>
          <w:sz w:val="24"/>
          <w:szCs w:val="24"/>
        </w:rPr>
        <w:tab/>
      </w:r>
      <w:r w:rsidRPr="004024D7">
        <w:rPr>
          <w:rFonts w:ascii="Tahoma" w:hAnsi="Tahoma" w:cs="Tahoma"/>
          <w:b/>
          <w:bCs/>
          <w:color w:val="000000"/>
          <w:sz w:val="16"/>
          <w:szCs w:val="16"/>
        </w:rPr>
        <w:t>89.100,00</w:t>
      </w:r>
      <w:r w:rsidRPr="004024D7">
        <w:rPr>
          <w:rFonts w:ascii="Arial" w:hAnsi="Arial" w:cs="Arial"/>
          <w:sz w:val="24"/>
          <w:szCs w:val="24"/>
        </w:rPr>
        <w:tab/>
      </w:r>
      <w:r w:rsidRPr="004024D7">
        <w:rPr>
          <w:rFonts w:ascii="Tahoma" w:hAnsi="Tahoma" w:cs="Tahoma"/>
          <w:b/>
          <w:bCs/>
          <w:color w:val="000000"/>
          <w:sz w:val="16"/>
          <w:szCs w:val="16"/>
        </w:rPr>
        <w:t>86.931,81</w:t>
      </w:r>
      <w:r w:rsidRPr="004024D7">
        <w:rPr>
          <w:rFonts w:ascii="Arial" w:hAnsi="Arial" w:cs="Arial"/>
          <w:sz w:val="24"/>
          <w:szCs w:val="24"/>
        </w:rPr>
        <w:tab/>
      </w:r>
      <w:r w:rsidRPr="004024D7">
        <w:rPr>
          <w:rFonts w:ascii="Tahoma" w:hAnsi="Tahoma" w:cs="Tahoma"/>
          <w:b/>
          <w:bCs/>
          <w:color w:val="000000"/>
          <w:sz w:val="16"/>
          <w:szCs w:val="16"/>
        </w:rPr>
        <w:t>97,57%</w:t>
      </w:r>
    </w:p>
    <w:p w:rsidR="004024D7" w:rsidRPr="006E5C2E" w:rsidRDefault="004024D7" w:rsidP="006E5C2E">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18.000,00</w:t>
      </w:r>
      <w:r w:rsidRPr="004024D7">
        <w:rPr>
          <w:rFonts w:ascii="Arial" w:hAnsi="Arial" w:cs="Arial"/>
          <w:sz w:val="24"/>
          <w:szCs w:val="24"/>
        </w:rPr>
        <w:tab/>
      </w:r>
      <w:r w:rsidRPr="004024D7">
        <w:rPr>
          <w:rFonts w:ascii="Tahoma" w:hAnsi="Tahoma" w:cs="Tahoma"/>
          <w:b/>
          <w:bCs/>
          <w:color w:val="000000"/>
          <w:sz w:val="16"/>
          <w:szCs w:val="16"/>
        </w:rPr>
        <w:t>18.000,00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18.000,00</w:t>
      </w:r>
      <w:r w:rsidRPr="004024D7">
        <w:rPr>
          <w:rFonts w:ascii="Arial" w:hAnsi="Arial" w:cs="Arial"/>
          <w:sz w:val="24"/>
          <w:szCs w:val="24"/>
        </w:rPr>
        <w:tab/>
      </w:r>
      <w:r w:rsidRPr="004024D7">
        <w:rPr>
          <w:rFonts w:ascii="Tahoma" w:hAnsi="Tahoma" w:cs="Tahoma"/>
          <w:color w:val="000000"/>
          <w:sz w:val="16"/>
          <w:szCs w:val="16"/>
        </w:rPr>
        <w:t>18.000,00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18.000,00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71.100,00</w:t>
      </w:r>
      <w:r w:rsidRPr="004024D7">
        <w:rPr>
          <w:rFonts w:ascii="Arial" w:hAnsi="Arial" w:cs="Arial"/>
          <w:sz w:val="24"/>
          <w:szCs w:val="24"/>
        </w:rPr>
        <w:tab/>
      </w:r>
      <w:r w:rsidRPr="004024D7">
        <w:rPr>
          <w:rFonts w:ascii="Tahoma" w:hAnsi="Tahoma" w:cs="Tahoma"/>
          <w:b/>
          <w:bCs/>
          <w:color w:val="000000"/>
          <w:sz w:val="16"/>
          <w:szCs w:val="16"/>
        </w:rPr>
        <w:t>68.931,81</w:t>
      </w:r>
      <w:r w:rsidRPr="004024D7">
        <w:rPr>
          <w:rFonts w:ascii="Arial" w:hAnsi="Arial" w:cs="Arial"/>
          <w:sz w:val="24"/>
          <w:szCs w:val="24"/>
        </w:rPr>
        <w:tab/>
      </w:r>
      <w:r w:rsidRPr="004024D7">
        <w:rPr>
          <w:rFonts w:ascii="Tahoma" w:hAnsi="Tahoma" w:cs="Tahoma"/>
          <w:b/>
          <w:bCs/>
          <w:color w:val="000000"/>
          <w:sz w:val="16"/>
          <w:szCs w:val="16"/>
        </w:rPr>
        <w:t>96,95%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71.100,00</w:t>
      </w:r>
      <w:r w:rsidRPr="004024D7">
        <w:rPr>
          <w:rFonts w:ascii="Arial" w:hAnsi="Arial" w:cs="Arial"/>
          <w:sz w:val="24"/>
          <w:szCs w:val="24"/>
        </w:rPr>
        <w:tab/>
      </w:r>
      <w:r w:rsidRPr="004024D7">
        <w:rPr>
          <w:rFonts w:ascii="Tahoma" w:hAnsi="Tahoma" w:cs="Tahoma"/>
          <w:color w:val="000000"/>
          <w:sz w:val="16"/>
          <w:szCs w:val="16"/>
        </w:rPr>
        <w:t>68.931,81</w:t>
      </w:r>
      <w:r w:rsidRPr="004024D7">
        <w:rPr>
          <w:rFonts w:ascii="Arial" w:hAnsi="Arial" w:cs="Arial"/>
          <w:sz w:val="24"/>
          <w:szCs w:val="24"/>
        </w:rPr>
        <w:tab/>
      </w:r>
      <w:r w:rsidRPr="004024D7">
        <w:rPr>
          <w:rFonts w:ascii="Tahoma" w:hAnsi="Tahoma" w:cs="Tahoma"/>
          <w:color w:val="000000"/>
          <w:sz w:val="16"/>
          <w:szCs w:val="16"/>
        </w:rPr>
        <w:t>96,95%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68.931,81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A301005</w:t>
      </w:r>
      <w:r w:rsidRPr="004024D7">
        <w:rPr>
          <w:rFonts w:ascii="Arial" w:hAnsi="Arial" w:cs="Arial"/>
          <w:sz w:val="24"/>
          <w:szCs w:val="24"/>
        </w:rPr>
        <w:tab/>
      </w:r>
      <w:r w:rsidRPr="004024D7">
        <w:rPr>
          <w:rFonts w:ascii="Tahoma" w:hAnsi="Tahoma" w:cs="Tahoma"/>
          <w:b/>
          <w:bCs/>
          <w:color w:val="000000"/>
          <w:sz w:val="16"/>
          <w:szCs w:val="16"/>
        </w:rPr>
        <w:t>Vjerske zajednice</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0840 Religijske i druge službe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100,00%</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22.000,00</w:t>
      </w:r>
      <w:r w:rsidRPr="004024D7">
        <w:rPr>
          <w:rFonts w:ascii="Arial" w:hAnsi="Arial" w:cs="Arial"/>
          <w:sz w:val="24"/>
          <w:szCs w:val="24"/>
        </w:rPr>
        <w:tab/>
      </w:r>
      <w:r w:rsidRPr="004024D7">
        <w:rPr>
          <w:rFonts w:ascii="Tahoma" w:hAnsi="Tahoma" w:cs="Tahoma"/>
          <w:color w:val="000000"/>
          <w:sz w:val="16"/>
          <w:szCs w:val="16"/>
        </w:rPr>
        <w:t>22.000,00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22.000,00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w:t>
      </w:r>
      <w:r w:rsidRPr="004024D7">
        <w:rPr>
          <w:rFonts w:ascii="Arial" w:hAnsi="Arial" w:cs="Arial"/>
          <w:sz w:val="24"/>
          <w:szCs w:val="24"/>
        </w:rPr>
        <w:tab/>
      </w:r>
      <w:r w:rsidRPr="004024D7">
        <w:rPr>
          <w:rFonts w:ascii="Tahoma" w:hAnsi="Tahoma" w:cs="Tahoma"/>
          <w:color w:val="000000"/>
          <w:sz w:val="16"/>
          <w:szCs w:val="16"/>
        </w:rPr>
        <w:t>Kapitalne donacije</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3821</w:t>
      </w:r>
      <w:r w:rsidRPr="004024D7">
        <w:rPr>
          <w:rFonts w:ascii="Arial" w:hAnsi="Arial" w:cs="Arial"/>
          <w:sz w:val="24"/>
          <w:szCs w:val="24"/>
        </w:rPr>
        <w:tab/>
      </w:r>
      <w:r w:rsidRPr="004024D7">
        <w:rPr>
          <w:rFonts w:ascii="Tahoma" w:hAnsi="Tahoma" w:cs="Tahoma"/>
          <w:color w:val="000000"/>
          <w:sz w:val="16"/>
          <w:szCs w:val="16"/>
        </w:rPr>
        <w:t>Kapitalne donacije neprofitnim organizacijama</w:t>
      </w:r>
      <w:r w:rsidRPr="004024D7">
        <w:rPr>
          <w:rFonts w:ascii="Arial" w:hAnsi="Arial" w:cs="Arial"/>
          <w:sz w:val="24"/>
          <w:szCs w:val="24"/>
        </w:rPr>
        <w:tab/>
      </w:r>
      <w:r w:rsidRPr="004024D7">
        <w:rPr>
          <w:rFonts w:ascii="Tahoma" w:hAnsi="Tahoma" w:cs="Tahoma"/>
          <w:color w:val="000000"/>
          <w:sz w:val="16"/>
          <w:szCs w:val="16"/>
        </w:rPr>
        <w:t>2.000,00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A301228</w:t>
      </w:r>
      <w:r w:rsidRPr="004024D7">
        <w:rPr>
          <w:rFonts w:ascii="Arial" w:hAnsi="Arial" w:cs="Arial"/>
          <w:sz w:val="24"/>
          <w:szCs w:val="24"/>
        </w:rPr>
        <w:tab/>
      </w:r>
      <w:r w:rsidRPr="004024D7">
        <w:rPr>
          <w:rFonts w:ascii="Tahoma" w:hAnsi="Tahoma" w:cs="Tahoma"/>
          <w:b/>
          <w:bCs/>
          <w:color w:val="000000"/>
          <w:sz w:val="16"/>
          <w:szCs w:val="16"/>
        </w:rPr>
        <w:t>Projekt Arheološka istraživanja</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20.250,00</w:t>
      </w:r>
      <w:r w:rsidRPr="004024D7">
        <w:rPr>
          <w:rFonts w:ascii="Arial" w:hAnsi="Arial" w:cs="Arial"/>
          <w:sz w:val="24"/>
          <w:szCs w:val="24"/>
        </w:rPr>
        <w:tab/>
      </w:r>
      <w:r w:rsidRPr="004024D7">
        <w:rPr>
          <w:rFonts w:ascii="Tahoma" w:hAnsi="Tahoma" w:cs="Tahoma"/>
          <w:color w:val="000000"/>
          <w:sz w:val="16"/>
          <w:szCs w:val="16"/>
        </w:rPr>
        <w:t>20.250,00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20.250,00</w:t>
      </w:r>
    </w:p>
    <w:p w:rsidR="004024D7" w:rsidRPr="004024D7" w:rsidRDefault="004024D7" w:rsidP="004024D7">
      <w:pPr>
        <w:widowControl w:val="0"/>
        <w:tabs>
          <w:tab w:val="left" w:pos="90"/>
          <w:tab w:val="right" w:pos="1130"/>
          <w:tab w:val="left" w:pos="1220"/>
          <w:tab w:val="right" w:pos="12503"/>
          <w:tab w:val="right" w:pos="14340"/>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K301223</w:t>
      </w:r>
      <w:r w:rsidRPr="004024D7">
        <w:rPr>
          <w:rFonts w:ascii="Arial" w:hAnsi="Arial" w:cs="Arial"/>
          <w:sz w:val="24"/>
          <w:szCs w:val="24"/>
        </w:rPr>
        <w:tab/>
      </w:r>
      <w:r w:rsidRPr="004024D7">
        <w:rPr>
          <w:rFonts w:ascii="Tahoma" w:hAnsi="Tahoma" w:cs="Tahoma"/>
          <w:b/>
          <w:bCs/>
          <w:color w:val="000000"/>
          <w:sz w:val="16"/>
          <w:szCs w:val="16"/>
        </w:rPr>
        <w:t>Nabava opreme za Dom kulture Lovas</w:t>
      </w:r>
      <w:r w:rsidRPr="004024D7">
        <w:rPr>
          <w:rFonts w:ascii="Arial" w:hAnsi="Arial" w:cs="Arial"/>
          <w:sz w:val="24"/>
          <w:szCs w:val="24"/>
        </w:rPr>
        <w:tab/>
      </w:r>
      <w:r w:rsidRPr="004024D7">
        <w:rPr>
          <w:rFonts w:ascii="Tahoma" w:hAnsi="Tahoma" w:cs="Tahoma"/>
          <w:b/>
          <w:bCs/>
          <w:color w:val="000000"/>
          <w:sz w:val="16"/>
          <w:szCs w:val="16"/>
        </w:rPr>
        <w:t>0,00</w:t>
      </w:r>
      <w:r w:rsidRPr="004024D7">
        <w:rPr>
          <w:rFonts w:ascii="Arial" w:hAnsi="Arial" w:cs="Arial"/>
          <w:sz w:val="24"/>
          <w:szCs w:val="24"/>
        </w:rPr>
        <w:tab/>
      </w:r>
      <w:r w:rsidRPr="004024D7">
        <w:rPr>
          <w:rFonts w:ascii="Tahoma" w:hAnsi="Tahoma" w:cs="Tahoma"/>
          <w:b/>
          <w:bCs/>
          <w:color w:val="000000"/>
          <w:sz w:val="16"/>
          <w:szCs w:val="16"/>
        </w:rPr>
        <w:t>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0,00</w:t>
      </w:r>
      <w:r w:rsidRPr="004024D7">
        <w:rPr>
          <w:rFonts w:ascii="Arial" w:hAnsi="Arial" w:cs="Arial"/>
          <w:sz w:val="24"/>
          <w:szCs w:val="24"/>
        </w:rPr>
        <w:tab/>
      </w:r>
      <w:r w:rsidRPr="004024D7">
        <w:rPr>
          <w:rFonts w:ascii="Tahoma" w:hAnsi="Tahoma" w:cs="Tahoma"/>
          <w:b/>
          <w:bCs/>
          <w:color w:val="000000"/>
          <w:sz w:val="16"/>
          <w:szCs w:val="16"/>
        </w:rPr>
        <w:t>0,00</w:t>
      </w:r>
    </w:p>
    <w:p w:rsidR="004024D7" w:rsidRPr="004024D7" w:rsidRDefault="004024D7" w:rsidP="004024D7">
      <w:pPr>
        <w:widowControl w:val="0"/>
        <w:tabs>
          <w:tab w:val="right" w:pos="735"/>
          <w:tab w:val="left" w:pos="1245"/>
          <w:tab w:val="right" w:pos="12503"/>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0,00</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K301231</w:t>
      </w:r>
      <w:r w:rsidRPr="004024D7">
        <w:rPr>
          <w:rFonts w:ascii="Arial" w:hAnsi="Arial" w:cs="Arial"/>
          <w:sz w:val="24"/>
          <w:szCs w:val="24"/>
        </w:rPr>
        <w:tab/>
      </w:r>
      <w:r w:rsidRPr="004024D7">
        <w:rPr>
          <w:rFonts w:ascii="Tahoma" w:hAnsi="Tahoma" w:cs="Tahoma"/>
          <w:b/>
          <w:bCs/>
          <w:color w:val="000000"/>
          <w:sz w:val="16"/>
          <w:szCs w:val="16"/>
        </w:rPr>
        <w:t>Izgradnja Spomen područja Minsko polje</w:t>
      </w:r>
      <w:r w:rsidRPr="004024D7">
        <w:rPr>
          <w:rFonts w:ascii="Arial" w:hAnsi="Arial" w:cs="Arial"/>
          <w:sz w:val="24"/>
          <w:szCs w:val="24"/>
        </w:rPr>
        <w:tab/>
      </w:r>
      <w:r w:rsidRPr="004024D7">
        <w:rPr>
          <w:rFonts w:ascii="Tahoma" w:hAnsi="Tahoma" w:cs="Tahoma"/>
          <w:b/>
          <w:bCs/>
          <w:color w:val="000000"/>
          <w:sz w:val="16"/>
          <w:szCs w:val="16"/>
        </w:rPr>
        <w:t>2.298.200,00</w:t>
      </w:r>
      <w:r w:rsidRPr="004024D7">
        <w:rPr>
          <w:rFonts w:ascii="Arial" w:hAnsi="Arial" w:cs="Arial"/>
          <w:sz w:val="24"/>
          <w:szCs w:val="24"/>
        </w:rPr>
        <w:tab/>
      </w:r>
      <w:r w:rsidRPr="004024D7">
        <w:rPr>
          <w:rFonts w:ascii="Tahoma" w:hAnsi="Tahoma" w:cs="Tahoma"/>
          <w:b/>
          <w:bCs/>
          <w:color w:val="000000"/>
          <w:sz w:val="16"/>
          <w:szCs w:val="16"/>
        </w:rPr>
        <w:t>2.243.870,25</w:t>
      </w:r>
      <w:r w:rsidRPr="004024D7">
        <w:rPr>
          <w:rFonts w:ascii="Arial" w:hAnsi="Arial" w:cs="Arial"/>
          <w:sz w:val="24"/>
          <w:szCs w:val="24"/>
        </w:rPr>
        <w:tab/>
      </w:r>
      <w:r w:rsidRPr="004024D7">
        <w:rPr>
          <w:rFonts w:ascii="Tahoma" w:hAnsi="Tahoma" w:cs="Tahoma"/>
          <w:b/>
          <w:bCs/>
          <w:color w:val="000000"/>
          <w:sz w:val="16"/>
          <w:szCs w:val="16"/>
        </w:rPr>
        <w:t>97,64%</w:t>
      </w:r>
    </w:p>
    <w:p w:rsidR="004024D7" w:rsidRPr="004024D7" w:rsidRDefault="004024D7" w:rsidP="004024D7">
      <w:pPr>
        <w:widowControl w:val="0"/>
        <w:tabs>
          <w:tab w:val="left" w:pos="90"/>
          <w:tab w:val="center" w:pos="621"/>
          <w:tab w:val="center" w:pos="847"/>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7</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2.298.200,00</w:t>
      </w:r>
      <w:r w:rsidRPr="004024D7">
        <w:rPr>
          <w:rFonts w:ascii="Arial" w:hAnsi="Arial" w:cs="Arial"/>
          <w:sz w:val="24"/>
          <w:szCs w:val="24"/>
        </w:rPr>
        <w:tab/>
      </w:r>
      <w:r w:rsidRPr="004024D7">
        <w:rPr>
          <w:rFonts w:ascii="Tahoma" w:hAnsi="Tahoma" w:cs="Tahoma"/>
          <w:b/>
          <w:bCs/>
          <w:color w:val="000000"/>
          <w:sz w:val="16"/>
          <w:szCs w:val="16"/>
        </w:rPr>
        <w:t>2.243.870,25</w:t>
      </w:r>
      <w:r w:rsidRPr="004024D7">
        <w:rPr>
          <w:rFonts w:ascii="Arial" w:hAnsi="Arial" w:cs="Arial"/>
          <w:sz w:val="24"/>
          <w:szCs w:val="24"/>
        </w:rPr>
        <w:tab/>
      </w:r>
      <w:r w:rsidRPr="004024D7">
        <w:rPr>
          <w:rFonts w:ascii="Tahoma" w:hAnsi="Tahoma" w:cs="Tahoma"/>
          <w:b/>
          <w:bCs/>
          <w:color w:val="000000"/>
          <w:sz w:val="16"/>
          <w:szCs w:val="16"/>
        </w:rPr>
        <w:t>97,64%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2.298.200,00</w:t>
      </w:r>
      <w:r w:rsidRPr="004024D7">
        <w:rPr>
          <w:rFonts w:ascii="Arial" w:hAnsi="Arial" w:cs="Arial"/>
          <w:sz w:val="24"/>
          <w:szCs w:val="24"/>
        </w:rPr>
        <w:tab/>
      </w:r>
      <w:r w:rsidRPr="004024D7">
        <w:rPr>
          <w:rFonts w:ascii="Tahoma" w:hAnsi="Tahoma" w:cs="Tahoma"/>
          <w:color w:val="000000"/>
          <w:sz w:val="16"/>
          <w:szCs w:val="16"/>
        </w:rPr>
        <w:t>2.243.870,25</w:t>
      </w:r>
      <w:r w:rsidRPr="004024D7">
        <w:rPr>
          <w:rFonts w:ascii="Arial" w:hAnsi="Arial" w:cs="Arial"/>
          <w:sz w:val="24"/>
          <w:szCs w:val="24"/>
        </w:rPr>
        <w:tab/>
      </w:r>
      <w:r w:rsidRPr="004024D7">
        <w:rPr>
          <w:rFonts w:ascii="Tahoma" w:hAnsi="Tahoma" w:cs="Tahoma"/>
          <w:color w:val="000000"/>
          <w:sz w:val="16"/>
          <w:szCs w:val="16"/>
        </w:rPr>
        <w:t>97,64%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2.243.870,25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K301249</w:t>
      </w:r>
      <w:r w:rsidRPr="004024D7">
        <w:rPr>
          <w:rFonts w:ascii="Arial" w:hAnsi="Arial" w:cs="Arial"/>
          <w:sz w:val="24"/>
          <w:szCs w:val="24"/>
        </w:rPr>
        <w:tab/>
      </w:r>
      <w:r w:rsidRPr="004024D7">
        <w:rPr>
          <w:rFonts w:ascii="Tahoma" w:hAnsi="Tahoma" w:cs="Tahoma"/>
          <w:b/>
          <w:bCs/>
          <w:color w:val="000000"/>
          <w:sz w:val="16"/>
          <w:szCs w:val="16"/>
        </w:rPr>
        <w:t>Izgradnja i rekonstrukcija objekata u kulturi</w:t>
      </w:r>
      <w:r w:rsidRPr="004024D7">
        <w:rPr>
          <w:rFonts w:ascii="Arial" w:hAnsi="Arial" w:cs="Arial"/>
          <w:sz w:val="24"/>
          <w:szCs w:val="24"/>
        </w:rPr>
        <w:tab/>
      </w:r>
      <w:r w:rsidRPr="004024D7">
        <w:rPr>
          <w:rFonts w:ascii="Tahoma" w:hAnsi="Tahoma" w:cs="Tahoma"/>
          <w:b/>
          <w:bCs/>
          <w:color w:val="000000"/>
          <w:sz w:val="16"/>
          <w:szCs w:val="16"/>
        </w:rPr>
        <w:t>316.700,00</w:t>
      </w:r>
      <w:r w:rsidRPr="004024D7">
        <w:rPr>
          <w:rFonts w:ascii="Arial" w:hAnsi="Arial" w:cs="Arial"/>
          <w:sz w:val="24"/>
          <w:szCs w:val="24"/>
        </w:rPr>
        <w:tab/>
      </w:r>
      <w:r w:rsidRPr="004024D7">
        <w:rPr>
          <w:rFonts w:ascii="Tahoma" w:hAnsi="Tahoma" w:cs="Tahoma"/>
          <w:b/>
          <w:bCs/>
          <w:color w:val="000000"/>
          <w:sz w:val="16"/>
          <w:szCs w:val="16"/>
        </w:rPr>
        <w:t>316.578,50</w:t>
      </w:r>
      <w:r w:rsidRPr="004024D7">
        <w:rPr>
          <w:rFonts w:ascii="Arial" w:hAnsi="Arial" w:cs="Arial"/>
          <w:sz w:val="24"/>
          <w:szCs w:val="24"/>
        </w:rPr>
        <w:tab/>
      </w:r>
      <w:r w:rsidRPr="004024D7">
        <w:rPr>
          <w:rFonts w:ascii="Tahoma" w:hAnsi="Tahoma" w:cs="Tahoma"/>
          <w:b/>
          <w:bCs/>
          <w:color w:val="000000"/>
          <w:sz w:val="16"/>
          <w:szCs w:val="16"/>
        </w:rPr>
        <w:t>99,96%</w:t>
      </w:r>
    </w:p>
    <w:p w:rsidR="004024D7" w:rsidRPr="004024D7" w:rsidRDefault="004024D7" w:rsidP="004024D7">
      <w:pPr>
        <w:widowControl w:val="0"/>
        <w:tabs>
          <w:tab w:val="left" w:pos="90"/>
          <w:tab w:val="center" w:pos="18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316.700,00</w:t>
      </w:r>
      <w:r w:rsidRPr="004024D7">
        <w:rPr>
          <w:rFonts w:ascii="Arial" w:hAnsi="Arial" w:cs="Arial"/>
          <w:sz w:val="24"/>
          <w:szCs w:val="24"/>
        </w:rPr>
        <w:tab/>
      </w:r>
      <w:r w:rsidRPr="004024D7">
        <w:rPr>
          <w:rFonts w:ascii="Tahoma" w:hAnsi="Tahoma" w:cs="Tahoma"/>
          <w:b/>
          <w:bCs/>
          <w:color w:val="000000"/>
          <w:sz w:val="16"/>
          <w:szCs w:val="16"/>
        </w:rPr>
        <w:t>316.578,50</w:t>
      </w:r>
      <w:r w:rsidRPr="004024D7">
        <w:rPr>
          <w:rFonts w:ascii="Arial" w:hAnsi="Arial" w:cs="Arial"/>
          <w:sz w:val="24"/>
          <w:szCs w:val="24"/>
        </w:rPr>
        <w:tab/>
      </w:r>
      <w:r w:rsidRPr="004024D7">
        <w:rPr>
          <w:rFonts w:ascii="Tahoma" w:hAnsi="Tahoma" w:cs="Tahoma"/>
          <w:b/>
          <w:bCs/>
          <w:color w:val="000000"/>
          <w:sz w:val="16"/>
          <w:szCs w:val="16"/>
        </w:rPr>
        <w:t>99,96%</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316.700,00</w:t>
      </w:r>
      <w:r w:rsidRPr="004024D7">
        <w:rPr>
          <w:rFonts w:ascii="Arial" w:hAnsi="Arial" w:cs="Arial"/>
          <w:sz w:val="24"/>
          <w:szCs w:val="24"/>
        </w:rPr>
        <w:tab/>
      </w:r>
      <w:r w:rsidRPr="004024D7">
        <w:rPr>
          <w:rFonts w:ascii="Tahoma" w:hAnsi="Tahoma" w:cs="Tahoma"/>
          <w:color w:val="000000"/>
          <w:sz w:val="16"/>
          <w:szCs w:val="16"/>
        </w:rPr>
        <w:t>316.578,50</w:t>
      </w:r>
      <w:r w:rsidRPr="004024D7">
        <w:rPr>
          <w:rFonts w:ascii="Arial" w:hAnsi="Arial" w:cs="Arial"/>
          <w:sz w:val="24"/>
          <w:szCs w:val="24"/>
        </w:rPr>
        <w:tab/>
      </w:r>
      <w:r w:rsidRPr="004024D7">
        <w:rPr>
          <w:rFonts w:ascii="Tahoma" w:hAnsi="Tahoma" w:cs="Tahoma"/>
          <w:color w:val="000000"/>
          <w:sz w:val="16"/>
          <w:szCs w:val="16"/>
        </w:rPr>
        <w:t>99,96%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316.578,50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športa - Organizacija rekreacije i športskih aktivnosti</w:t>
      </w:r>
      <w:r w:rsidRPr="004024D7">
        <w:rPr>
          <w:rFonts w:ascii="Arial" w:hAnsi="Arial" w:cs="Arial"/>
          <w:sz w:val="24"/>
          <w:szCs w:val="24"/>
        </w:rPr>
        <w:tab/>
      </w:r>
      <w:r w:rsidRPr="004024D7">
        <w:rPr>
          <w:rFonts w:ascii="Tahoma" w:hAnsi="Tahoma" w:cs="Tahoma"/>
          <w:b/>
          <w:bCs/>
          <w:color w:val="000000"/>
          <w:sz w:val="20"/>
          <w:szCs w:val="20"/>
        </w:rPr>
        <w:t>200.200,00</w:t>
      </w:r>
      <w:r w:rsidRPr="004024D7">
        <w:rPr>
          <w:rFonts w:ascii="Arial" w:hAnsi="Arial" w:cs="Arial"/>
          <w:sz w:val="24"/>
          <w:szCs w:val="24"/>
        </w:rPr>
        <w:tab/>
      </w:r>
      <w:r w:rsidRPr="004024D7">
        <w:rPr>
          <w:rFonts w:ascii="Tahoma" w:hAnsi="Tahoma" w:cs="Tahoma"/>
          <w:b/>
          <w:bCs/>
          <w:color w:val="000000"/>
          <w:sz w:val="20"/>
          <w:szCs w:val="20"/>
        </w:rPr>
        <w:t>198.150,00</w:t>
      </w:r>
      <w:r w:rsidRPr="004024D7">
        <w:rPr>
          <w:rFonts w:ascii="Arial" w:hAnsi="Arial" w:cs="Arial"/>
          <w:sz w:val="24"/>
          <w:szCs w:val="24"/>
        </w:rPr>
        <w:tab/>
      </w:r>
      <w:r w:rsidRPr="004024D7">
        <w:rPr>
          <w:rFonts w:ascii="Tahoma" w:hAnsi="Tahoma" w:cs="Tahoma"/>
          <w:b/>
          <w:bCs/>
          <w:color w:val="000000"/>
          <w:sz w:val="20"/>
          <w:szCs w:val="20"/>
        </w:rPr>
        <w:t>98,98%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A301101</w:t>
      </w:r>
      <w:r w:rsidRPr="004024D7">
        <w:rPr>
          <w:rFonts w:ascii="Arial" w:hAnsi="Arial" w:cs="Arial"/>
          <w:sz w:val="24"/>
          <w:szCs w:val="24"/>
        </w:rPr>
        <w:tab/>
      </w:r>
      <w:r w:rsidRPr="004024D7">
        <w:rPr>
          <w:rFonts w:ascii="Tahoma" w:hAnsi="Tahoma" w:cs="Tahoma"/>
          <w:b/>
          <w:bCs/>
          <w:color w:val="000000"/>
          <w:sz w:val="16"/>
          <w:szCs w:val="16"/>
        </w:rPr>
        <w:t>Potpora udrugama u športu</w:t>
      </w:r>
      <w:r w:rsidRPr="004024D7">
        <w:rPr>
          <w:rFonts w:ascii="Arial" w:hAnsi="Arial" w:cs="Arial"/>
          <w:sz w:val="24"/>
          <w:szCs w:val="24"/>
        </w:rPr>
        <w:tab/>
      </w:r>
      <w:r w:rsidRPr="004024D7">
        <w:rPr>
          <w:rFonts w:ascii="Tahoma" w:hAnsi="Tahoma" w:cs="Tahoma"/>
          <w:b/>
          <w:bCs/>
          <w:color w:val="000000"/>
          <w:sz w:val="16"/>
          <w:szCs w:val="16"/>
        </w:rPr>
        <w:t>140.500,00</w:t>
      </w:r>
      <w:r w:rsidRPr="004024D7">
        <w:rPr>
          <w:rFonts w:ascii="Arial" w:hAnsi="Arial" w:cs="Arial"/>
          <w:sz w:val="24"/>
          <w:szCs w:val="24"/>
        </w:rPr>
        <w:tab/>
      </w:r>
      <w:r w:rsidRPr="004024D7">
        <w:rPr>
          <w:rFonts w:ascii="Tahoma" w:hAnsi="Tahoma" w:cs="Tahoma"/>
          <w:b/>
          <w:bCs/>
          <w:color w:val="000000"/>
          <w:sz w:val="16"/>
          <w:szCs w:val="16"/>
        </w:rPr>
        <w:t>139.400,00</w:t>
      </w:r>
      <w:r w:rsidRPr="004024D7">
        <w:rPr>
          <w:rFonts w:ascii="Arial" w:hAnsi="Arial" w:cs="Arial"/>
          <w:sz w:val="24"/>
          <w:szCs w:val="24"/>
        </w:rPr>
        <w:tab/>
      </w:r>
      <w:r w:rsidRPr="004024D7">
        <w:rPr>
          <w:rFonts w:ascii="Tahoma" w:hAnsi="Tahoma" w:cs="Tahoma"/>
          <w:b/>
          <w:bCs/>
          <w:color w:val="000000"/>
          <w:sz w:val="16"/>
          <w:szCs w:val="16"/>
        </w:rPr>
        <w:t>99,22%</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140.500,00</w:t>
      </w:r>
      <w:r w:rsidRPr="004024D7">
        <w:rPr>
          <w:rFonts w:ascii="Arial" w:hAnsi="Arial" w:cs="Arial"/>
          <w:sz w:val="24"/>
          <w:szCs w:val="24"/>
        </w:rPr>
        <w:tab/>
      </w:r>
      <w:r w:rsidRPr="004024D7">
        <w:rPr>
          <w:rFonts w:ascii="Tahoma" w:hAnsi="Tahoma" w:cs="Tahoma"/>
          <w:b/>
          <w:bCs/>
          <w:color w:val="000000"/>
          <w:sz w:val="16"/>
          <w:szCs w:val="16"/>
        </w:rPr>
        <w:t>139.400,00</w:t>
      </w:r>
      <w:r w:rsidRPr="004024D7">
        <w:rPr>
          <w:rFonts w:ascii="Arial" w:hAnsi="Arial" w:cs="Arial"/>
          <w:sz w:val="24"/>
          <w:szCs w:val="24"/>
        </w:rPr>
        <w:tab/>
      </w:r>
      <w:r w:rsidRPr="004024D7">
        <w:rPr>
          <w:rFonts w:ascii="Tahoma" w:hAnsi="Tahoma" w:cs="Tahoma"/>
          <w:b/>
          <w:bCs/>
          <w:color w:val="000000"/>
          <w:sz w:val="16"/>
          <w:szCs w:val="16"/>
        </w:rPr>
        <w:t>99,22%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140.500,00</w:t>
      </w:r>
      <w:r w:rsidRPr="004024D7">
        <w:rPr>
          <w:rFonts w:ascii="Arial" w:hAnsi="Arial" w:cs="Arial"/>
          <w:sz w:val="24"/>
          <w:szCs w:val="24"/>
        </w:rPr>
        <w:tab/>
      </w:r>
      <w:r w:rsidRPr="004024D7">
        <w:rPr>
          <w:rFonts w:ascii="Tahoma" w:hAnsi="Tahoma" w:cs="Tahoma"/>
          <w:color w:val="000000"/>
          <w:sz w:val="16"/>
          <w:szCs w:val="16"/>
        </w:rPr>
        <w:t>139.400,00</w:t>
      </w:r>
      <w:r w:rsidRPr="004024D7">
        <w:rPr>
          <w:rFonts w:ascii="Arial" w:hAnsi="Arial" w:cs="Arial"/>
          <w:sz w:val="24"/>
          <w:szCs w:val="24"/>
        </w:rPr>
        <w:tab/>
      </w:r>
      <w:r w:rsidRPr="004024D7">
        <w:rPr>
          <w:rFonts w:ascii="Tahoma" w:hAnsi="Tahoma" w:cs="Tahoma"/>
          <w:color w:val="000000"/>
          <w:sz w:val="16"/>
          <w:szCs w:val="16"/>
        </w:rPr>
        <w:t>99,22%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139.400,00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A301227</w:t>
      </w:r>
      <w:r w:rsidRPr="004024D7">
        <w:rPr>
          <w:rFonts w:ascii="Arial" w:hAnsi="Arial" w:cs="Arial"/>
          <w:sz w:val="24"/>
          <w:szCs w:val="24"/>
        </w:rPr>
        <w:tab/>
      </w:r>
      <w:r w:rsidRPr="004024D7">
        <w:rPr>
          <w:rFonts w:ascii="Tahoma" w:hAnsi="Tahoma" w:cs="Tahoma"/>
          <w:b/>
          <w:bCs/>
          <w:color w:val="000000"/>
          <w:sz w:val="16"/>
          <w:szCs w:val="16"/>
        </w:rPr>
        <w:t>Mala škola tenisa</w:t>
      </w:r>
      <w:r w:rsidRPr="004024D7">
        <w:rPr>
          <w:rFonts w:ascii="Arial" w:hAnsi="Arial" w:cs="Arial"/>
          <w:sz w:val="24"/>
          <w:szCs w:val="24"/>
        </w:rPr>
        <w:tab/>
      </w:r>
      <w:r w:rsidRPr="004024D7">
        <w:rPr>
          <w:rFonts w:ascii="Tahoma" w:hAnsi="Tahoma" w:cs="Tahoma"/>
          <w:b/>
          <w:bCs/>
          <w:color w:val="000000"/>
          <w:sz w:val="16"/>
          <w:szCs w:val="16"/>
        </w:rPr>
        <w:t>34.200,00</w:t>
      </w:r>
      <w:r w:rsidRPr="004024D7">
        <w:rPr>
          <w:rFonts w:ascii="Arial" w:hAnsi="Arial" w:cs="Arial"/>
          <w:sz w:val="24"/>
          <w:szCs w:val="24"/>
        </w:rPr>
        <w:tab/>
      </w:r>
      <w:r w:rsidRPr="004024D7">
        <w:rPr>
          <w:rFonts w:ascii="Tahoma" w:hAnsi="Tahoma" w:cs="Tahoma"/>
          <w:b/>
          <w:bCs/>
          <w:color w:val="000000"/>
          <w:sz w:val="16"/>
          <w:szCs w:val="16"/>
        </w:rPr>
        <w:t>33.250,00</w:t>
      </w:r>
      <w:r w:rsidRPr="004024D7">
        <w:rPr>
          <w:rFonts w:ascii="Arial" w:hAnsi="Arial" w:cs="Arial"/>
          <w:sz w:val="24"/>
          <w:szCs w:val="24"/>
        </w:rPr>
        <w:tab/>
      </w:r>
      <w:r w:rsidRPr="004024D7">
        <w:rPr>
          <w:rFonts w:ascii="Tahoma" w:hAnsi="Tahoma" w:cs="Tahoma"/>
          <w:b/>
          <w:bCs/>
          <w:color w:val="000000"/>
          <w:sz w:val="16"/>
          <w:szCs w:val="16"/>
        </w:rPr>
        <w:t>97,22%</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9.250,00</w:t>
      </w:r>
      <w:r w:rsidRPr="004024D7">
        <w:rPr>
          <w:rFonts w:ascii="Arial" w:hAnsi="Arial" w:cs="Arial"/>
          <w:sz w:val="24"/>
          <w:szCs w:val="24"/>
        </w:rPr>
        <w:tab/>
      </w:r>
      <w:r w:rsidRPr="004024D7">
        <w:rPr>
          <w:rFonts w:ascii="Tahoma" w:hAnsi="Tahoma" w:cs="Tahoma"/>
          <w:b/>
          <w:bCs/>
          <w:color w:val="000000"/>
          <w:sz w:val="16"/>
          <w:szCs w:val="16"/>
        </w:rPr>
        <w:t>100,54%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9.200,00</w:t>
      </w:r>
      <w:r w:rsidRPr="004024D7">
        <w:rPr>
          <w:rFonts w:ascii="Arial" w:hAnsi="Arial" w:cs="Arial"/>
          <w:sz w:val="24"/>
          <w:szCs w:val="24"/>
        </w:rPr>
        <w:tab/>
      </w:r>
      <w:r w:rsidRPr="004024D7">
        <w:rPr>
          <w:rFonts w:ascii="Tahoma" w:hAnsi="Tahoma" w:cs="Tahoma"/>
          <w:color w:val="000000"/>
          <w:sz w:val="16"/>
          <w:szCs w:val="16"/>
        </w:rPr>
        <w:t>9.250,00</w:t>
      </w:r>
      <w:r w:rsidRPr="004024D7">
        <w:rPr>
          <w:rFonts w:ascii="Arial" w:hAnsi="Arial" w:cs="Arial"/>
          <w:sz w:val="24"/>
          <w:szCs w:val="24"/>
        </w:rPr>
        <w:tab/>
      </w:r>
      <w:r w:rsidRPr="004024D7">
        <w:rPr>
          <w:rFonts w:ascii="Tahoma" w:hAnsi="Tahoma" w:cs="Tahoma"/>
          <w:color w:val="000000"/>
          <w:sz w:val="16"/>
          <w:szCs w:val="16"/>
        </w:rPr>
        <w:t>100,54%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9.250,00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25.000,00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96,00%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25.000,00</w:t>
      </w:r>
      <w:r w:rsidRPr="004024D7">
        <w:rPr>
          <w:rFonts w:ascii="Arial" w:hAnsi="Arial" w:cs="Arial"/>
          <w:sz w:val="24"/>
          <w:szCs w:val="24"/>
        </w:rPr>
        <w:tab/>
      </w:r>
      <w:r w:rsidRPr="004024D7">
        <w:rPr>
          <w:rFonts w:ascii="Tahoma" w:hAnsi="Tahoma" w:cs="Tahoma"/>
          <w:color w:val="000000"/>
          <w:sz w:val="16"/>
          <w:szCs w:val="16"/>
        </w:rPr>
        <w:t>24.000,00</w:t>
      </w:r>
      <w:r w:rsidRPr="004024D7">
        <w:rPr>
          <w:rFonts w:ascii="Arial" w:hAnsi="Arial" w:cs="Arial"/>
          <w:sz w:val="24"/>
          <w:szCs w:val="24"/>
        </w:rPr>
        <w:tab/>
      </w:r>
      <w:r w:rsidRPr="004024D7">
        <w:rPr>
          <w:rFonts w:ascii="Tahoma" w:hAnsi="Tahoma" w:cs="Tahoma"/>
          <w:color w:val="000000"/>
          <w:sz w:val="16"/>
          <w:szCs w:val="16"/>
        </w:rPr>
        <w:t>96,00%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24.000,00</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6E5C2E"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sz w:val="16"/>
          <w:szCs w:val="16"/>
        </w:rPr>
      </w:pP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K301102</w:t>
      </w:r>
      <w:r w:rsidRPr="004024D7">
        <w:rPr>
          <w:rFonts w:ascii="Arial" w:hAnsi="Arial" w:cs="Arial"/>
          <w:sz w:val="24"/>
          <w:szCs w:val="24"/>
        </w:rPr>
        <w:tab/>
      </w:r>
      <w:r w:rsidRPr="004024D7">
        <w:rPr>
          <w:rFonts w:ascii="Tahoma" w:hAnsi="Tahoma" w:cs="Tahoma"/>
          <w:b/>
          <w:bCs/>
          <w:color w:val="000000"/>
          <w:sz w:val="16"/>
          <w:szCs w:val="16"/>
        </w:rPr>
        <w:t>Nabava opreme i izgradnja športskih objekata</w:t>
      </w:r>
      <w:r w:rsidRPr="004024D7">
        <w:rPr>
          <w:rFonts w:ascii="Arial" w:hAnsi="Arial" w:cs="Arial"/>
          <w:sz w:val="24"/>
          <w:szCs w:val="24"/>
        </w:rPr>
        <w:tab/>
      </w:r>
      <w:r w:rsidRPr="004024D7">
        <w:rPr>
          <w:rFonts w:ascii="Tahoma" w:hAnsi="Tahoma" w:cs="Tahoma"/>
          <w:b/>
          <w:bCs/>
          <w:color w:val="000000"/>
          <w:sz w:val="16"/>
          <w:szCs w:val="16"/>
        </w:rPr>
        <w:t>25.500,00</w:t>
      </w:r>
      <w:r w:rsidRPr="004024D7">
        <w:rPr>
          <w:rFonts w:ascii="Arial" w:hAnsi="Arial" w:cs="Arial"/>
          <w:sz w:val="24"/>
          <w:szCs w:val="24"/>
        </w:rPr>
        <w:tab/>
      </w:r>
      <w:r w:rsidRPr="004024D7">
        <w:rPr>
          <w:rFonts w:ascii="Tahoma" w:hAnsi="Tahoma" w:cs="Tahoma"/>
          <w:b/>
          <w:bCs/>
          <w:color w:val="000000"/>
          <w:sz w:val="16"/>
          <w:szCs w:val="16"/>
        </w:rPr>
        <w:t>25.500,00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w:t>
      </w:r>
      <w:r w:rsidRPr="004024D7">
        <w:rPr>
          <w:rFonts w:ascii="Arial" w:hAnsi="Arial" w:cs="Arial"/>
          <w:sz w:val="24"/>
          <w:szCs w:val="24"/>
        </w:rPr>
        <w:tab/>
      </w:r>
      <w:r w:rsidRPr="004024D7">
        <w:rPr>
          <w:rFonts w:ascii="Tahoma" w:hAnsi="Tahoma" w:cs="Tahoma"/>
          <w:color w:val="000000"/>
          <w:sz w:val="16"/>
          <w:szCs w:val="16"/>
        </w:rPr>
        <w:t>Kapitalne donacije</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3821</w:t>
      </w:r>
      <w:r w:rsidRPr="004024D7">
        <w:rPr>
          <w:rFonts w:ascii="Arial" w:hAnsi="Arial" w:cs="Arial"/>
          <w:sz w:val="24"/>
          <w:szCs w:val="24"/>
        </w:rPr>
        <w:tab/>
      </w:r>
      <w:r w:rsidRPr="004024D7">
        <w:rPr>
          <w:rFonts w:ascii="Tahoma" w:hAnsi="Tahoma" w:cs="Tahoma"/>
          <w:color w:val="000000"/>
          <w:sz w:val="16"/>
          <w:szCs w:val="16"/>
        </w:rPr>
        <w:t>Kapitalne donacije neprofitnim organizacijama</w:t>
      </w:r>
      <w:r w:rsidRPr="004024D7">
        <w:rPr>
          <w:rFonts w:ascii="Arial" w:hAnsi="Arial" w:cs="Arial"/>
          <w:sz w:val="24"/>
          <w:szCs w:val="24"/>
        </w:rPr>
        <w:tab/>
      </w:r>
      <w:r w:rsidRPr="004024D7">
        <w:rPr>
          <w:rFonts w:ascii="Tahoma" w:hAnsi="Tahoma" w:cs="Tahoma"/>
          <w:color w:val="000000"/>
          <w:sz w:val="16"/>
          <w:szCs w:val="16"/>
        </w:rPr>
        <w:t>2.500,00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23.000,00</w:t>
      </w:r>
      <w:r w:rsidRPr="004024D7">
        <w:rPr>
          <w:rFonts w:ascii="Arial" w:hAnsi="Arial" w:cs="Arial"/>
          <w:sz w:val="24"/>
          <w:szCs w:val="24"/>
        </w:rPr>
        <w:tab/>
      </w:r>
      <w:r w:rsidRPr="004024D7">
        <w:rPr>
          <w:rFonts w:ascii="Tahoma" w:hAnsi="Tahoma" w:cs="Tahoma"/>
          <w:b/>
          <w:bCs/>
          <w:color w:val="000000"/>
          <w:sz w:val="16"/>
          <w:szCs w:val="16"/>
        </w:rPr>
        <w:t>23.000,00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23.000,00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socijalne skrbi - Program socijalne skrbi i novčanih pomoći</w:t>
      </w:r>
      <w:r w:rsidRPr="004024D7">
        <w:rPr>
          <w:rFonts w:ascii="Arial" w:hAnsi="Arial" w:cs="Arial"/>
          <w:sz w:val="24"/>
          <w:szCs w:val="24"/>
        </w:rPr>
        <w:tab/>
      </w:r>
      <w:r w:rsidRPr="004024D7">
        <w:rPr>
          <w:rFonts w:ascii="Tahoma" w:hAnsi="Tahoma" w:cs="Tahoma"/>
          <w:b/>
          <w:bCs/>
          <w:color w:val="000000"/>
          <w:sz w:val="20"/>
          <w:szCs w:val="20"/>
        </w:rPr>
        <w:t>795.300,00</w:t>
      </w:r>
      <w:r w:rsidRPr="004024D7">
        <w:rPr>
          <w:rFonts w:ascii="Arial" w:hAnsi="Arial" w:cs="Arial"/>
          <w:sz w:val="24"/>
          <w:szCs w:val="24"/>
        </w:rPr>
        <w:tab/>
      </w:r>
      <w:r w:rsidRPr="004024D7">
        <w:rPr>
          <w:rFonts w:ascii="Tahoma" w:hAnsi="Tahoma" w:cs="Tahoma"/>
          <w:b/>
          <w:bCs/>
          <w:color w:val="000000"/>
          <w:sz w:val="20"/>
          <w:szCs w:val="20"/>
        </w:rPr>
        <w:t>505.998,59</w:t>
      </w:r>
      <w:r w:rsidRPr="004024D7">
        <w:rPr>
          <w:rFonts w:ascii="Arial" w:hAnsi="Arial" w:cs="Arial"/>
          <w:sz w:val="24"/>
          <w:szCs w:val="24"/>
        </w:rPr>
        <w:tab/>
      </w:r>
      <w:r w:rsidRPr="004024D7">
        <w:rPr>
          <w:rFonts w:ascii="Tahoma" w:hAnsi="Tahoma" w:cs="Tahoma"/>
          <w:b/>
          <w:bCs/>
          <w:color w:val="000000"/>
          <w:sz w:val="20"/>
          <w:szCs w:val="20"/>
        </w:rPr>
        <w:t>63,62%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A301202</w:t>
      </w:r>
      <w:r w:rsidRPr="004024D7">
        <w:rPr>
          <w:rFonts w:ascii="Arial" w:hAnsi="Arial" w:cs="Arial"/>
          <w:sz w:val="24"/>
          <w:szCs w:val="24"/>
        </w:rPr>
        <w:tab/>
      </w:r>
      <w:r w:rsidRPr="004024D7">
        <w:rPr>
          <w:rFonts w:ascii="Tahoma" w:hAnsi="Tahoma" w:cs="Tahoma"/>
          <w:b/>
          <w:bCs/>
          <w:color w:val="000000"/>
          <w:sz w:val="16"/>
          <w:szCs w:val="16"/>
        </w:rPr>
        <w:t>Humanitarna djelatnost Crvenog križa</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7.000,00</w:t>
      </w:r>
      <w:r w:rsidRPr="004024D7">
        <w:rPr>
          <w:rFonts w:ascii="Arial" w:hAnsi="Arial" w:cs="Arial"/>
          <w:sz w:val="24"/>
          <w:szCs w:val="24"/>
        </w:rPr>
        <w:tab/>
      </w:r>
      <w:r w:rsidRPr="004024D7">
        <w:rPr>
          <w:rFonts w:ascii="Tahoma" w:hAnsi="Tahoma" w:cs="Tahoma"/>
          <w:color w:val="000000"/>
          <w:sz w:val="16"/>
          <w:szCs w:val="16"/>
        </w:rPr>
        <w:t>7.000,00</w:t>
      </w:r>
      <w:r w:rsidRPr="004024D7">
        <w:rPr>
          <w:rFonts w:ascii="Arial" w:hAnsi="Arial" w:cs="Arial"/>
          <w:sz w:val="24"/>
          <w:szCs w:val="24"/>
        </w:rPr>
        <w:tab/>
      </w:r>
      <w:r w:rsidRPr="004024D7">
        <w:rPr>
          <w:rFonts w:ascii="Tahoma" w:hAnsi="Tahoma" w:cs="Tahoma"/>
          <w:color w:val="000000"/>
          <w:sz w:val="16"/>
          <w:szCs w:val="16"/>
        </w:rPr>
        <w:t>100,00%</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7.000,00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A301203</w:t>
      </w:r>
      <w:r w:rsidRPr="004024D7">
        <w:rPr>
          <w:rFonts w:ascii="Arial" w:hAnsi="Arial" w:cs="Arial"/>
          <w:sz w:val="24"/>
          <w:szCs w:val="24"/>
        </w:rPr>
        <w:tab/>
      </w:r>
      <w:r w:rsidRPr="004024D7">
        <w:rPr>
          <w:rFonts w:ascii="Tahoma" w:hAnsi="Tahoma" w:cs="Tahoma"/>
          <w:b/>
          <w:bCs/>
          <w:color w:val="000000"/>
          <w:sz w:val="16"/>
          <w:szCs w:val="16"/>
        </w:rPr>
        <w:t>Socijalni program općine</w:t>
      </w:r>
      <w:r w:rsidRPr="004024D7">
        <w:rPr>
          <w:rFonts w:ascii="Arial" w:hAnsi="Arial" w:cs="Arial"/>
          <w:sz w:val="24"/>
          <w:szCs w:val="24"/>
        </w:rPr>
        <w:tab/>
      </w:r>
      <w:r w:rsidRPr="004024D7">
        <w:rPr>
          <w:rFonts w:ascii="Tahoma" w:hAnsi="Tahoma" w:cs="Tahoma"/>
          <w:b/>
          <w:bCs/>
          <w:color w:val="000000"/>
          <w:sz w:val="16"/>
          <w:szCs w:val="16"/>
        </w:rPr>
        <w:t>72.000,00</w:t>
      </w:r>
      <w:r w:rsidRPr="004024D7">
        <w:rPr>
          <w:rFonts w:ascii="Arial" w:hAnsi="Arial" w:cs="Arial"/>
          <w:sz w:val="24"/>
          <w:szCs w:val="24"/>
        </w:rPr>
        <w:tab/>
      </w:r>
      <w:r w:rsidRPr="004024D7">
        <w:rPr>
          <w:rFonts w:ascii="Tahoma" w:hAnsi="Tahoma" w:cs="Tahoma"/>
          <w:b/>
          <w:bCs/>
          <w:color w:val="000000"/>
          <w:sz w:val="16"/>
          <w:szCs w:val="16"/>
        </w:rPr>
        <w:t>68.504,05</w:t>
      </w:r>
      <w:r w:rsidRPr="004024D7">
        <w:rPr>
          <w:rFonts w:ascii="Arial" w:hAnsi="Arial" w:cs="Arial"/>
          <w:sz w:val="24"/>
          <w:szCs w:val="24"/>
        </w:rPr>
        <w:tab/>
      </w:r>
      <w:r w:rsidRPr="004024D7">
        <w:rPr>
          <w:rFonts w:ascii="Tahoma" w:hAnsi="Tahoma" w:cs="Tahoma"/>
          <w:b/>
          <w:bCs/>
          <w:color w:val="000000"/>
          <w:sz w:val="16"/>
          <w:szCs w:val="16"/>
        </w:rPr>
        <w:t>95,14%</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Funkcija: 0131 Opće usluge vezane uz službenike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10.200,00</w:t>
      </w:r>
      <w:r w:rsidRPr="004024D7">
        <w:rPr>
          <w:rFonts w:ascii="Arial" w:hAnsi="Arial" w:cs="Arial"/>
          <w:sz w:val="24"/>
          <w:szCs w:val="24"/>
        </w:rPr>
        <w:tab/>
      </w:r>
      <w:r w:rsidRPr="004024D7">
        <w:rPr>
          <w:rFonts w:ascii="Tahoma" w:hAnsi="Tahoma" w:cs="Tahoma"/>
          <w:b/>
          <w:bCs/>
          <w:color w:val="000000"/>
          <w:sz w:val="16"/>
          <w:szCs w:val="16"/>
        </w:rPr>
        <w:t>9.929,47</w:t>
      </w:r>
      <w:r w:rsidRPr="004024D7">
        <w:rPr>
          <w:rFonts w:ascii="Arial" w:hAnsi="Arial" w:cs="Arial"/>
          <w:sz w:val="24"/>
          <w:szCs w:val="24"/>
        </w:rPr>
        <w:tab/>
      </w:r>
      <w:r w:rsidRPr="004024D7">
        <w:rPr>
          <w:rFonts w:ascii="Tahoma" w:hAnsi="Tahoma" w:cs="Tahoma"/>
          <w:b/>
          <w:bCs/>
          <w:color w:val="000000"/>
          <w:sz w:val="16"/>
          <w:szCs w:val="16"/>
        </w:rPr>
        <w:t>97,35%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10.200,00</w:t>
      </w:r>
      <w:r w:rsidRPr="004024D7">
        <w:rPr>
          <w:rFonts w:ascii="Arial" w:hAnsi="Arial" w:cs="Arial"/>
          <w:sz w:val="24"/>
          <w:szCs w:val="24"/>
        </w:rPr>
        <w:tab/>
      </w:r>
      <w:r w:rsidRPr="004024D7">
        <w:rPr>
          <w:rFonts w:ascii="Tahoma" w:hAnsi="Tahoma" w:cs="Tahoma"/>
          <w:color w:val="000000"/>
          <w:sz w:val="16"/>
          <w:szCs w:val="16"/>
        </w:rPr>
        <w:t>9.929,47</w:t>
      </w:r>
      <w:r w:rsidRPr="004024D7">
        <w:rPr>
          <w:rFonts w:ascii="Arial" w:hAnsi="Arial" w:cs="Arial"/>
          <w:sz w:val="24"/>
          <w:szCs w:val="24"/>
        </w:rPr>
        <w:tab/>
      </w:r>
      <w:r w:rsidRPr="004024D7">
        <w:rPr>
          <w:rFonts w:ascii="Tahoma" w:hAnsi="Tahoma" w:cs="Tahoma"/>
          <w:color w:val="000000"/>
          <w:sz w:val="16"/>
          <w:szCs w:val="16"/>
        </w:rPr>
        <w:t>97,35%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9.929,47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58.574,58</w:t>
      </w:r>
      <w:r w:rsidRPr="004024D7">
        <w:rPr>
          <w:rFonts w:ascii="Arial" w:hAnsi="Arial" w:cs="Arial"/>
          <w:sz w:val="24"/>
          <w:szCs w:val="24"/>
        </w:rPr>
        <w:tab/>
      </w:r>
      <w:r w:rsidRPr="004024D7">
        <w:rPr>
          <w:rFonts w:ascii="Tahoma" w:hAnsi="Tahoma" w:cs="Tahoma"/>
          <w:b/>
          <w:bCs/>
          <w:color w:val="000000"/>
          <w:sz w:val="16"/>
          <w:szCs w:val="16"/>
        </w:rPr>
        <w:t>94,78%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61.800,00</w:t>
      </w:r>
      <w:r w:rsidRPr="004024D7">
        <w:rPr>
          <w:rFonts w:ascii="Arial" w:hAnsi="Arial" w:cs="Arial"/>
          <w:sz w:val="24"/>
          <w:szCs w:val="24"/>
        </w:rPr>
        <w:tab/>
      </w:r>
      <w:r w:rsidRPr="004024D7">
        <w:rPr>
          <w:rFonts w:ascii="Tahoma" w:hAnsi="Tahoma" w:cs="Tahoma"/>
          <w:color w:val="000000"/>
          <w:sz w:val="16"/>
          <w:szCs w:val="16"/>
        </w:rPr>
        <w:t>58.574,58</w:t>
      </w:r>
      <w:r w:rsidRPr="004024D7">
        <w:rPr>
          <w:rFonts w:ascii="Arial" w:hAnsi="Arial" w:cs="Arial"/>
          <w:sz w:val="24"/>
          <w:szCs w:val="24"/>
        </w:rPr>
        <w:tab/>
      </w:r>
      <w:r w:rsidRPr="004024D7">
        <w:rPr>
          <w:rFonts w:ascii="Tahoma" w:hAnsi="Tahoma" w:cs="Tahoma"/>
          <w:color w:val="000000"/>
          <w:sz w:val="16"/>
          <w:szCs w:val="16"/>
        </w:rPr>
        <w:t>94,78%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30.005,94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3722</w:t>
      </w:r>
      <w:r w:rsidRPr="004024D7">
        <w:rPr>
          <w:rFonts w:ascii="Arial" w:hAnsi="Arial" w:cs="Arial"/>
          <w:sz w:val="24"/>
          <w:szCs w:val="24"/>
        </w:rPr>
        <w:tab/>
      </w:r>
      <w:r w:rsidRPr="004024D7">
        <w:rPr>
          <w:rFonts w:ascii="Tahoma" w:hAnsi="Tahoma" w:cs="Tahoma"/>
          <w:color w:val="000000"/>
          <w:sz w:val="16"/>
          <w:szCs w:val="16"/>
        </w:rPr>
        <w:t>Naknade građanima i kućanstvima u naravi</w:t>
      </w:r>
      <w:r w:rsidRPr="004024D7">
        <w:rPr>
          <w:rFonts w:ascii="Arial" w:hAnsi="Arial" w:cs="Arial"/>
          <w:sz w:val="24"/>
          <w:szCs w:val="24"/>
        </w:rPr>
        <w:tab/>
      </w:r>
      <w:r w:rsidRPr="004024D7">
        <w:rPr>
          <w:rFonts w:ascii="Tahoma" w:hAnsi="Tahoma" w:cs="Tahoma"/>
          <w:color w:val="000000"/>
          <w:sz w:val="16"/>
          <w:szCs w:val="16"/>
        </w:rPr>
        <w:t>28.568,64</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A301215</w:t>
      </w:r>
      <w:r w:rsidRPr="004024D7">
        <w:rPr>
          <w:rFonts w:ascii="Arial" w:hAnsi="Arial" w:cs="Arial"/>
          <w:sz w:val="24"/>
          <w:szCs w:val="24"/>
        </w:rPr>
        <w:tab/>
      </w:r>
      <w:r w:rsidRPr="004024D7">
        <w:rPr>
          <w:rFonts w:ascii="Tahoma" w:hAnsi="Tahoma" w:cs="Tahoma"/>
          <w:b/>
          <w:bCs/>
          <w:color w:val="000000"/>
          <w:sz w:val="16"/>
          <w:szCs w:val="16"/>
        </w:rPr>
        <w:t>Demografske i pronatalitetne mjere</w:t>
      </w:r>
      <w:r w:rsidRPr="004024D7">
        <w:rPr>
          <w:rFonts w:ascii="Arial" w:hAnsi="Arial" w:cs="Arial"/>
          <w:sz w:val="24"/>
          <w:szCs w:val="24"/>
        </w:rPr>
        <w:tab/>
      </w:r>
      <w:r w:rsidRPr="004024D7">
        <w:rPr>
          <w:rFonts w:ascii="Tahoma" w:hAnsi="Tahoma" w:cs="Tahoma"/>
          <w:b/>
          <w:bCs/>
          <w:color w:val="000000"/>
          <w:sz w:val="16"/>
          <w:szCs w:val="16"/>
        </w:rPr>
        <w:t>175.900,00</w:t>
      </w:r>
      <w:r w:rsidRPr="004024D7">
        <w:rPr>
          <w:rFonts w:ascii="Arial" w:hAnsi="Arial" w:cs="Arial"/>
          <w:sz w:val="24"/>
          <w:szCs w:val="24"/>
        </w:rPr>
        <w:tab/>
      </w:r>
      <w:r w:rsidRPr="004024D7">
        <w:rPr>
          <w:rFonts w:ascii="Tahoma" w:hAnsi="Tahoma" w:cs="Tahoma"/>
          <w:b/>
          <w:bCs/>
          <w:color w:val="000000"/>
          <w:sz w:val="16"/>
          <w:szCs w:val="16"/>
        </w:rPr>
        <w:t>175.626,09</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left" w:pos="90"/>
          <w:tab w:val="center" w:pos="180"/>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175.900,00</w:t>
      </w:r>
      <w:r w:rsidRPr="004024D7">
        <w:rPr>
          <w:rFonts w:ascii="Arial" w:hAnsi="Arial" w:cs="Arial"/>
          <w:sz w:val="24"/>
          <w:szCs w:val="24"/>
        </w:rPr>
        <w:tab/>
      </w:r>
      <w:r w:rsidRPr="004024D7">
        <w:rPr>
          <w:rFonts w:ascii="Tahoma" w:hAnsi="Tahoma" w:cs="Tahoma"/>
          <w:b/>
          <w:bCs/>
          <w:color w:val="000000"/>
          <w:sz w:val="16"/>
          <w:szCs w:val="16"/>
        </w:rPr>
        <w:t>175.626,09</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175.900,00</w:t>
      </w:r>
      <w:r w:rsidRPr="004024D7">
        <w:rPr>
          <w:rFonts w:ascii="Arial" w:hAnsi="Arial" w:cs="Arial"/>
          <w:sz w:val="24"/>
          <w:szCs w:val="24"/>
        </w:rPr>
        <w:tab/>
      </w:r>
      <w:r w:rsidRPr="004024D7">
        <w:rPr>
          <w:rFonts w:ascii="Tahoma" w:hAnsi="Tahoma" w:cs="Tahoma"/>
          <w:color w:val="000000"/>
          <w:sz w:val="16"/>
          <w:szCs w:val="16"/>
        </w:rPr>
        <w:t>175.626,09</w:t>
      </w:r>
      <w:r w:rsidRPr="004024D7">
        <w:rPr>
          <w:rFonts w:ascii="Arial" w:hAnsi="Arial" w:cs="Arial"/>
          <w:sz w:val="24"/>
          <w:szCs w:val="24"/>
        </w:rPr>
        <w:tab/>
      </w:r>
      <w:r w:rsidRPr="004024D7">
        <w:rPr>
          <w:rFonts w:ascii="Tahoma" w:hAnsi="Tahoma" w:cs="Tahoma"/>
          <w:color w:val="000000"/>
          <w:sz w:val="16"/>
          <w:szCs w:val="16"/>
        </w:rPr>
        <w:t>99,84%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145.950,00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3722</w:t>
      </w:r>
      <w:r w:rsidRPr="004024D7">
        <w:rPr>
          <w:rFonts w:ascii="Arial" w:hAnsi="Arial" w:cs="Arial"/>
          <w:sz w:val="24"/>
          <w:szCs w:val="24"/>
        </w:rPr>
        <w:tab/>
      </w:r>
      <w:r w:rsidRPr="004024D7">
        <w:rPr>
          <w:rFonts w:ascii="Tahoma" w:hAnsi="Tahoma" w:cs="Tahoma"/>
          <w:color w:val="000000"/>
          <w:sz w:val="16"/>
          <w:szCs w:val="16"/>
        </w:rPr>
        <w:t>Naknade građanima i kućanstvima u naravi</w:t>
      </w:r>
      <w:r w:rsidRPr="004024D7">
        <w:rPr>
          <w:rFonts w:ascii="Arial" w:hAnsi="Arial" w:cs="Arial"/>
          <w:sz w:val="24"/>
          <w:szCs w:val="24"/>
        </w:rPr>
        <w:tab/>
      </w:r>
      <w:r w:rsidRPr="004024D7">
        <w:rPr>
          <w:rFonts w:ascii="Tahoma" w:hAnsi="Tahoma" w:cs="Tahoma"/>
          <w:color w:val="000000"/>
          <w:sz w:val="16"/>
          <w:szCs w:val="16"/>
        </w:rPr>
        <w:t>29.676,09</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T301238</w:t>
      </w:r>
      <w:r w:rsidRPr="004024D7">
        <w:rPr>
          <w:rFonts w:ascii="Arial" w:hAnsi="Arial" w:cs="Arial"/>
          <w:sz w:val="24"/>
          <w:szCs w:val="24"/>
        </w:rPr>
        <w:tab/>
      </w:r>
      <w:r w:rsidRPr="004024D7">
        <w:rPr>
          <w:rFonts w:ascii="Tahoma" w:hAnsi="Tahoma" w:cs="Tahoma"/>
          <w:b/>
          <w:bCs/>
          <w:color w:val="000000"/>
          <w:sz w:val="16"/>
          <w:szCs w:val="16"/>
        </w:rPr>
        <w:t>Zaželi II</w:t>
      </w:r>
      <w:r w:rsidRPr="004024D7">
        <w:rPr>
          <w:rFonts w:ascii="Arial" w:hAnsi="Arial" w:cs="Arial"/>
          <w:sz w:val="24"/>
          <w:szCs w:val="24"/>
        </w:rPr>
        <w:tab/>
      </w:r>
      <w:r w:rsidRPr="004024D7">
        <w:rPr>
          <w:rFonts w:ascii="Tahoma" w:hAnsi="Tahoma" w:cs="Tahoma"/>
          <w:b/>
          <w:bCs/>
          <w:color w:val="000000"/>
          <w:sz w:val="16"/>
          <w:szCs w:val="16"/>
        </w:rPr>
        <w:t>39.900,00</w:t>
      </w:r>
      <w:r w:rsidRPr="004024D7">
        <w:rPr>
          <w:rFonts w:ascii="Arial" w:hAnsi="Arial" w:cs="Arial"/>
          <w:sz w:val="24"/>
          <w:szCs w:val="24"/>
        </w:rPr>
        <w:tab/>
      </w:r>
      <w:r w:rsidRPr="004024D7">
        <w:rPr>
          <w:rFonts w:ascii="Tahoma" w:hAnsi="Tahoma" w:cs="Tahoma"/>
          <w:b/>
          <w:bCs/>
          <w:color w:val="000000"/>
          <w:sz w:val="16"/>
          <w:szCs w:val="16"/>
        </w:rPr>
        <w:t>39.871,22</w:t>
      </w:r>
      <w:r w:rsidRPr="004024D7">
        <w:rPr>
          <w:rFonts w:ascii="Arial" w:hAnsi="Arial" w:cs="Arial"/>
          <w:sz w:val="24"/>
          <w:szCs w:val="24"/>
        </w:rPr>
        <w:tab/>
      </w:r>
      <w:r w:rsidRPr="004024D7">
        <w:rPr>
          <w:rFonts w:ascii="Tahoma" w:hAnsi="Tahoma" w:cs="Tahoma"/>
          <w:b/>
          <w:bCs/>
          <w:color w:val="000000"/>
          <w:sz w:val="16"/>
          <w:szCs w:val="16"/>
        </w:rPr>
        <w:t>99,93%</w:t>
      </w:r>
    </w:p>
    <w:p w:rsidR="004024D7" w:rsidRPr="004024D7" w:rsidRDefault="004024D7" w:rsidP="004024D7">
      <w:pPr>
        <w:widowControl w:val="0"/>
        <w:tabs>
          <w:tab w:val="left" w:pos="9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1020 Starost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22.900,00</w:t>
      </w:r>
      <w:r w:rsidRPr="004024D7">
        <w:rPr>
          <w:rFonts w:ascii="Arial" w:hAnsi="Arial" w:cs="Arial"/>
          <w:sz w:val="24"/>
          <w:szCs w:val="24"/>
        </w:rPr>
        <w:tab/>
      </w:r>
      <w:r w:rsidRPr="004024D7">
        <w:rPr>
          <w:rFonts w:ascii="Tahoma" w:hAnsi="Tahoma" w:cs="Tahoma"/>
          <w:b/>
          <w:bCs/>
          <w:color w:val="000000"/>
          <w:sz w:val="16"/>
          <w:szCs w:val="16"/>
        </w:rPr>
        <w:t>22.878,72</w:t>
      </w:r>
      <w:r w:rsidRPr="004024D7">
        <w:rPr>
          <w:rFonts w:ascii="Arial" w:hAnsi="Arial" w:cs="Arial"/>
          <w:sz w:val="24"/>
          <w:szCs w:val="24"/>
        </w:rPr>
        <w:tab/>
      </w:r>
      <w:r w:rsidRPr="004024D7">
        <w:rPr>
          <w:rFonts w:ascii="Tahoma" w:hAnsi="Tahoma" w:cs="Tahoma"/>
          <w:b/>
          <w:bCs/>
          <w:color w:val="000000"/>
          <w:sz w:val="16"/>
          <w:szCs w:val="16"/>
        </w:rPr>
        <w:t>99,91%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19.650,00</w:t>
      </w:r>
      <w:r w:rsidRPr="004024D7">
        <w:rPr>
          <w:rFonts w:ascii="Arial" w:hAnsi="Arial" w:cs="Arial"/>
          <w:sz w:val="24"/>
          <w:szCs w:val="24"/>
        </w:rPr>
        <w:tab/>
      </w:r>
      <w:r w:rsidRPr="004024D7">
        <w:rPr>
          <w:rFonts w:ascii="Tahoma" w:hAnsi="Tahoma" w:cs="Tahoma"/>
          <w:color w:val="000000"/>
          <w:sz w:val="16"/>
          <w:szCs w:val="16"/>
        </w:rPr>
        <w:t>19.638,39</w:t>
      </w:r>
      <w:r w:rsidRPr="004024D7">
        <w:rPr>
          <w:rFonts w:ascii="Arial" w:hAnsi="Arial" w:cs="Arial"/>
          <w:sz w:val="24"/>
          <w:szCs w:val="24"/>
        </w:rPr>
        <w:tab/>
      </w:r>
      <w:r w:rsidRPr="004024D7">
        <w:rPr>
          <w:rFonts w:ascii="Tahoma" w:hAnsi="Tahoma" w:cs="Tahoma"/>
          <w:color w:val="000000"/>
          <w:sz w:val="16"/>
          <w:szCs w:val="16"/>
        </w:rPr>
        <w:t>99,94%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19.638,39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3.250,00</w:t>
      </w:r>
      <w:r w:rsidRPr="004024D7">
        <w:rPr>
          <w:rFonts w:ascii="Arial" w:hAnsi="Arial" w:cs="Arial"/>
          <w:sz w:val="24"/>
          <w:szCs w:val="24"/>
        </w:rPr>
        <w:tab/>
      </w:r>
      <w:r w:rsidRPr="004024D7">
        <w:rPr>
          <w:rFonts w:ascii="Tahoma" w:hAnsi="Tahoma" w:cs="Tahoma"/>
          <w:color w:val="000000"/>
          <w:sz w:val="16"/>
          <w:szCs w:val="16"/>
        </w:rPr>
        <w:t>3.240,33</w:t>
      </w:r>
      <w:r w:rsidRPr="004024D7">
        <w:rPr>
          <w:rFonts w:ascii="Arial" w:hAnsi="Arial" w:cs="Arial"/>
          <w:sz w:val="24"/>
          <w:szCs w:val="24"/>
        </w:rPr>
        <w:tab/>
      </w:r>
      <w:r w:rsidRPr="004024D7">
        <w:rPr>
          <w:rFonts w:ascii="Tahoma" w:hAnsi="Tahoma" w:cs="Tahoma"/>
          <w:color w:val="000000"/>
          <w:sz w:val="16"/>
          <w:szCs w:val="16"/>
        </w:rPr>
        <w:t>99,70%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3.240,33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17.000,00</w:t>
      </w:r>
      <w:r w:rsidRPr="004024D7">
        <w:rPr>
          <w:rFonts w:ascii="Arial" w:hAnsi="Arial" w:cs="Arial"/>
          <w:sz w:val="24"/>
          <w:szCs w:val="24"/>
        </w:rPr>
        <w:tab/>
      </w:r>
      <w:r w:rsidRPr="004024D7">
        <w:rPr>
          <w:rFonts w:ascii="Tahoma" w:hAnsi="Tahoma" w:cs="Tahoma"/>
          <w:b/>
          <w:bCs/>
          <w:color w:val="000000"/>
          <w:sz w:val="16"/>
          <w:szCs w:val="16"/>
        </w:rPr>
        <w:t>16.992,50</w:t>
      </w:r>
      <w:r w:rsidRPr="004024D7">
        <w:rPr>
          <w:rFonts w:ascii="Arial" w:hAnsi="Arial" w:cs="Arial"/>
          <w:sz w:val="24"/>
          <w:szCs w:val="24"/>
        </w:rPr>
        <w:tab/>
      </w:r>
      <w:r w:rsidRPr="004024D7">
        <w:rPr>
          <w:rFonts w:ascii="Tahoma" w:hAnsi="Tahoma" w:cs="Tahoma"/>
          <w:b/>
          <w:bCs/>
          <w:color w:val="000000"/>
          <w:sz w:val="16"/>
          <w:szCs w:val="16"/>
        </w:rPr>
        <w:t>99,96%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17.000,00</w:t>
      </w:r>
      <w:r w:rsidRPr="004024D7">
        <w:rPr>
          <w:rFonts w:ascii="Arial" w:hAnsi="Arial" w:cs="Arial"/>
          <w:sz w:val="24"/>
          <w:szCs w:val="24"/>
        </w:rPr>
        <w:tab/>
      </w:r>
      <w:r w:rsidRPr="004024D7">
        <w:rPr>
          <w:rFonts w:ascii="Tahoma" w:hAnsi="Tahoma" w:cs="Tahoma"/>
          <w:color w:val="000000"/>
          <w:sz w:val="16"/>
          <w:szCs w:val="16"/>
        </w:rPr>
        <w:t>16.992,50</w:t>
      </w:r>
      <w:r w:rsidRPr="004024D7">
        <w:rPr>
          <w:rFonts w:ascii="Arial" w:hAnsi="Arial" w:cs="Arial"/>
          <w:sz w:val="24"/>
          <w:szCs w:val="24"/>
        </w:rPr>
        <w:tab/>
      </w:r>
      <w:r w:rsidRPr="004024D7">
        <w:rPr>
          <w:rFonts w:ascii="Tahoma" w:hAnsi="Tahoma" w:cs="Tahoma"/>
          <w:color w:val="000000"/>
          <w:sz w:val="16"/>
          <w:szCs w:val="16"/>
        </w:rPr>
        <w:t>99,96%</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4340"/>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3299</w:t>
      </w:r>
      <w:r w:rsidR="004024D7" w:rsidRPr="004024D7">
        <w:rPr>
          <w:rFonts w:ascii="Arial" w:hAnsi="Arial" w:cs="Arial"/>
          <w:sz w:val="24"/>
          <w:szCs w:val="24"/>
        </w:rPr>
        <w:tab/>
      </w:r>
      <w:r w:rsidR="004024D7" w:rsidRPr="004024D7">
        <w:rPr>
          <w:rFonts w:ascii="Tahoma" w:hAnsi="Tahoma" w:cs="Tahoma"/>
          <w:color w:val="000000"/>
          <w:sz w:val="16"/>
          <w:szCs w:val="16"/>
        </w:rPr>
        <w:t>Ostali nespomenuti rashodi poslovanja</w:t>
      </w:r>
      <w:r w:rsidR="004024D7" w:rsidRPr="004024D7">
        <w:rPr>
          <w:rFonts w:ascii="Arial" w:hAnsi="Arial" w:cs="Arial"/>
          <w:sz w:val="24"/>
          <w:szCs w:val="24"/>
        </w:rPr>
        <w:tab/>
      </w:r>
      <w:r w:rsidR="004024D7" w:rsidRPr="004024D7">
        <w:rPr>
          <w:rFonts w:ascii="Tahoma" w:hAnsi="Tahoma" w:cs="Tahoma"/>
          <w:color w:val="000000"/>
          <w:sz w:val="16"/>
          <w:szCs w:val="16"/>
        </w:rPr>
        <w:t>16.992,50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T301250</w:t>
      </w:r>
      <w:r w:rsidRPr="004024D7">
        <w:rPr>
          <w:rFonts w:ascii="Arial" w:hAnsi="Arial" w:cs="Arial"/>
          <w:sz w:val="24"/>
          <w:szCs w:val="24"/>
        </w:rPr>
        <w:tab/>
      </w:r>
      <w:r w:rsidRPr="004024D7">
        <w:rPr>
          <w:rFonts w:ascii="Tahoma" w:hAnsi="Tahoma" w:cs="Tahoma"/>
          <w:b/>
          <w:bCs/>
          <w:color w:val="000000"/>
          <w:sz w:val="16"/>
          <w:szCs w:val="16"/>
        </w:rPr>
        <w:t>Zaželi III</w:t>
      </w:r>
      <w:r w:rsidRPr="004024D7">
        <w:rPr>
          <w:rFonts w:ascii="Arial" w:hAnsi="Arial" w:cs="Arial"/>
          <w:sz w:val="24"/>
          <w:szCs w:val="24"/>
        </w:rPr>
        <w:tab/>
      </w:r>
      <w:r w:rsidRPr="004024D7">
        <w:rPr>
          <w:rFonts w:ascii="Tahoma" w:hAnsi="Tahoma" w:cs="Tahoma"/>
          <w:b/>
          <w:bCs/>
          <w:color w:val="000000"/>
          <w:sz w:val="16"/>
          <w:szCs w:val="16"/>
        </w:rPr>
        <w:t>490.000,00</w:t>
      </w:r>
      <w:r w:rsidRPr="004024D7">
        <w:rPr>
          <w:rFonts w:ascii="Arial" w:hAnsi="Arial" w:cs="Arial"/>
          <w:sz w:val="24"/>
          <w:szCs w:val="24"/>
        </w:rPr>
        <w:tab/>
      </w:r>
      <w:r w:rsidRPr="004024D7">
        <w:rPr>
          <w:rFonts w:ascii="Tahoma" w:hAnsi="Tahoma" w:cs="Tahoma"/>
          <w:b/>
          <w:bCs/>
          <w:color w:val="000000"/>
          <w:sz w:val="16"/>
          <w:szCs w:val="16"/>
        </w:rPr>
        <w:t>204.562,44</w:t>
      </w:r>
      <w:r w:rsidRPr="004024D7">
        <w:rPr>
          <w:rFonts w:ascii="Arial" w:hAnsi="Arial" w:cs="Arial"/>
          <w:sz w:val="24"/>
          <w:szCs w:val="24"/>
        </w:rPr>
        <w:tab/>
      </w:r>
      <w:r w:rsidRPr="004024D7">
        <w:rPr>
          <w:rFonts w:ascii="Tahoma" w:hAnsi="Tahoma" w:cs="Tahoma"/>
          <w:b/>
          <w:bCs/>
          <w:color w:val="000000"/>
          <w:sz w:val="16"/>
          <w:szCs w:val="16"/>
        </w:rPr>
        <w:t>41,75%</w:t>
      </w:r>
    </w:p>
    <w:p w:rsidR="004024D7" w:rsidRPr="004024D7" w:rsidRDefault="004024D7" w:rsidP="004024D7">
      <w:pPr>
        <w:widowControl w:val="0"/>
        <w:tabs>
          <w:tab w:val="left" w:pos="9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1020 Starost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162.000,00</w:t>
      </w:r>
      <w:r w:rsidRPr="004024D7">
        <w:rPr>
          <w:rFonts w:ascii="Arial" w:hAnsi="Arial" w:cs="Arial"/>
          <w:sz w:val="24"/>
          <w:szCs w:val="24"/>
        </w:rPr>
        <w:tab/>
      </w:r>
      <w:r w:rsidRPr="004024D7">
        <w:rPr>
          <w:rFonts w:ascii="Tahoma" w:hAnsi="Tahoma" w:cs="Tahoma"/>
          <w:b/>
          <w:bCs/>
          <w:color w:val="000000"/>
          <w:sz w:val="16"/>
          <w:szCs w:val="16"/>
        </w:rPr>
        <w:t>161.735,37</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139.000,00</w:t>
      </w:r>
      <w:r w:rsidRPr="004024D7">
        <w:rPr>
          <w:rFonts w:ascii="Arial" w:hAnsi="Arial" w:cs="Arial"/>
          <w:sz w:val="24"/>
          <w:szCs w:val="24"/>
        </w:rPr>
        <w:tab/>
      </w:r>
      <w:r w:rsidRPr="004024D7">
        <w:rPr>
          <w:rFonts w:ascii="Tahoma" w:hAnsi="Tahoma" w:cs="Tahoma"/>
          <w:color w:val="000000"/>
          <w:sz w:val="16"/>
          <w:szCs w:val="16"/>
        </w:rPr>
        <w:t>138.829,14</w:t>
      </w:r>
      <w:r w:rsidRPr="004024D7">
        <w:rPr>
          <w:rFonts w:ascii="Arial" w:hAnsi="Arial" w:cs="Arial"/>
          <w:sz w:val="24"/>
          <w:szCs w:val="24"/>
        </w:rPr>
        <w:tab/>
      </w:r>
      <w:r w:rsidRPr="004024D7">
        <w:rPr>
          <w:rFonts w:ascii="Tahoma" w:hAnsi="Tahoma" w:cs="Tahoma"/>
          <w:color w:val="000000"/>
          <w:sz w:val="16"/>
          <w:szCs w:val="16"/>
        </w:rPr>
        <w:t>99,88%</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138.829,14</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22.906,23</w:t>
      </w:r>
      <w:r w:rsidRPr="004024D7">
        <w:rPr>
          <w:rFonts w:ascii="Arial" w:hAnsi="Arial" w:cs="Arial"/>
          <w:sz w:val="24"/>
          <w:szCs w:val="24"/>
        </w:rPr>
        <w:tab/>
      </w:r>
      <w:r w:rsidRPr="004024D7">
        <w:rPr>
          <w:rFonts w:ascii="Tahoma" w:hAnsi="Tahoma" w:cs="Tahoma"/>
          <w:color w:val="000000"/>
          <w:sz w:val="16"/>
          <w:szCs w:val="16"/>
        </w:rPr>
        <w:t>99,59%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22.906,23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328.000,00</w:t>
      </w:r>
      <w:r w:rsidRPr="004024D7">
        <w:rPr>
          <w:rFonts w:ascii="Arial" w:hAnsi="Arial" w:cs="Arial"/>
          <w:sz w:val="24"/>
          <w:szCs w:val="24"/>
        </w:rPr>
        <w:tab/>
      </w:r>
      <w:r w:rsidRPr="004024D7">
        <w:rPr>
          <w:rFonts w:ascii="Tahoma" w:hAnsi="Tahoma" w:cs="Tahoma"/>
          <w:b/>
          <w:bCs/>
          <w:color w:val="000000"/>
          <w:sz w:val="16"/>
          <w:szCs w:val="16"/>
        </w:rPr>
        <w:t>42.827,07</w:t>
      </w:r>
      <w:r w:rsidRPr="004024D7">
        <w:rPr>
          <w:rFonts w:ascii="Arial" w:hAnsi="Arial" w:cs="Arial"/>
          <w:sz w:val="24"/>
          <w:szCs w:val="24"/>
        </w:rPr>
        <w:tab/>
      </w:r>
      <w:r w:rsidRPr="004024D7">
        <w:rPr>
          <w:rFonts w:ascii="Tahoma" w:hAnsi="Tahoma" w:cs="Tahoma"/>
          <w:b/>
          <w:bCs/>
          <w:color w:val="000000"/>
          <w:sz w:val="16"/>
          <w:szCs w:val="16"/>
        </w:rPr>
        <w:t>13,06%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16.121,25</w:t>
      </w:r>
      <w:r w:rsidRPr="004024D7">
        <w:rPr>
          <w:rFonts w:ascii="Arial" w:hAnsi="Arial" w:cs="Arial"/>
          <w:sz w:val="24"/>
          <w:szCs w:val="24"/>
        </w:rPr>
        <w:tab/>
      </w:r>
      <w:r w:rsidRPr="004024D7">
        <w:rPr>
          <w:rFonts w:ascii="Tahoma" w:hAnsi="Tahoma" w:cs="Tahoma"/>
          <w:color w:val="000000"/>
          <w:sz w:val="16"/>
          <w:szCs w:val="16"/>
        </w:rPr>
        <w:t>100,76%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16.121,25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312.000,00</w:t>
      </w:r>
      <w:r w:rsidRPr="004024D7">
        <w:rPr>
          <w:rFonts w:ascii="Arial" w:hAnsi="Arial" w:cs="Arial"/>
          <w:sz w:val="24"/>
          <w:szCs w:val="24"/>
        </w:rPr>
        <w:tab/>
      </w:r>
      <w:r w:rsidRPr="004024D7">
        <w:rPr>
          <w:rFonts w:ascii="Tahoma" w:hAnsi="Tahoma" w:cs="Tahoma"/>
          <w:color w:val="000000"/>
          <w:sz w:val="16"/>
          <w:szCs w:val="16"/>
        </w:rPr>
        <w:t>26.705,82</w:t>
      </w:r>
      <w:r w:rsidRPr="004024D7">
        <w:rPr>
          <w:rFonts w:ascii="Arial" w:hAnsi="Arial" w:cs="Arial"/>
          <w:sz w:val="24"/>
          <w:szCs w:val="24"/>
        </w:rPr>
        <w:tab/>
      </w:r>
      <w:r w:rsidRPr="004024D7">
        <w:rPr>
          <w:rFonts w:ascii="Tahoma" w:hAnsi="Tahoma" w:cs="Tahoma"/>
          <w:color w:val="000000"/>
          <w:sz w:val="16"/>
          <w:szCs w:val="16"/>
        </w:rPr>
        <w:t>8,56%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26.705,82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T301253</w:t>
      </w:r>
      <w:r w:rsidRPr="004024D7">
        <w:rPr>
          <w:rFonts w:ascii="Arial" w:hAnsi="Arial" w:cs="Arial"/>
          <w:sz w:val="24"/>
          <w:szCs w:val="24"/>
        </w:rPr>
        <w:tab/>
      </w:r>
      <w:r w:rsidRPr="004024D7">
        <w:rPr>
          <w:rFonts w:ascii="Tahoma" w:hAnsi="Tahoma" w:cs="Tahoma"/>
          <w:b/>
          <w:bCs/>
          <w:color w:val="000000"/>
          <w:sz w:val="16"/>
          <w:szCs w:val="16"/>
        </w:rPr>
        <w:t>Smještaj izbjeglica iz Ukrajine na području Općine Lovas</w:t>
      </w:r>
      <w:r w:rsidRPr="004024D7">
        <w:rPr>
          <w:rFonts w:ascii="Arial" w:hAnsi="Arial" w:cs="Arial"/>
          <w:sz w:val="24"/>
          <w:szCs w:val="24"/>
        </w:rPr>
        <w:tab/>
      </w:r>
      <w:r w:rsidRPr="004024D7">
        <w:rPr>
          <w:rFonts w:ascii="Tahoma" w:hAnsi="Tahoma" w:cs="Tahoma"/>
          <w:b/>
          <w:bCs/>
          <w:color w:val="000000"/>
          <w:sz w:val="16"/>
          <w:szCs w:val="16"/>
        </w:rPr>
        <w:t>10.500,00</w:t>
      </w:r>
      <w:r w:rsidRPr="004024D7">
        <w:rPr>
          <w:rFonts w:ascii="Arial" w:hAnsi="Arial" w:cs="Arial"/>
          <w:sz w:val="24"/>
          <w:szCs w:val="24"/>
        </w:rPr>
        <w:tab/>
      </w:r>
      <w:r w:rsidRPr="004024D7">
        <w:rPr>
          <w:rFonts w:ascii="Tahoma" w:hAnsi="Tahoma" w:cs="Tahoma"/>
          <w:b/>
          <w:bCs/>
          <w:color w:val="000000"/>
          <w:sz w:val="16"/>
          <w:szCs w:val="16"/>
        </w:rPr>
        <w:t>10.434,79</w:t>
      </w:r>
      <w:r w:rsidRPr="004024D7">
        <w:rPr>
          <w:rFonts w:ascii="Arial" w:hAnsi="Arial" w:cs="Arial"/>
          <w:sz w:val="24"/>
          <w:szCs w:val="24"/>
        </w:rPr>
        <w:tab/>
      </w:r>
      <w:r w:rsidRPr="004024D7">
        <w:rPr>
          <w:rFonts w:ascii="Tahoma" w:hAnsi="Tahoma" w:cs="Tahoma"/>
          <w:b/>
          <w:bCs/>
          <w:color w:val="000000"/>
          <w:sz w:val="16"/>
          <w:szCs w:val="16"/>
        </w:rPr>
        <w:t>99,38%</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10.500,00</w:t>
      </w:r>
      <w:r w:rsidRPr="004024D7">
        <w:rPr>
          <w:rFonts w:ascii="Arial" w:hAnsi="Arial" w:cs="Arial"/>
          <w:sz w:val="24"/>
          <w:szCs w:val="24"/>
        </w:rPr>
        <w:tab/>
      </w:r>
      <w:r w:rsidRPr="004024D7">
        <w:rPr>
          <w:rFonts w:ascii="Tahoma" w:hAnsi="Tahoma" w:cs="Tahoma"/>
          <w:b/>
          <w:bCs/>
          <w:color w:val="000000"/>
          <w:sz w:val="16"/>
          <w:szCs w:val="16"/>
        </w:rPr>
        <w:t>10.434,79</w:t>
      </w:r>
      <w:r w:rsidRPr="004024D7">
        <w:rPr>
          <w:rFonts w:ascii="Arial" w:hAnsi="Arial" w:cs="Arial"/>
          <w:sz w:val="24"/>
          <w:szCs w:val="24"/>
        </w:rPr>
        <w:tab/>
      </w:r>
      <w:r w:rsidRPr="004024D7">
        <w:rPr>
          <w:rFonts w:ascii="Tahoma" w:hAnsi="Tahoma" w:cs="Tahoma"/>
          <w:b/>
          <w:bCs/>
          <w:color w:val="000000"/>
          <w:sz w:val="16"/>
          <w:szCs w:val="16"/>
        </w:rPr>
        <w:t>99,38%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10.500,00</w:t>
      </w:r>
      <w:r w:rsidRPr="004024D7">
        <w:rPr>
          <w:rFonts w:ascii="Arial" w:hAnsi="Arial" w:cs="Arial"/>
          <w:sz w:val="24"/>
          <w:szCs w:val="24"/>
        </w:rPr>
        <w:tab/>
      </w:r>
      <w:r w:rsidRPr="004024D7">
        <w:rPr>
          <w:rFonts w:ascii="Tahoma" w:hAnsi="Tahoma" w:cs="Tahoma"/>
          <w:color w:val="000000"/>
          <w:sz w:val="16"/>
          <w:szCs w:val="16"/>
        </w:rPr>
        <w:t>10.434,79</w:t>
      </w:r>
      <w:r w:rsidRPr="004024D7">
        <w:rPr>
          <w:rFonts w:ascii="Arial" w:hAnsi="Arial" w:cs="Arial"/>
          <w:sz w:val="24"/>
          <w:szCs w:val="24"/>
        </w:rPr>
        <w:tab/>
      </w:r>
      <w:r w:rsidRPr="004024D7">
        <w:rPr>
          <w:rFonts w:ascii="Tahoma" w:hAnsi="Tahoma" w:cs="Tahoma"/>
          <w:color w:val="000000"/>
          <w:sz w:val="16"/>
          <w:szCs w:val="16"/>
        </w:rPr>
        <w:t>99,38%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10.434,79</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Proračunski korisnik-Razvojna agencija TINTL</w:t>
      </w:r>
      <w:r w:rsidRPr="004024D7">
        <w:rPr>
          <w:rFonts w:ascii="Arial" w:hAnsi="Arial" w:cs="Arial"/>
          <w:sz w:val="24"/>
          <w:szCs w:val="24"/>
        </w:rPr>
        <w:tab/>
      </w:r>
      <w:r w:rsidRPr="004024D7">
        <w:rPr>
          <w:rFonts w:ascii="Tahoma" w:hAnsi="Tahoma" w:cs="Tahoma"/>
          <w:b/>
          <w:bCs/>
          <w:color w:val="000000"/>
          <w:sz w:val="20"/>
          <w:szCs w:val="20"/>
        </w:rPr>
        <w:t>553.800,00</w:t>
      </w:r>
      <w:r w:rsidRPr="004024D7">
        <w:rPr>
          <w:rFonts w:ascii="Arial" w:hAnsi="Arial" w:cs="Arial"/>
          <w:sz w:val="24"/>
          <w:szCs w:val="24"/>
        </w:rPr>
        <w:tab/>
      </w:r>
      <w:r w:rsidRPr="004024D7">
        <w:rPr>
          <w:rFonts w:ascii="Tahoma" w:hAnsi="Tahoma" w:cs="Tahoma"/>
          <w:b/>
          <w:bCs/>
          <w:color w:val="000000"/>
          <w:sz w:val="20"/>
          <w:szCs w:val="20"/>
        </w:rPr>
        <w:t>526.408,42</w:t>
      </w:r>
      <w:r w:rsidRPr="004024D7">
        <w:rPr>
          <w:rFonts w:ascii="Arial" w:hAnsi="Arial" w:cs="Arial"/>
          <w:sz w:val="24"/>
          <w:szCs w:val="24"/>
        </w:rPr>
        <w:tab/>
      </w:r>
      <w:r w:rsidRPr="004024D7">
        <w:rPr>
          <w:rFonts w:ascii="Tahoma" w:hAnsi="Tahoma" w:cs="Tahoma"/>
          <w:b/>
          <w:bCs/>
          <w:color w:val="000000"/>
          <w:sz w:val="20"/>
          <w:szCs w:val="20"/>
        </w:rPr>
        <w:t>95,05%</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3013</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A301222</w:t>
      </w:r>
      <w:r w:rsidRPr="004024D7">
        <w:rPr>
          <w:rFonts w:ascii="Arial" w:hAnsi="Arial" w:cs="Arial"/>
          <w:sz w:val="24"/>
          <w:szCs w:val="24"/>
        </w:rPr>
        <w:tab/>
      </w:r>
      <w:r w:rsidRPr="004024D7">
        <w:rPr>
          <w:rFonts w:ascii="Tahoma" w:hAnsi="Tahoma" w:cs="Tahoma"/>
          <w:b/>
          <w:bCs/>
          <w:color w:val="000000"/>
          <w:sz w:val="16"/>
          <w:szCs w:val="16"/>
        </w:rPr>
        <w:t>Razvojna agencija TINTL</w:t>
      </w:r>
      <w:r w:rsidRPr="004024D7">
        <w:rPr>
          <w:rFonts w:ascii="Arial" w:hAnsi="Arial" w:cs="Arial"/>
          <w:sz w:val="24"/>
          <w:szCs w:val="24"/>
        </w:rPr>
        <w:tab/>
      </w:r>
      <w:r w:rsidRPr="004024D7">
        <w:rPr>
          <w:rFonts w:ascii="Tahoma" w:hAnsi="Tahoma" w:cs="Tahoma"/>
          <w:b/>
          <w:bCs/>
          <w:color w:val="000000"/>
          <w:sz w:val="16"/>
          <w:szCs w:val="16"/>
        </w:rPr>
        <w:t>553.800,00</w:t>
      </w:r>
      <w:r w:rsidRPr="004024D7">
        <w:rPr>
          <w:rFonts w:ascii="Arial" w:hAnsi="Arial" w:cs="Arial"/>
          <w:sz w:val="24"/>
          <w:szCs w:val="24"/>
        </w:rPr>
        <w:tab/>
      </w:r>
      <w:r w:rsidRPr="004024D7">
        <w:rPr>
          <w:rFonts w:ascii="Tahoma" w:hAnsi="Tahoma" w:cs="Tahoma"/>
          <w:b/>
          <w:bCs/>
          <w:color w:val="000000"/>
          <w:sz w:val="16"/>
          <w:szCs w:val="16"/>
        </w:rPr>
        <w:t>526.408,42</w:t>
      </w:r>
      <w:r w:rsidRPr="004024D7">
        <w:rPr>
          <w:rFonts w:ascii="Arial" w:hAnsi="Arial" w:cs="Arial"/>
          <w:sz w:val="24"/>
          <w:szCs w:val="24"/>
        </w:rPr>
        <w:tab/>
      </w:r>
      <w:r w:rsidRPr="004024D7">
        <w:rPr>
          <w:rFonts w:ascii="Tahoma" w:hAnsi="Tahoma" w:cs="Tahoma"/>
          <w:b/>
          <w:bCs/>
          <w:color w:val="000000"/>
          <w:sz w:val="16"/>
          <w:szCs w:val="16"/>
        </w:rPr>
        <w:t>95,05%</w:t>
      </w:r>
    </w:p>
    <w:p w:rsidR="004024D7" w:rsidRPr="004024D7" w:rsidRDefault="004024D7" w:rsidP="004024D7">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445.400,00</w:t>
      </w:r>
      <w:r w:rsidRPr="004024D7">
        <w:rPr>
          <w:rFonts w:ascii="Arial" w:hAnsi="Arial" w:cs="Arial"/>
          <w:sz w:val="24"/>
          <w:szCs w:val="24"/>
        </w:rPr>
        <w:tab/>
      </w:r>
      <w:r w:rsidRPr="004024D7">
        <w:rPr>
          <w:rFonts w:ascii="Tahoma" w:hAnsi="Tahoma" w:cs="Tahoma"/>
          <w:b/>
          <w:bCs/>
          <w:color w:val="000000"/>
          <w:sz w:val="16"/>
          <w:szCs w:val="16"/>
        </w:rPr>
        <w:t>426.856,94</w:t>
      </w:r>
      <w:r w:rsidRPr="004024D7">
        <w:rPr>
          <w:rFonts w:ascii="Arial" w:hAnsi="Arial" w:cs="Arial"/>
          <w:sz w:val="24"/>
          <w:szCs w:val="24"/>
        </w:rPr>
        <w:tab/>
      </w:r>
      <w:r w:rsidRPr="004024D7">
        <w:rPr>
          <w:rFonts w:ascii="Tahoma" w:hAnsi="Tahoma" w:cs="Tahoma"/>
          <w:b/>
          <w:bCs/>
          <w:color w:val="000000"/>
          <w:sz w:val="16"/>
          <w:szCs w:val="16"/>
        </w:rPr>
        <w:t>95,84%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360.000,00</w:t>
      </w:r>
      <w:r w:rsidRPr="004024D7">
        <w:rPr>
          <w:rFonts w:ascii="Arial" w:hAnsi="Arial" w:cs="Arial"/>
          <w:sz w:val="24"/>
          <w:szCs w:val="24"/>
        </w:rPr>
        <w:tab/>
      </w:r>
      <w:r w:rsidRPr="004024D7">
        <w:rPr>
          <w:rFonts w:ascii="Tahoma" w:hAnsi="Tahoma" w:cs="Tahoma"/>
          <w:color w:val="000000"/>
          <w:sz w:val="16"/>
          <w:szCs w:val="16"/>
        </w:rPr>
        <w:t>358.769,36</w:t>
      </w:r>
      <w:r w:rsidRPr="004024D7">
        <w:rPr>
          <w:rFonts w:ascii="Arial" w:hAnsi="Arial" w:cs="Arial"/>
          <w:sz w:val="24"/>
          <w:szCs w:val="24"/>
        </w:rPr>
        <w:tab/>
      </w:r>
      <w:r w:rsidRPr="004024D7">
        <w:rPr>
          <w:rFonts w:ascii="Tahoma" w:hAnsi="Tahoma" w:cs="Tahoma"/>
          <w:color w:val="000000"/>
          <w:sz w:val="16"/>
          <w:szCs w:val="16"/>
        </w:rPr>
        <w:t>99,66%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358.769,36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40.400,00</w:t>
      </w:r>
      <w:r w:rsidRPr="004024D7">
        <w:rPr>
          <w:rFonts w:ascii="Arial" w:hAnsi="Arial" w:cs="Arial"/>
          <w:sz w:val="24"/>
          <w:szCs w:val="24"/>
        </w:rPr>
        <w:tab/>
      </w:r>
      <w:r w:rsidRPr="004024D7">
        <w:rPr>
          <w:rFonts w:ascii="Tahoma" w:hAnsi="Tahoma" w:cs="Tahoma"/>
          <w:color w:val="000000"/>
          <w:sz w:val="16"/>
          <w:szCs w:val="16"/>
        </w:rPr>
        <w:t>27.740,19</w:t>
      </w:r>
      <w:r w:rsidRPr="004024D7">
        <w:rPr>
          <w:rFonts w:ascii="Arial" w:hAnsi="Arial" w:cs="Arial"/>
          <w:sz w:val="24"/>
          <w:szCs w:val="24"/>
        </w:rPr>
        <w:tab/>
      </w:r>
      <w:r w:rsidRPr="004024D7">
        <w:rPr>
          <w:rFonts w:ascii="Tahoma" w:hAnsi="Tahoma" w:cs="Tahoma"/>
          <w:color w:val="000000"/>
          <w:sz w:val="16"/>
          <w:szCs w:val="16"/>
        </w:rPr>
        <w:t>68,66%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3121</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27.740,19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45.000,00</w:t>
      </w:r>
      <w:r w:rsidRPr="004024D7">
        <w:rPr>
          <w:rFonts w:ascii="Arial" w:hAnsi="Arial" w:cs="Arial"/>
          <w:sz w:val="24"/>
          <w:szCs w:val="24"/>
        </w:rPr>
        <w:tab/>
      </w:r>
      <w:r w:rsidRPr="004024D7">
        <w:rPr>
          <w:rFonts w:ascii="Tahoma" w:hAnsi="Tahoma" w:cs="Tahoma"/>
          <w:color w:val="000000"/>
          <w:sz w:val="16"/>
          <w:szCs w:val="16"/>
        </w:rPr>
        <w:t>40.347,39</w:t>
      </w:r>
      <w:r w:rsidRPr="004024D7">
        <w:rPr>
          <w:rFonts w:ascii="Arial" w:hAnsi="Arial" w:cs="Arial"/>
          <w:sz w:val="24"/>
          <w:szCs w:val="24"/>
        </w:rPr>
        <w:tab/>
      </w:r>
      <w:r w:rsidRPr="004024D7">
        <w:rPr>
          <w:rFonts w:ascii="Tahoma" w:hAnsi="Tahoma" w:cs="Tahoma"/>
          <w:color w:val="000000"/>
          <w:sz w:val="16"/>
          <w:szCs w:val="16"/>
        </w:rPr>
        <w:t>89,66%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40.347,39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93.600,00</w:t>
      </w:r>
      <w:r w:rsidRPr="004024D7">
        <w:rPr>
          <w:rFonts w:ascii="Arial" w:hAnsi="Arial" w:cs="Arial"/>
          <w:sz w:val="24"/>
          <w:szCs w:val="24"/>
        </w:rPr>
        <w:tab/>
      </w:r>
      <w:r w:rsidRPr="004024D7">
        <w:rPr>
          <w:rFonts w:ascii="Tahoma" w:hAnsi="Tahoma" w:cs="Tahoma"/>
          <w:b/>
          <w:bCs/>
          <w:color w:val="000000"/>
          <w:sz w:val="16"/>
          <w:szCs w:val="16"/>
        </w:rPr>
        <w:t>88.402,50</w:t>
      </w:r>
      <w:r w:rsidRPr="004024D7">
        <w:rPr>
          <w:rFonts w:ascii="Arial" w:hAnsi="Arial" w:cs="Arial"/>
          <w:sz w:val="24"/>
          <w:szCs w:val="24"/>
        </w:rPr>
        <w:tab/>
      </w:r>
      <w:r w:rsidRPr="004024D7">
        <w:rPr>
          <w:rFonts w:ascii="Tahoma" w:hAnsi="Tahoma" w:cs="Tahoma"/>
          <w:b/>
          <w:bCs/>
          <w:color w:val="000000"/>
          <w:sz w:val="16"/>
          <w:szCs w:val="16"/>
        </w:rPr>
        <w:t>94,45%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50.700,00</w:t>
      </w:r>
      <w:r w:rsidRPr="004024D7">
        <w:rPr>
          <w:rFonts w:ascii="Arial" w:hAnsi="Arial" w:cs="Arial"/>
          <w:sz w:val="24"/>
          <w:szCs w:val="24"/>
        </w:rPr>
        <w:tab/>
      </w:r>
      <w:r w:rsidRPr="004024D7">
        <w:rPr>
          <w:rFonts w:ascii="Tahoma" w:hAnsi="Tahoma" w:cs="Tahoma"/>
          <w:color w:val="000000"/>
          <w:sz w:val="16"/>
          <w:szCs w:val="16"/>
        </w:rPr>
        <w:t>40.642,70</w:t>
      </w:r>
      <w:r w:rsidRPr="004024D7">
        <w:rPr>
          <w:rFonts w:ascii="Arial" w:hAnsi="Arial" w:cs="Arial"/>
          <w:sz w:val="24"/>
          <w:szCs w:val="24"/>
        </w:rPr>
        <w:tab/>
      </w:r>
      <w:r w:rsidRPr="004024D7">
        <w:rPr>
          <w:rFonts w:ascii="Tahoma" w:hAnsi="Tahoma" w:cs="Tahoma"/>
          <w:color w:val="000000"/>
          <w:sz w:val="16"/>
          <w:szCs w:val="16"/>
        </w:rPr>
        <w:t>80,16%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9.373,34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14.274,56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3213</w:t>
      </w:r>
      <w:r w:rsidRPr="004024D7">
        <w:rPr>
          <w:rFonts w:ascii="Arial" w:hAnsi="Arial" w:cs="Arial"/>
          <w:sz w:val="24"/>
          <w:szCs w:val="24"/>
        </w:rPr>
        <w:tab/>
      </w:r>
      <w:r w:rsidRPr="004024D7">
        <w:rPr>
          <w:rFonts w:ascii="Tahoma" w:hAnsi="Tahoma" w:cs="Tahoma"/>
          <w:color w:val="000000"/>
          <w:sz w:val="16"/>
          <w:szCs w:val="16"/>
        </w:rPr>
        <w:t>Stručno usavršavanje zaposlenika</w:t>
      </w:r>
      <w:r w:rsidRPr="004024D7">
        <w:rPr>
          <w:rFonts w:ascii="Arial" w:hAnsi="Arial" w:cs="Arial"/>
          <w:sz w:val="24"/>
          <w:szCs w:val="24"/>
        </w:rPr>
        <w:tab/>
      </w:r>
      <w:r w:rsidRPr="004024D7">
        <w:rPr>
          <w:rFonts w:ascii="Tahoma" w:hAnsi="Tahoma" w:cs="Tahoma"/>
          <w:color w:val="000000"/>
          <w:sz w:val="16"/>
          <w:szCs w:val="16"/>
        </w:rPr>
        <w:t>11.965,00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3214</w:t>
      </w:r>
      <w:r w:rsidRPr="004024D7">
        <w:rPr>
          <w:rFonts w:ascii="Arial" w:hAnsi="Arial" w:cs="Arial"/>
          <w:sz w:val="24"/>
          <w:szCs w:val="24"/>
        </w:rPr>
        <w:tab/>
      </w:r>
      <w:r w:rsidRPr="004024D7">
        <w:rPr>
          <w:rFonts w:ascii="Tahoma" w:hAnsi="Tahoma" w:cs="Tahoma"/>
          <w:color w:val="000000"/>
          <w:sz w:val="16"/>
          <w:szCs w:val="16"/>
        </w:rPr>
        <w:t>Ostale naknade troškova zaposlenima</w:t>
      </w:r>
      <w:r w:rsidRPr="004024D7">
        <w:rPr>
          <w:rFonts w:ascii="Arial" w:hAnsi="Arial" w:cs="Arial"/>
          <w:sz w:val="24"/>
          <w:szCs w:val="24"/>
        </w:rPr>
        <w:tab/>
      </w:r>
      <w:r w:rsidRPr="004024D7">
        <w:rPr>
          <w:rFonts w:ascii="Tahoma" w:hAnsi="Tahoma" w:cs="Tahoma"/>
          <w:color w:val="000000"/>
          <w:sz w:val="16"/>
          <w:szCs w:val="16"/>
        </w:rPr>
        <w:t>5.029,80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19.200,00</w:t>
      </w:r>
      <w:r w:rsidRPr="004024D7">
        <w:rPr>
          <w:rFonts w:ascii="Arial" w:hAnsi="Arial" w:cs="Arial"/>
          <w:sz w:val="24"/>
          <w:szCs w:val="24"/>
        </w:rPr>
        <w:tab/>
      </w:r>
      <w:r w:rsidRPr="004024D7">
        <w:rPr>
          <w:rFonts w:ascii="Tahoma" w:hAnsi="Tahoma" w:cs="Tahoma"/>
          <w:color w:val="000000"/>
          <w:sz w:val="16"/>
          <w:szCs w:val="16"/>
        </w:rPr>
        <w:t>20.095,86</w:t>
      </w:r>
      <w:r w:rsidRPr="004024D7">
        <w:rPr>
          <w:rFonts w:ascii="Arial" w:hAnsi="Arial" w:cs="Arial"/>
          <w:sz w:val="24"/>
          <w:szCs w:val="24"/>
        </w:rPr>
        <w:tab/>
      </w:r>
      <w:r w:rsidRPr="004024D7">
        <w:rPr>
          <w:rFonts w:ascii="Tahoma" w:hAnsi="Tahoma" w:cs="Tahoma"/>
          <w:color w:val="000000"/>
          <w:sz w:val="16"/>
          <w:szCs w:val="16"/>
        </w:rPr>
        <w:t>104,67%</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2.289,01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17.806,85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16.600,00</w:t>
      </w:r>
      <w:r w:rsidRPr="004024D7">
        <w:rPr>
          <w:rFonts w:ascii="Arial" w:hAnsi="Arial" w:cs="Arial"/>
          <w:sz w:val="24"/>
          <w:szCs w:val="24"/>
        </w:rPr>
        <w:tab/>
      </w:r>
      <w:r w:rsidRPr="004024D7">
        <w:rPr>
          <w:rFonts w:ascii="Tahoma" w:hAnsi="Tahoma" w:cs="Tahoma"/>
          <w:color w:val="000000"/>
          <w:sz w:val="16"/>
          <w:szCs w:val="16"/>
        </w:rPr>
        <w:t>21.621,97</w:t>
      </w:r>
      <w:r w:rsidRPr="004024D7">
        <w:rPr>
          <w:rFonts w:ascii="Arial" w:hAnsi="Arial" w:cs="Arial"/>
          <w:sz w:val="24"/>
          <w:szCs w:val="24"/>
        </w:rPr>
        <w:tab/>
      </w:r>
      <w:r w:rsidRPr="004024D7">
        <w:rPr>
          <w:rFonts w:ascii="Tahoma" w:hAnsi="Tahoma" w:cs="Tahoma"/>
          <w:color w:val="000000"/>
          <w:sz w:val="16"/>
          <w:szCs w:val="16"/>
        </w:rPr>
        <w:t>130,25%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3231</w:t>
      </w:r>
      <w:r w:rsidRPr="004024D7">
        <w:rPr>
          <w:rFonts w:ascii="Arial" w:hAnsi="Arial" w:cs="Arial"/>
          <w:sz w:val="24"/>
          <w:szCs w:val="24"/>
        </w:rPr>
        <w:tab/>
      </w:r>
      <w:r w:rsidRPr="004024D7">
        <w:rPr>
          <w:rFonts w:ascii="Tahoma" w:hAnsi="Tahoma" w:cs="Tahoma"/>
          <w:color w:val="000000"/>
          <w:sz w:val="16"/>
          <w:szCs w:val="16"/>
        </w:rPr>
        <w:t>Usluge telefona, pošte i prijevoza</w:t>
      </w:r>
      <w:r w:rsidRPr="004024D7">
        <w:rPr>
          <w:rFonts w:ascii="Arial" w:hAnsi="Arial" w:cs="Arial"/>
          <w:sz w:val="24"/>
          <w:szCs w:val="24"/>
        </w:rPr>
        <w:tab/>
      </w:r>
      <w:r w:rsidRPr="004024D7">
        <w:rPr>
          <w:rFonts w:ascii="Tahoma" w:hAnsi="Tahoma" w:cs="Tahoma"/>
          <w:color w:val="000000"/>
          <w:sz w:val="16"/>
          <w:szCs w:val="16"/>
        </w:rPr>
        <w:t>4.505,68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3.637,21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3.243,00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8.813,12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1.422,96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7.100,00</w:t>
      </w:r>
      <w:r w:rsidRPr="004024D7">
        <w:rPr>
          <w:rFonts w:ascii="Arial" w:hAnsi="Arial" w:cs="Arial"/>
          <w:sz w:val="24"/>
          <w:szCs w:val="24"/>
        </w:rPr>
        <w:tab/>
      </w:r>
      <w:r w:rsidRPr="004024D7">
        <w:rPr>
          <w:rFonts w:ascii="Tahoma" w:hAnsi="Tahoma" w:cs="Tahoma"/>
          <w:color w:val="000000"/>
          <w:sz w:val="16"/>
          <w:szCs w:val="16"/>
        </w:rPr>
        <w:t>6.041,97</w:t>
      </w:r>
      <w:r w:rsidRPr="004024D7">
        <w:rPr>
          <w:rFonts w:ascii="Arial" w:hAnsi="Arial" w:cs="Arial"/>
          <w:sz w:val="24"/>
          <w:szCs w:val="24"/>
        </w:rPr>
        <w:tab/>
      </w:r>
      <w:r w:rsidRPr="004024D7">
        <w:rPr>
          <w:rFonts w:ascii="Tahoma" w:hAnsi="Tahoma" w:cs="Tahoma"/>
          <w:color w:val="000000"/>
          <w:sz w:val="16"/>
          <w:szCs w:val="16"/>
        </w:rPr>
        <w:t>85,10%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1.056,59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3292</w:t>
      </w:r>
      <w:r w:rsidRPr="004024D7">
        <w:rPr>
          <w:rFonts w:ascii="Arial" w:hAnsi="Arial" w:cs="Arial"/>
          <w:sz w:val="24"/>
          <w:szCs w:val="24"/>
        </w:rPr>
        <w:tab/>
      </w:r>
      <w:r w:rsidRPr="004024D7">
        <w:rPr>
          <w:rFonts w:ascii="Tahoma" w:hAnsi="Tahoma" w:cs="Tahoma"/>
          <w:color w:val="000000"/>
          <w:sz w:val="16"/>
          <w:szCs w:val="16"/>
        </w:rPr>
        <w:t>Premije osiguranja</w:t>
      </w:r>
      <w:r w:rsidRPr="004024D7">
        <w:rPr>
          <w:rFonts w:ascii="Arial" w:hAnsi="Arial" w:cs="Arial"/>
          <w:sz w:val="24"/>
          <w:szCs w:val="24"/>
        </w:rPr>
        <w:tab/>
      </w:r>
      <w:r w:rsidRPr="004024D7">
        <w:rPr>
          <w:rFonts w:ascii="Tahoma" w:hAnsi="Tahoma" w:cs="Tahoma"/>
          <w:color w:val="000000"/>
          <w:sz w:val="16"/>
          <w:szCs w:val="16"/>
        </w:rPr>
        <w:t>4.725,38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3294</w:t>
      </w:r>
      <w:r w:rsidRPr="004024D7">
        <w:rPr>
          <w:rFonts w:ascii="Arial" w:hAnsi="Arial" w:cs="Arial"/>
          <w:sz w:val="24"/>
          <w:szCs w:val="24"/>
        </w:rPr>
        <w:tab/>
      </w:r>
      <w:r w:rsidRPr="004024D7">
        <w:rPr>
          <w:rFonts w:ascii="Tahoma" w:hAnsi="Tahoma" w:cs="Tahoma"/>
          <w:color w:val="000000"/>
          <w:sz w:val="16"/>
          <w:szCs w:val="16"/>
        </w:rPr>
        <w:t>Članarine</w:t>
      </w:r>
      <w:r w:rsidRPr="004024D7">
        <w:rPr>
          <w:rFonts w:ascii="Arial" w:hAnsi="Arial" w:cs="Arial"/>
          <w:sz w:val="24"/>
          <w:szCs w:val="24"/>
        </w:rPr>
        <w:tab/>
      </w:r>
      <w:r w:rsidRPr="004024D7">
        <w:rPr>
          <w:rFonts w:ascii="Tahoma" w:hAnsi="Tahoma" w:cs="Tahoma"/>
          <w:color w:val="000000"/>
          <w:sz w:val="16"/>
          <w:szCs w:val="16"/>
        </w:rPr>
        <w:t>10,00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3295</w:t>
      </w:r>
      <w:r w:rsidRPr="004024D7">
        <w:rPr>
          <w:rFonts w:ascii="Arial" w:hAnsi="Arial" w:cs="Arial"/>
          <w:sz w:val="24"/>
          <w:szCs w:val="24"/>
        </w:rPr>
        <w:tab/>
      </w:r>
      <w:r w:rsidRPr="004024D7">
        <w:rPr>
          <w:rFonts w:ascii="Tahoma" w:hAnsi="Tahoma" w:cs="Tahoma"/>
          <w:color w:val="000000"/>
          <w:sz w:val="16"/>
          <w:szCs w:val="16"/>
        </w:rPr>
        <w:t>Pristojbe i naknade</w:t>
      </w:r>
      <w:r w:rsidRPr="004024D7">
        <w:rPr>
          <w:rFonts w:ascii="Arial" w:hAnsi="Arial" w:cs="Arial"/>
          <w:sz w:val="24"/>
          <w:szCs w:val="24"/>
        </w:rPr>
        <w:tab/>
      </w:r>
      <w:r w:rsidRPr="004024D7">
        <w:rPr>
          <w:rFonts w:ascii="Tahoma" w:hAnsi="Tahoma" w:cs="Tahoma"/>
          <w:color w:val="000000"/>
          <w:sz w:val="16"/>
          <w:szCs w:val="16"/>
        </w:rPr>
        <w:t>250,00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2.008,98</w:t>
      </w:r>
      <w:r w:rsidRPr="004024D7">
        <w:rPr>
          <w:rFonts w:ascii="Arial" w:hAnsi="Arial" w:cs="Arial"/>
          <w:sz w:val="24"/>
          <w:szCs w:val="24"/>
        </w:rPr>
        <w:tab/>
      </w:r>
      <w:r w:rsidRPr="004024D7">
        <w:rPr>
          <w:rFonts w:ascii="Tahoma" w:hAnsi="Tahoma" w:cs="Tahoma"/>
          <w:b/>
          <w:bCs/>
          <w:color w:val="000000"/>
          <w:sz w:val="16"/>
          <w:szCs w:val="16"/>
        </w:rPr>
        <w:t>100,45%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2.008,98</w:t>
      </w:r>
      <w:r w:rsidRPr="004024D7">
        <w:rPr>
          <w:rFonts w:ascii="Arial" w:hAnsi="Arial" w:cs="Arial"/>
          <w:sz w:val="24"/>
          <w:szCs w:val="24"/>
        </w:rPr>
        <w:tab/>
      </w:r>
      <w:r w:rsidRPr="004024D7">
        <w:rPr>
          <w:rFonts w:ascii="Tahoma" w:hAnsi="Tahoma" w:cs="Tahoma"/>
          <w:color w:val="000000"/>
          <w:sz w:val="16"/>
          <w:szCs w:val="16"/>
        </w:rPr>
        <w:t>100,45%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2.008,98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12.800,00</w:t>
      </w:r>
      <w:r w:rsidRPr="004024D7">
        <w:rPr>
          <w:rFonts w:ascii="Arial" w:hAnsi="Arial" w:cs="Arial"/>
          <w:sz w:val="24"/>
          <w:szCs w:val="24"/>
        </w:rPr>
        <w:tab/>
      </w:r>
      <w:r w:rsidRPr="004024D7">
        <w:rPr>
          <w:rFonts w:ascii="Tahoma" w:hAnsi="Tahoma" w:cs="Tahoma"/>
          <w:b/>
          <w:bCs/>
          <w:color w:val="000000"/>
          <w:sz w:val="16"/>
          <w:szCs w:val="16"/>
        </w:rPr>
        <w:t>9.140,00</w:t>
      </w:r>
      <w:r w:rsidRPr="004024D7">
        <w:rPr>
          <w:rFonts w:ascii="Arial" w:hAnsi="Arial" w:cs="Arial"/>
          <w:sz w:val="24"/>
          <w:szCs w:val="24"/>
        </w:rPr>
        <w:tab/>
      </w:r>
      <w:r w:rsidRPr="004024D7">
        <w:rPr>
          <w:rFonts w:ascii="Tahoma" w:hAnsi="Tahoma" w:cs="Tahoma"/>
          <w:b/>
          <w:bCs/>
          <w:color w:val="000000"/>
          <w:sz w:val="16"/>
          <w:szCs w:val="16"/>
        </w:rPr>
        <w:t>71,41%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12.800,00</w:t>
      </w:r>
      <w:r w:rsidRPr="004024D7">
        <w:rPr>
          <w:rFonts w:ascii="Arial" w:hAnsi="Arial" w:cs="Arial"/>
          <w:sz w:val="24"/>
          <w:szCs w:val="24"/>
        </w:rPr>
        <w:tab/>
      </w:r>
      <w:r w:rsidRPr="004024D7">
        <w:rPr>
          <w:rFonts w:ascii="Tahoma" w:hAnsi="Tahoma" w:cs="Tahoma"/>
          <w:color w:val="000000"/>
          <w:sz w:val="16"/>
          <w:szCs w:val="16"/>
        </w:rPr>
        <w:t>9.140,00</w:t>
      </w:r>
      <w:r w:rsidRPr="004024D7">
        <w:rPr>
          <w:rFonts w:ascii="Arial" w:hAnsi="Arial" w:cs="Arial"/>
          <w:sz w:val="24"/>
          <w:szCs w:val="24"/>
        </w:rPr>
        <w:tab/>
      </w:r>
      <w:r w:rsidRPr="004024D7">
        <w:rPr>
          <w:rFonts w:ascii="Tahoma" w:hAnsi="Tahoma" w:cs="Tahoma"/>
          <w:color w:val="000000"/>
          <w:sz w:val="16"/>
          <w:szCs w:val="16"/>
        </w:rPr>
        <w:t>71,41%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4221</w:t>
      </w:r>
      <w:r w:rsidRPr="004024D7">
        <w:rPr>
          <w:rFonts w:ascii="Arial" w:hAnsi="Arial" w:cs="Arial"/>
          <w:sz w:val="24"/>
          <w:szCs w:val="24"/>
        </w:rPr>
        <w:tab/>
      </w:r>
      <w:r w:rsidRPr="004024D7">
        <w:rPr>
          <w:rFonts w:ascii="Tahoma" w:hAnsi="Tahoma" w:cs="Tahoma"/>
          <w:color w:val="000000"/>
          <w:sz w:val="16"/>
          <w:szCs w:val="16"/>
        </w:rPr>
        <w:t>Uredska oprema i namještaj</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4222</w:t>
      </w:r>
      <w:r w:rsidRPr="004024D7">
        <w:rPr>
          <w:rFonts w:ascii="Arial" w:hAnsi="Arial" w:cs="Arial"/>
          <w:sz w:val="24"/>
          <w:szCs w:val="24"/>
        </w:rPr>
        <w:tab/>
      </w:r>
      <w:r w:rsidRPr="004024D7">
        <w:rPr>
          <w:rFonts w:ascii="Tahoma" w:hAnsi="Tahoma" w:cs="Tahoma"/>
          <w:color w:val="000000"/>
          <w:sz w:val="16"/>
          <w:szCs w:val="16"/>
        </w:rPr>
        <w:t>Komunikacijska oprema</w:t>
      </w:r>
      <w:r w:rsidRPr="004024D7">
        <w:rPr>
          <w:rFonts w:ascii="Arial" w:hAnsi="Arial" w:cs="Arial"/>
          <w:sz w:val="24"/>
          <w:szCs w:val="24"/>
        </w:rPr>
        <w:tab/>
      </w:r>
      <w:r w:rsidRPr="004024D7">
        <w:rPr>
          <w:rFonts w:ascii="Tahoma" w:hAnsi="Tahoma" w:cs="Tahoma"/>
          <w:color w:val="000000"/>
          <w:sz w:val="16"/>
          <w:szCs w:val="16"/>
        </w:rPr>
        <w:t>9.140,00</w:t>
      </w:r>
    </w:p>
    <w:p w:rsidR="004024D7" w:rsidRPr="004024D7" w:rsidRDefault="004024D7" w:rsidP="004024D7">
      <w:pPr>
        <w:widowControl w:val="0"/>
        <w:tabs>
          <w:tab w:val="left" w:pos="1200"/>
          <w:tab w:val="right" w:pos="12503"/>
          <w:tab w:val="right" w:pos="14340"/>
          <w:tab w:val="right" w:pos="15530"/>
        </w:tabs>
        <w:autoSpaceDE w:val="0"/>
        <w:autoSpaceDN w:val="0"/>
        <w:adjustRightInd w:val="0"/>
        <w:spacing w:before="92" w:after="0" w:line="240" w:lineRule="auto"/>
        <w:rPr>
          <w:rFonts w:ascii="Times New Roman" w:hAnsi="Times New Roman"/>
          <w:b/>
          <w:bCs/>
          <w:color w:val="000000"/>
          <w:sz w:val="30"/>
          <w:szCs w:val="30"/>
        </w:rPr>
      </w:pPr>
      <w:r w:rsidRPr="004024D7">
        <w:rPr>
          <w:rFonts w:ascii="Arial" w:hAnsi="Arial" w:cs="Arial"/>
          <w:sz w:val="24"/>
          <w:szCs w:val="24"/>
        </w:rPr>
        <w:tab/>
      </w:r>
      <w:r w:rsidRPr="004024D7">
        <w:rPr>
          <w:rFonts w:ascii="Times New Roman" w:hAnsi="Times New Roman"/>
          <w:b/>
          <w:bCs/>
          <w:color w:val="000000"/>
          <w:sz w:val="24"/>
          <w:szCs w:val="24"/>
        </w:rPr>
        <w:t>UKUPNO</w:t>
      </w:r>
      <w:r w:rsidRPr="004024D7">
        <w:rPr>
          <w:rFonts w:ascii="Arial" w:hAnsi="Arial" w:cs="Arial"/>
          <w:sz w:val="24"/>
          <w:szCs w:val="24"/>
        </w:rPr>
        <w:tab/>
      </w:r>
      <w:r w:rsidRPr="004024D7">
        <w:rPr>
          <w:rFonts w:ascii="Times New Roman" w:hAnsi="Times New Roman"/>
          <w:b/>
          <w:bCs/>
          <w:color w:val="000000"/>
          <w:sz w:val="24"/>
          <w:szCs w:val="24"/>
        </w:rPr>
        <w:t>8.587.400,00</w:t>
      </w:r>
      <w:r w:rsidRPr="004024D7">
        <w:rPr>
          <w:rFonts w:ascii="Arial" w:hAnsi="Arial" w:cs="Arial"/>
          <w:sz w:val="24"/>
          <w:szCs w:val="24"/>
        </w:rPr>
        <w:tab/>
      </w:r>
      <w:r w:rsidRPr="004024D7">
        <w:rPr>
          <w:rFonts w:ascii="Times New Roman" w:hAnsi="Times New Roman"/>
          <w:b/>
          <w:bCs/>
          <w:color w:val="000000"/>
          <w:sz w:val="24"/>
          <w:szCs w:val="24"/>
        </w:rPr>
        <w:t>8.157.969,80</w:t>
      </w:r>
      <w:r w:rsidRPr="004024D7">
        <w:rPr>
          <w:rFonts w:ascii="Arial" w:hAnsi="Arial" w:cs="Arial"/>
          <w:sz w:val="24"/>
          <w:szCs w:val="24"/>
        </w:rPr>
        <w:tab/>
      </w:r>
      <w:r w:rsidRPr="004024D7">
        <w:rPr>
          <w:rFonts w:ascii="Times New Roman" w:hAnsi="Times New Roman"/>
          <w:b/>
          <w:bCs/>
          <w:color w:val="000000"/>
          <w:sz w:val="24"/>
          <w:szCs w:val="24"/>
        </w:rPr>
        <w:t>95,00%</w:t>
      </w: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B2545">
      <w:pPr>
        <w:pStyle w:val="BodyText"/>
        <w:spacing w:before="99"/>
        <w:ind w:left="696"/>
        <w:rPr>
          <w:w w:val="125"/>
        </w:rPr>
      </w:pPr>
    </w:p>
    <w:p w:rsidR="00FB2545" w:rsidRPr="0096527C" w:rsidRDefault="00FB2545" w:rsidP="00FB2545">
      <w:pPr>
        <w:suppressAutoHyphens/>
        <w:autoSpaceDN w:val="0"/>
        <w:spacing w:after="0" w:line="240" w:lineRule="auto"/>
        <w:jc w:val="center"/>
        <w:rPr>
          <w:rFonts w:ascii="Times New Roman" w:eastAsia="SimSun" w:hAnsi="Times New Roman"/>
          <w:b/>
          <w:bCs/>
          <w:kern w:val="3"/>
          <w:sz w:val="24"/>
          <w:szCs w:val="24"/>
          <w:lang w:eastAsia="en-US"/>
        </w:rPr>
      </w:pPr>
      <w:r>
        <w:rPr>
          <w:rFonts w:ascii="Times New Roman" w:eastAsia="SimSun" w:hAnsi="Times New Roman"/>
          <w:b/>
          <w:bCs/>
          <w:kern w:val="3"/>
          <w:sz w:val="24"/>
          <w:szCs w:val="24"/>
          <w:lang w:val="de-DE" w:eastAsia="en-US"/>
        </w:rPr>
        <w:t>Članak 3</w:t>
      </w:r>
      <w:r w:rsidRPr="0096527C">
        <w:rPr>
          <w:rFonts w:ascii="Times New Roman" w:eastAsia="SimSun" w:hAnsi="Times New Roman"/>
          <w:b/>
          <w:bCs/>
          <w:kern w:val="3"/>
          <w:sz w:val="24"/>
          <w:szCs w:val="24"/>
          <w:lang w:val="de-DE" w:eastAsia="en-US"/>
        </w:rPr>
        <w:t>.</w:t>
      </w:r>
    </w:p>
    <w:p w:rsidR="00FB2545" w:rsidRPr="0096527C" w:rsidRDefault="00FB2545" w:rsidP="00FB2545">
      <w:pPr>
        <w:suppressAutoHyphens/>
        <w:autoSpaceDN w:val="0"/>
        <w:spacing w:after="0" w:line="240" w:lineRule="auto"/>
        <w:rPr>
          <w:rFonts w:ascii="Times New Roman" w:eastAsia="SimSun" w:hAnsi="Times New Roman"/>
          <w:kern w:val="3"/>
          <w:sz w:val="24"/>
          <w:szCs w:val="24"/>
          <w:lang w:eastAsia="en-US"/>
        </w:rPr>
      </w:pPr>
    </w:p>
    <w:p w:rsidR="00FB2545" w:rsidRPr="0096527C" w:rsidRDefault="00FB2545" w:rsidP="00FB2545">
      <w:pPr>
        <w:tabs>
          <w:tab w:val="left" w:pos="90"/>
        </w:tabs>
        <w:autoSpaceDE w:val="0"/>
        <w:adjustRightInd w:val="0"/>
        <w:spacing w:before="14" w:after="0"/>
        <w:rPr>
          <w:rFonts w:ascii="Times New Roman" w:hAnsi="Times New Roman"/>
          <w:color w:val="000000"/>
          <w:sz w:val="24"/>
          <w:szCs w:val="24"/>
        </w:rPr>
      </w:pPr>
      <w:r w:rsidRPr="0096527C">
        <w:rPr>
          <w:rFonts w:ascii="Times New Roman" w:hAnsi="Times New Roman"/>
          <w:color w:val="000000"/>
          <w:sz w:val="24"/>
          <w:szCs w:val="24"/>
        </w:rPr>
        <w:t xml:space="preserve">Odluka o </w:t>
      </w:r>
      <w:r>
        <w:rPr>
          <w:rFonts w:ascii="Times New Roman" w:hAnsi="Times New Roman"/>
          <w:color w:val="000000"/>
          <w:sz w:val="24"/>
          <w:szCs w:val="24"/>
        </w:rPr>
        <w:t xml:space="preserve">godišnjem </w:t>
      </w:r>
      <w:r w:rsidRPr="0096527C">
        <w:rPr>
          <w:rFonts w:ascii="Times New Roman" w:hAnsi="Times New Roman"/>
          <w:color w:val="000000"/>
          <w:sz w:val="24"/>
          <w:szCs w:val="24"/>
        </w:rPr>
        <w:t>izvršenju Proračuna Općine Lova</w:t>
      </w:r>
      <w:r>
        <w:rPr>
          <w:rFonts w:ascii="Times New Roman" w:hAnsi="Times New Roman"/>
          <w:color w:val="000000"/>
          <w:sz w:val="24"/>
          <w:szCs w:val="24"/>
        </w:rPr>
        <w:t>s za razdoblje od 01.01. – 31.12</w:t>
      </w:r>
      <w:r w:rsidRPr="0096527C">
        <w:rPr>
          <w:rFonts w:ascii="Times New Roman" w:hAnsi="Times New Roman"/>
          <w:color w:val="000000"/>
          <w:sz w:val="24"/>
          <w:szCs w:val="24"/>
        </w:rPr>
        <w:t>.2022. godine stupa na snagu osmog dana od dana objave u "Službenom vjesniku" Vukovarsko-srijemske županije.</w:t>
      </w:r>
    </w:p>
    <w:p w:rsidR="00FB2545" w:rsidRPr="0096527C" w:rsidRDefault="00FB2545" w:rsidP="00FB2545">
      <w:pPr>
        <w:tabs>
          <w:tab w:val="left" w:pos="90"/>
        </w:tabs>
        <w:autoSpaceDE w:val="0"/>
        <w:adjustRightInd w:val="0"/>
        <w:spacing w:after="0"/>
        <w:rPr>
          <w:rFonts w:ascii="Times New Roman" w:hAnsi="Times New Roman"/>
          <w:color w:val="000000"/>
          <w:sz w:val="24"/>
          <w:szCs w:val="24"/>
        </w:rPr>
      </w:pPr>
    </w:p>
    <w:p w:rsidR="00FB2545" w:rsidRPr="0096527C" w:rsidRDefault="00FB2545" w:rsidP="00FB2545">
      <w:pPr>
        <w:tabs>
          <w:tab w:val="left" w:pos="90"/>
        </w:tabs>
        <w:autoSpaceDE w:val="0"/>
        <w:adjustRightInd w:val="0"/>
        <w:spacing w:after="0"/>
        <w:rPr>
          <w:rFonts w:ascii="Times New Roman" w:hAnsi="Times New Roman"/>
          <w:color w:val="000000"/>
          <w:sz w:val="24"/>
          <w:szCs w:val="24"/>
        </w:rPr>
      </w:pPr>
      <w:r w:rsidRPr="0096527C">
        <w:rPr>
          <w:rFonts w:ascii="Times New Roman" w:hAnsi="Times New Roman"/>
          <w:color w:val="000000"/>
          <w:sz w:val="24"/>
          <w:szCs w:val="24"/>
        </w:rPr>
        <w:t xml:space="preserve">                                                          </w:t>
      </w:r>
      <w:r w:rsidRPr="0096527C">
        <w:rPr>
          <w:rFonts w:ascii="Times New Roman" w:hAnsi="Times New Roman"/>
          <w:sz w:val="24"/>
          <w:szCs w:val="24"/>
        </w:rPr>
        <w:tab/>
      </w:r>
    </w:p>
    <w:p w:rsidR="00FB2545" w:rsidRPr="0096527C" w:rsidRDefault="00FB2545" w:rsidP="00FB2545">
      <w:pPr>
        <w:spacing w:after="0"/>
        <w:jc w:val="center"/>
        <w:rPr>
          <w:rFonts w:ascii="Times New Roman" w:hAnsi="Times New Roman"/>
          <w:sz w:val="24"/>
          <w:szCs w:val="24"/>
        </w:rPr>
      </w:pPr>
      <w:r>
        <w:rPr>
          <w:rFonts w:ascii="Times New Roman" w:hAnsi="Times New Roman"/>
          <w:sz w:val="24"/>
          <w:szCs w:val="24"/>
        </w:rPr>
        <w:t xml:space="preserve">                                                                                 </w:t>
      </w:r>
      <w:r w:rsidRPr="0096527C">
        <w:rPr>
          <w:rFonts w:ascii="Times New Roman" w:hAnsi="Times New Roman"/>
          <w:sz w:val="24"/>
          <w:szCs w:val="24"/>
        </w:rPr>
        <w:t>Predsjednik Općinskog vijeća</w:t>
      </w:r>
    </w:p>
    <w:p w:rsidR="00FB2545" w:rsidRPr="0096527C" w:rsidRDefault="00FB2545" w:rsidP="00FB2545">
      <w:pPr>
        <w:spacing w:after="0"/>
        <w:jc w:val="center"/>
        <w:rPr>
          <w:rFonts w:ascii="Times New Roman" w:hAnsi="Times New Roman"/>
          <w:sz w:val="24"/>
          <w:szCs w:val="24"/>
        </w:rPr>
      </w:pPr>
      <w:r w:rsidRPr="0096527C">
        <w:rPr>
          <w:rFonts w:ascii="Times New Roman" w:hAnsi="Times New Roman"/>
          <w:sz w:val="24"/>
          <w:szCs w:val="24"/>
        </w:rPr>
        <w:t xml:space="preserve">                                                                 Stjepan Milas</w:t>
      </w:r>
    </w:p>
    <w:p w:rsidR="00FB2545" w:rsidRPr="0096527C" w:rsidRDefault="00FB2545" w:rsidP="00FB2545">
      <w:pPr>
        <w:rPr>
          <w:rFonts w:ascii="Times New Roman" w:hAnsi="Times New Roman"/>
          <w:sz w:val="24"/>
          <w:szCs w:val="24"/>
        </w:rPr>
      </w:pPr>
    </w:p>
    <w:p w:rsidR="00FB2545" w:rsidRPr="0096527C" w:rsidRDefault="00FB2545" w:rsidP="00FB2545">
      <w:pPr>
        <w:suppressAutoHyphens/>
        <w:autoSpaceDN w:val="0"/>
        <w:spacing w:after="0" w:line="240" w:lineRule="auto"/>
        <w:jc w:val="right"/>
        <w:rPr>
          <w:rFonts w:ascii="Times New Roman" w:eastAsia="SimSun" w:hAnsi="Times New Roman"/>
          <w:kern w:val="3"/>
          <w:sz w:val="24"/>
          <w:szCs w:val="24"/>
          <w:lang w:eastAsia="en-US"/>
        </w:rPr>
      </w:pPr>
    </w:p>
    <w:p w:rsidR="00FB2545" w:rsidRPr="0096527C" w:rsidRDefault="001033AE" w:rsidP="00FB2545">
      <w:pPr>
        <w:suppressAutoHyphens/>
        <w:autoSpaceDN w:val="0"/>
        <w:spacing w:after="0" w:line="240" w:lineRule="auto"/>
        <w:rPr>
          <w:rFonts w:ascii="Times New Roman" w:eastAsia="SimSun" w:hAnsi="Times New Roman"/>
          <w:kern w:val="3"/>
          <w:sz w:val="24"/>
          <w:szCs w:val="24"/>
          <w:lang w:eastAsia="en-US"/>
        </w:rPr>
      </w:pPr>
      <w:r>
        <w:rPr>
          <w:rFonts w:ascii="Times New Roman" w:eastAsia="SimSun" w:hAnsi="Times New Roman"/>
          <w:kern w:val="3"/>
          <w:sz w:val="24"/>
          <w:szCs w:val="24"/>
          <w:lang w:eastAsia="en-US"/>
        </w:rPr>
        <w:t>KLASA: 400-06/21-01/02</w:t>
      </w:r>
    </w:p>
    <w:p w:rsidR="00FB2545" w:rsidRPr="0096527C" w:rsidRDefault="00FB2545" w:rsidP="00FB2545">
      <w:pPr>
        <w:suppressAutoHyphens/>
        <w:autoSpaceDN w:val="0"/>
        <w:spacing w:after="0" w:line="240" w:lineRule="auto"/>
        <w:rPr>
          <w:rFonts w:ascii="Times New Roman" w:eastAsia="SimSun" w:hAnsi="Times New Roman"/>
          <w:kern w:val="3"/>
          <w:sz w:val="24"/>
          <w:szCs w:val="24"/>
          <w:lang w:eastAsia="en-US"/>
        </w:rPr>
      </w:pPr>
      <w:r w:rsidRPr="0096527C">
        <w:rPr>
          <w:rFonts w:ascii="Times New Roman" w:eastAsia="SimSun" w:hAnsi="Times New Roman"/>
          <w:kern w:val="3"/>
          <w:sz w:val="24"/>
          <w:szCs w:val="24"/>
          <w:lang w:eastAsia="en-US"/>
        </w:rPr>
        <w:t>UR.BROJ:</w:t>
      </w:r>
      <w:r>
        <w:rPr>
          <w:rFonts w:ascii="Times New Roman" w:eastAsia="SimSun" w:hAnsi="Times New Roman"/>
          <w:kern w:val="3"/>
          <w:sz w:val="24"/>
          <w:szCs w:val="24"/>
          <w:lang w:eastAsia="en-US"/>
        </w:rPr>
        <w:t xml:space="preserve"> </w:t>
      </w:r>
      <w:r w:rsidR="001033AE">
        <w:rPr>
          <w:rFonts w:ascii="Times New Roman" w:eastAsia="SimSun" w:hAnsi="Times New Roman"/>
          <w:kern w:val="3"/>
          <w:sz w:val="24"/>
          <w:szCs w:val="24"/>
          <w:lang w:eastAsia="en-US"/>
        </w:rPr>
        <w:t>2196-17-01-23-3</w:t>
      </w:r>
    </w:p>
    <w:p w:rsidR="00FB2545" w:rsidRPr="0096527C" w:rsidRDefault="00FB2545" w:rsidP="00FB2545">
      <w:pPr>
        <w:widowControl w:val="0"/>
        <w:tabs>
          <w:tab w:val="center" w:pos="5272"/>
        </w:tabs>
        <w:autoSpaceDE w:val="0"/>
        <w:autoSpaceDN w:val="0"/>
        <w:adjustRightInd w:val="0"/>
        <w:spacing w:before="114" w:after="0" w:line="240" w:lineRule="auto"/>
        <w:rPr>
          <w:rFonts w:ascii="Times New Roman" w:hAnsi="Times New Roman"/>
          <w:color w:val="000000"/>
          <w:sz w:val="24"/>
          <w:szCs w:val="24"/>
        </w:rPr>
      </w:pPr>
      <w:r>
        <w:rPr>
          <w:rFonts w:ascii="Times New Roman" w:hAnsi="Times New Roman"/>
          <w:sz w:val="24"/>
          <w:szCs w:val="24"/>
        </w:rPr>
        <w:t xml:space="preserve">U </w:t>
      </w:r>
      <w:r w:rsidRPr="0096527C">
        <w:rPr>
          <w:rFonts w:ascii="Times New Roman" w:hAnsi="Times New Roman"/>
          <w:sz w:val="24"/>
          <w:szCs w:val="24"/>
        </w:rPr>
        <w:t>Lovas</w:t>
      </w:r>
      <w:r w:rsidR="001033AE">
        <w:rPr>
          <w:rFonts w:ascii="Times New Roman" w:hAnsi="Times New Roman"/>
          <w:sz w:val="24"/>
          <w:szCs w:val="24"/>
        </w:rPr>
        <w:t xml:space="preserve">u, 31. svibnja </w:t>
      </w:r>
      <w:r>
        <w:rPr>
          <w:rFonts w:ascii="Times New Roman" w:hAnsi="Times New Roman"/>
          <w:sz w:val="24"/>
          <w:szCs w:val="24"/>
        </w:rPr>
        <w:t>2023.</w:t>
      </w:r>
    </w:p>
    <w:p w:rsidR="00FB2545" w:rsidRPr="0096527C" w:rsidRDefault="00FB2545" w:rsidP="00FB2545">
      <w:pPr>
        <w:pStyle w:val="ListNumber"/>
        <w:numPr>
          <w:ilvl w:val="0"/>
          <w:numId w:val="0"/>
        </w:numPr>
        <w:ind w:left="-142"/>
        <w:rPr>
          <w:rFonts w:ascii="Times New Roman" w:hAnsi="Times New Roman"/>
          <w:szCs w:val="24"/>
        </w:rPr>
      </w:pPr>
    </w:p>
    <w:p w:rsidR="00FB2545" w:rsidRPr="0096527C" w:rsidRDefault="00FB2545" w:rsidP="00FB2545">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FB2545" w:rsidRDefault="00FB2545" w:rsidP="00FB2545">
      <w:pPr>
        <w:pStyle w:val="BodyText"/>
        <w:spacing w:before="99"/>
        <w:ind w:left="696"/>
        <w:rPr>
          <w:w w:val="125"/>
        </w:rPr>
      </w:pPr>
    </w:p>
    <w:p w:rsidR="00FB2545" w:rsidRDefault="00FB2545" w:rsidP="00FB2545">
      <w:pPr>
        <w:pStyle w:val="BodyText"/>
        <w:spacing w:before="99"/>
        <w:ind w:left="696"/>
        <w:rPr>
          <w:w w:val="125"/>
        </w:rPr>
      </w:pPr>
    </w:p>
    <w:p w:rsidR="00FB2545" w:rsidRDefault="00FB2545" w:rsidP="00FB2545">
      <w:pPr>
        <w:pStyle w:val="BodyText"/>
        <w:ind w:left="696"/>
      </w:pPr>
      <w:r>
        <w:rPr>
          <w:w w:val="115"/>
        </w:rPr>
        <w:t>Dostaviti:</w:t>
      </w:r>
    </w:p>
    <w:p w:rsidR="00FB2545" w:rsidRDefault="00FB2545" w:rsidP="00FB2545">
      <w:pPr>
        <w:pStyle w:val="ListParagraph"/>
        <w:numPr>
          <w:ilvl w:val="0"/>
          <w:numId w:val="6"/>
        </w:numPr>
        <w:tabs>
          <w:tab w:val="left" w:pos="1417"/>
        </w:tabs>
        <w:spacing w:before="184"/>
        <w:ind w:hanging="361"/>
      </w:pPr>
      <w:r>
        <w:rPr>
          <w:w w:val="115"/>
        </w:rPr>
        <w:t>Ministarstvo financija</w:t>
      </w:r>
    </w:p>
    <w:p w:rsidR="00FB2545" w:rsidRDefault="00FB2545" w:rsidP="00FB2545">
      <w:pPr>
        <w:pStyle w:val="BodyText"/>
        <w:spacing w:before="21"/>
        <w:ind w:left="1416"/>
      </w:pPr>
      <w:r>
        <w:rPr>
          <w:spacing w:val="-1"/>
          <w:w w:val="115"/>
        </w:rPr>
        <w:t>e-dostava:</w:t>
      </w:r>
      <w:r>
        <w:rPr>
          <w:color w:val="0462C1"/>
          <w:spacing w:val="-2"/>
          <w:w w:val="115"/>
        </w:rPr>
        <w:t xml:space="preserve"> </w:t>
      </w:r>
      <w:hyperlink r:id="rId9">
        <w:r>
          <w:rPr>
            <w:color w:val="0462C1"/>
            <w:spacing w:val="-1"/>
            <w:w w:val="115"/>
            <w:u w:val="single" w:color="0462C1"/>
          </w:rPr>
          <w:t>lokalni.proracuni@mfin.hr</w:t>
        </w:r>
      </w:hyperlink>
    </w:p>
    <w:p w:rsidR="00FB2545" w:rsidRDefault="00FB2545" w:rsidP="009C258B">
      <w:pPr>
        <w:pStyle w:val="ListParagraph"/>
        <w:numPr>
          <w:ilvl w:val="0"/>
          <w:numId w:val="6"/>
        </w:numPr>
        <w:tabs>
          <w:tab w:val="left" w:pos="1417"/>
        </w:tabs>
        <w:spacing w:before="20" w:line="259" w:lineRule="auto"/>
        <w:ind w:right="9233"/>
      </w:pPr>
      <w:r>
        <w:rPr>
          <w:w w:val="115"/>
        </w:rPr>
        <w:t>Državni</w:t>
      </w:r>
      <w:r>
        <w:rPr>
          <w:spacing w:val="-5"/>
          <w:w w:val="115"/>
        </w:rPr>
        <w:t xml:space="preserve"> </w:t>
      </w:r>
      <w:r>
        <w:rPr>
          <w:w w:val="115"/>
        </w:rPr>
        <w:t>ured</w:t>
      </w:r>
      <w:r>
        <w:rPr>
          <w:spacing w:val="-4"/>
          <w:w w:val="115"/>
        </w:rPr>
        <w:t xml:space="preserve"> </w:t>
      </w:r>
      <w:r>
        <w:rPr>
          <w:w w:val="115"/>
        </w:rPr>
        <w:t>za</w:t>
      </w:r>
      <w:r>
        <w:rPr>
          <w:spacing w:val="-8"/>
          <w:w w:val="115"/>
        </w:rPr>
        <w:t xml:space="preserve"> </w:t>
      </w:r>
      <w:r>
        <w:rPr>
          <w:w w:val="115"/>
        </w:rPr>
        <w:t>reviziju,</w:t>
      </w:r>
      <w:r>
        <w:rPr>
          <w:spacing w:val="-8"/>
          <w:w w:val="115"/>
        </w:rPr>
        <w:t xml:space="preserve"> </w:t>
      </w:r>
      <w:r>
        <w:rPr>
          <w:w w:val="115"/>
        </w:rPr>
        <w:t>Područni</w:t>
      </w:r>
      <w:r>
        <w:rPr>
          <w:spacing w:val="-4"/>
          <w:w w:val="115"/>
        </w:rPr>
        <w:t xml:space="preserve"> </w:t>
      </w:r>
      <w:r>
        <w:rPr>
          <w:w w:val="115"/>
        </w:rPr>
        <w:t>ured</w:t>
      </w:r>
      <w:r>
        <w:rPr>
          <w:spacing w:val="-7"/>
          <w:w w:val="115"/>
        </w:rPr>
        <w:t xml:space="preserve"> </w:t>
      </w:r>
      <w:r w:rsidR="009C258B">
        <w:rPr>
          <w:w w:val="115"/>
        </w:rPr>
        <w:t>Vinkovci</w:t>
      </w:r>
      <w:r>
        <w:rPr>
          <w:spacing w:val="-52"/>
          <w:w w:val="115"/>
        </w:rPr>
        <w:t xml:space="preserve"> </w:t>
      </w:r>
      <w:r>
        <w:rPr>
          <w:w w:val="115"/>
        </w:rPr>
        <w:t>e-dostava:</w:t>
      </w:r>
      <w:r>
        <w:rPr>
          <w:color w:val="0462C1"/>
          <w:spacing w:val="8"/>
          <w:w w:val="115"/>
        </w:rPr>
        <w:t xml:space="preserve"> </w:t>
      </w:r>
      <w:r w:rsidR="009C258B" w:rsidRPr="009C258B">
        <w:rPr>
          <w:color w:val="0462C1"/>
          <w:spacing w:val="8"/>
          <w:w w:val="115"/>
        </w:rPr>
        <w:t>dur.vinkovci@revizija.hr</w:t>
      </w:r>
    </w:p>
    <w:p w:rsidR="00FB2545" w:rsidRDefault="00FB2545" w:rsidP="00FB2545">
      <w:pPr>
        <w:pStyle w:val="ListParagraph"/>
        <w:numPr>
          <w:ilvl w:val="0"/>
          <w:numId w:val="6"/>
        </w:numPr>
        <w:tabs>
          <w:tab w:val="left" w:pos="1417"/>
        </w:tabs>
        <w:spacing w:line="258" w:lineRule="exact"/>
        <w:ind w:hanging="361"/>
      </w:pPr>
      <w:r>
        <w:rPr>
          <w:w w:val="115"/>
        </w:rPr>
        <w:t>„Službeni</w:t>
      </w:r>
      <w:r>
        <w:rPr>
          <w:spacing w:val="19"/>
          <w:w w:val="115"/>
        </w:rPr>
        <w:t xml:space="preserve"> </w:t>
      </w:r>
      <w:r>
        <w:rPr>
          <w:w w:val="115"/>
        </w:rPr>
        <w:t>glasnik“</w:t>
      </w:r>
      <w:r>
        <w:rPr>
          <w:spacing w:val="11"/>
          <w:w w:val="115"/>
        </w:rPr>
        <w:t xml:space="preserve"> </w:t>
      </w:r>
      <w:r w:rsidR="009C258B">
        <w:rPr>
          <w:w w:val="115"/>
        </w:rPr>
        <w:t>Vukovarsko-srijemske županije</w:t>
      </w:r>
    </w:p>
    <w:p w:rsidR="00FB2545" w:rsidRDefault="00FB2545" w:rsidP="00FB2545">
      <w:pPr>
        <w:pStyle w:val="ListParagraph"/>
        <w:numPr>
          <w:ilvl w:val="0"/>
          <w:numId w:val="6"/>
        </w:numPr>
        <w:tabs>
          <w:tab w:val="left" w:pos="1417"/>
        </w:tabs>
        <w:spacing w:before="21"/>
        <w:ind w:hanging="361"/>
      </w:pPr>
      <w:r>
        <w:rPr>
          <w:w w:val="115"/>
        </w:rPr>
        <w:t>Dokumentacija</w:t>
      </w:r>
    </w:p>
    <w:p w:rsidR="00FB2545" w:rsidRDefault="00FB2545" w:rsidP="00FB2545">
      <w:pPr>
        <w:pStyle w:val="ListParagraph"/>
        <w:numPr>
          <w:ilvl w:val="0"/>
          <w:numId w:val="6"/>
        </w:numPr>
        <w:tabs>
          <w:tab w:val="left" w:pos="1417"/>
        </w:tabs>
        <w:spacing w:before="21"/>
        <w:ind w:hanging="361"/>
      </w:pPr>
      <w:r>
        <w:rPr>
          <w:w w:val="115"/>
        </w:rPr>
        <w:t>Pismohrana</w:t>
      </w:r>
    </w:p>
    <w:p w:rsidR="00FB2545" w:rsidRDefault="00FB2545" w:rsidP="00FB2545">
      <w:pPr>
        <w:sectPr w:rsidR="00FB2545">
          <w:headerReference w:type="default" r:id="rId10"/>
          <w:footerReference w:type="default" r:id="rId11"/>
          <w:pgSz w:w="16840" w:h="11910" w:orient="landscape"/>
          <w:pgMar w:top="1100" w:right="240" w:bottom="280" w:left="720" w:header="0" w:footer="0" w:gutter="0"/>
          <w:cols w:space="720"/>
        </w:sectPr>
      </w:pPr>
    </w:p>
    <w:p w:rsidR="00DB6369" w:rsidRDefault="001A4EAD" w:rsidP="00DB6369">
      <w:pPr>
        <w:pStyle w:val="Heading2"/>
        <w:spacing w:before="71"/>
        <w:ind w:left="1395" w:hanging="1395"/>
        <w:jc w:val="center"/>
        <w:rPr>
          <w:rFonts w:ascii="Times New Roman" w:hAnsi="Times New Roman" w:cs="Times New Roman"/>
          <w:spacing w:val="-55"/>
          <w:w w:val="120"/>
          <w:sz w:val="24"/>
          <w:szCs w:val="24"/>
        </w:rPr>
      </w:pPr>
      <w:r w:rsidRPr="00DF284D">
        <w:rPr>
          <w:rFonts w:ascii="Times New Roman" w:hAnsi="Times New Roman" w:cs="Times New Roman"/>
          <w:w w:val="120"/>
          <w:sz w:val="24"/>
          <w:szCs w:val="24"/>
        </w:rPr>
        <w:t>IZVJEŠTAJI</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25"/>
          <w:w w:val="120"/>
          <w:sz w:val="24"/>
          <w:szCs w:val="24"/>
        </w:rPr>
        <w:t xml:space="preserve"> </w:t>
      </w:r>
      <w:r w:rsidRPr="00DF284D">
        <w:rPr>
          <w:rFonts w:ascii="Times New Roman" w:hAnsi="Times New Roman" w:cs="Times New Roman"/>
          <w:w w:val="120"/>
          <w:sz w:val="24"/>
          <w:szCs w:val="24"/>
        </w:rPr>
        <w:t>OBRAZLOŽENJE</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UZ</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GODIŠNJI</w:t>
      </w:r>
      <w:r w:rsidRPr="00DF284D">
        <w:rPr>
          <w:rFonts w:ascii="Times New Roman" w:hAnsi="Times New Roman" w:cs="Times New Roman"/>
          <w:spacing w:val="28"/>
          <w:w w:val="120"/>
          <w:sz w:val="24"/>
          <w:szCs w:val="24"/>
        </w:rPr>
        <w:t xml:space="preserve"> </w:t>
      </w:r>
      <w:r w:rsidRPr="00DF284D">
        <w:rPr>
          <w:rFonts w:ascii="Times New Roman" w:hAnsi="Times New Roman" w:cs="Times New Roman"/>
          <w:w w:val="120"/>
          <w:sz w:val="24"/>
          <w:szCs w:val="24"/>
        </w:rPr>
        <w:t>IZVJEŠTAJ</w:t>
      </w:r>
      <w:r w:rsidRPr="00DF284D">
        <w:rPr>
          <w:rFonts w:ascii="Times New Roman" w:hAnsi="Times New Roman" w:cs="Times New Roman"/>
          <w:spacing w:val="24"/>
          <w:w w:val="120"/>
          <w:sz w:val="24"/>
          <w:szCs w:val="24"/>
        </w:rPr>
        <w:t xml:space="preserve"> </w:t>
      </w:r>
      <w:r w:rsidRPr="00DF284D">
        <w:rPr>
          <w:rFonts w:ascii="Times New Roman" w:hAnsi="Times New Roman" w:cs="Times New Roman"/>
          <w:w w:val="120"/>
          <w:sz w:val="24"/>
          <w:szCs w:val="24"/>
        </w:rPr>
        <w:t>O</w:t>
      </w:r>
      <w:r w:rsidRPr="00DF284D">
        <w:rPr>
          <w:rFonts w:ascii="Times New Roman" w:hAnsi="Times New Roman" w:cs="Times New Roman"/>
          <w:spacing w:val="27"/>
          <w:w w:val="120"/>
          <w:sz w:val="24"/>
          <w:szCs w:val="24"/>
        </w:rPr>
        <w:t xml:space="preserve"> </w:t>
      </w:r>
      <w:r w:rsidRPr="00DF284D">
        <w:rPr>
          <w:rFonts w:ascii="Times New Roman" w:hAnsi="Times New Roman" w:cs="Times New Roman"/>
          <w:w w:val="120"/>
          <w:sz w:val="24"/>
          <w:szCs w:val="24"/>
        </w:rPr>
        <w:t>IZVRŠENJU</w:t>
      </w:r>
      <w:r w:rsidRPr="00DF284D">
        <w:rPr>
          <w:rFonts w:ascii="Times New Roman" w:hAnsi="Times New Roman" w:cs="Times New Roman"/>
          <w:spacing w:val="-55"/>
          <w:w w:val="120"/>
          <w:sz w:val="24"/>
          <w:szCs w:val="24"/>
        </w:rPr>
        <w:t xml:space="preserve"> </w:t>
      </w:r>
    </w:p>
    <w:p w:rsidR="001A4EAD" w:rsidRPr="00DF284D" w:rsidRDefault="001A4EAD" w:rsidP="00DB6369">
      <w:pPr>
        <w:pStyle w:val="Heading2"/>
        <w:spacing w:before="71"/>
        <w:ind w:left="1395" w:hanging="1395"/>
        <w:jc w:val="center"/>
        <w:rPr>
          <w:rFonts w:ascii="Times New Roman" w:hAnsi="Times New Roman" w:cs="Times New Roman"/>
          <w:sz w:val="24"/>
          <w:szCs w:val="24"/>
        </w:rPr>
      </w:pPr>
      <w:r w:rsidRPr="00DF284D">
        <w:rPr>
          <w:rFonts w:ascii="Times New Roman" w:hAnsi="Times New Roman" w:cs="Times New Roman"/>
          <w:w w:val="120"/>
          <w:sz w:val="24"/>
          <w:szCs w:val="24"/>
        </w:rPr>
        <w:t>PRORAČUNA</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OPĆINE LOVAS</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ZA</w:t>
      </w:r>
      <w:r w:rsidRPr="00DF284D">
        <w:rPr>
          <w:rFonts w:ascii="Times New Roman" w:hAnsi="Times New Roman" w:cs="Times New Roman"/>
          <w:spacing w:val="7"/>
          <w:w w:val="120"/>
          <w:sz w:val="24"/>
          <w:szCs w:val="24"/>
        </w:rPr>
        <w:t xml:space="preserve"> </w:t>
      </w:r>
      <w:r w:rsidRPr="00DF284D">
        <w:rPr>
          <w:rFonts w:ascii="Times New Roman" w:hAnsi="Times New Roman" w:cs="Times New Roman"/>
          <w:w w:val="120"/>
          <w:sz w:val="24"/>
          <w:szCs w:val="24"/>
        </w:rPr>
        <w:t>2022.</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GODINU</w:t>
      </w:r>
    </w:p>
    <w:p w:rsidR="001A4EAD" w:rsidRPr="00DF284D" w:rsidRDefault="001A4EAD" w:rsidP="001A4EAD">
      <w:pPr>
        <w:pStyle w:val="BodyText"/>
        <w:rPr>
          <w:rFonts w:ascii="Times New Roman" w:hAnsi="Times New Roman" w:cs="Times New Roman"/>
          <w:b/>
          <w:sz w:val="24"/>
          <w:szCs w:val="24"/>
        </w:rPr>
      </w:pPr>
    </w:p>
    <w:p w:rsidR="00DB6369" w:rsidRDefault="001A4EAD" w:rsidP="00DB6369">
      <w:pPr>
        <w:pStyle w:val="BodyText"/>
        <w:ind w:firstLine="540"/>
        <w:rPr>
          <w:rFonts w:ascii="Times New Roman" w:hAnsi="Times New Roman" w:cs="Times New Roman"/>
          <w:w w:val="115"/>
          <w:sz w:val="24"/>
          <w:szCs w:val="24"/>
        </w:rPr>
      </w:pPr>
      <w:r w:rsidRPr="00DF284D">
        <w:rPr>
          <w:rFonts w:ascii="Times New Roman" w:hAnsi="Times New Roman" w:cs="Times New Roman"/>
          <w:w w:val="115"/>
          <w:sz w:val="24"/>
          <w:szCs w:val="24"/>
        </w:rPr>
        <w:t>Člankom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168.</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Zakona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proračunu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propisano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je</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da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godišnji  izvještaj  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proračuna</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za</w:t>
      </w:r>
    </w:p>
    <w:p w:rsidR="001A4EAD" w:rsidRPr="00DF284D" w:rsidRDefault="00DB6369" w:rsidP="00DB6369">
      <w:pPr>
        <w:pStyle w:val="BodyText"/>
        <w:rPr>
          <w:rFonts w:ascii="Times New Roman" w:hAnsi="Times New Roman" w:cs="Times New Roman"/>
          <w:sz w:val="24"/>
          <w:szCs w:val="24"/>
        </w:rPr>
      </w:pPr>
      <w:r>
        <w:rPr>
          <w:rFonts w:ascii="Times New Roman" w:hAnsi="Times New Roman" w:cs="Times New Roman"/>
          <w:spacing w:val="11"/>
          <w:w w:val="115"/>
          <w:sz w:val="24"/>
          <w:szCs w:val="24"/>
        </w:rPr>
        <w:t xml:space="preserve">     </w:t>
      </w:r>
      <w:r w:rsidR="001A4EAD" w:rsidRPr="00DF284D">
        <w:rPr>
          <w:rFonts w:ascii="Times New Roman" w:hAnsi="Times New Roman" w:cs="Times New Roman"/>
          <w:w w:val="115"/>
          <w:sz w:val="24"/>
          <w:szCs w:val="24"/>
        </w:rPr>
        <w:t>2022.</w:t>
      </w:r>
      <w:r w:rsidR="001A4EAD" w:rsidRPr="00DF284D">
        <w:rPr>
          <w:rFonts w:ascii="Times New Roman" w:hAnsi="Times New Roman" w:cs="Times New Roman"/>
          <w:spacing w:val="11"/>
          <w:w w:val="115"/>
          <w:sz w:val="24"/>
          <w:szCs w:val="24"/>
        </w:rPr>
        <w:t xml:space="preserve"> </w:t>
      </w:r>
      <w:r w:rsidR="001A4EAD" w:rsidRPr="00DF284D">
        <w:rPr>
          <w:rFonts w:ascii="Times New Roman" w:hAnsi="Times New Roman" w:cs="Times New Roman"/>
          <w:w w:val="115"/>
          <w:sz w:val="24"/>
          <w:szCs w:val="24"/>
        </w:rPr>
        <w:t>godinu</w:t>
      </w:r>
      <w:r w:rsidR="001A4EAD" w:rsidRPr="00DF284D">
        <w:rPr>
          <w:rFonts w:ascii="Times New Roman" w:hAnsi="Times New Roman" w:cs="Times New Roman"/>
          <w:spacing w:val="12"/>
          <w:w w:val="115"/>
          <w:sz w:val="24"/>
          <w:szCs w:val="24"/>
        </w:rPr>
        <w:t xml:space="preserve"> </w:t>
      </w:r>
      <w:r w:rsidR="001A4EAD" w:rsidRPr="00DF284D">
        <w:rPr>
          <w:rFonts w:ascii="Times New Roman" w:hAnsi="Times New Roman" w:cs="Times New Roman"/>
          <w:w w:val="115"/>
          <w:sz w:val="24"/>
          <w:szCs w:val="24"/>
        </w:rPr>
        <w:t>sadrži:</w:t>
      </w:r>
    </w:p>
    <w:p w:rsidR="001A4EAD" w:rsidRPr="00DF284D" w:rsidRDefault="001A4EAD" w:rsidP="00DB6369">
      <w:pPr>
        <w:pStyle w:val="BodyText"/>
        <w:spacing w:before="2"/>
        <w:rPr>
          <w:rFonts w:ascii="Times New Roman" w:hAnsi="Times New Roman" w:cs="Times New Roman"/>
          <w:sz w:val="24"/>
          <w:szCs w:val="24"/>
        </w:rPr>
      </w:pPr>
    </w:p>
    <w:p w:rsidR="001A4EAD" w:rsidRPr="00DF284D" w:rsidRDefault="001A4EAD" w:rsidP="001A4EAD">
      <w:pPr>
        <w:pStyle w:val="ListParagraph"/>
        <w:numPr>
          <w:ilvl w:val="1"/>
          <w:numId w:val="6"/>
        </w:numPr>
        <w:tabs>
          <w:tab w:val="left" w:pos="2027"/>
        </w:tabs>
        <w:ind w:hanging="349"/>
        <w:rPr>
          <w:rFonts w:ascii="Times New Roman" w:hAnsi="Times New Roman" w:cs="Times New Roman"/>
          <w:sz w:val="24"/>
          <w:szCs w:val="24"/>
        </w:rPr>
      </w:pPr>
      <w:r w:rsidRPr="00DF284D">
        <w:rPr>
          <w:rFonts w:ascii="Times New Roman" w:hAnsi="Times New Roman" w:cs="Times New Roman"/>
          <w:w w:val="115"/>
          <w:sz w:val="24"/>
          <w:szCs w:val="24"/>
        </w:rPr>
        <w:t>Opći</w:t>
      </w:r>
      <w:r w:rsidRPr="00DF284D">
        <w:rPr>
          <w:rFonts w:ascii="Times New Roman" w:hAnsi="Times New Roman" w:cs="Times New Roman"/>
          <w:spacing w:val="6"/>
          <w:w w:val="115"/>
          <w:sz w:val="24"/>
          <w:szCs w:val="24"/>
        </w:rPr>
        <w:t xml:space="preserve"> </w:t>
      </w:r>
      <w:r w:rsidRPr="00DF284D">
        <w:rPr>
          <w:rFonts w:ascii="Times New Roman" w:hAnsi="Times New Roman" w:cs="Times New Roman"/>
          <w:w w:val="115"/>
          <w:sz w:val="24"/>
          <w:szCs w:val="24"/>
        </w:rPr>
        <w:t>dio</w:t>
      </w:r>
      <w:r w:rsidRPr="00DF284D">
        <w:rPr>
          <w:rFonts w:ascii="Times New Roman" w:hAnsi="Times New Roman" w:cs="Times New Roman"/>
          <w:spacing w:val="8"/>
          <w:w w:val="115"/>
          <w:sz w:val="24"/>
          <w:szCs w:val="24"/>
        </w:rPr>
        <w:t xml:space="preserve"> </w:t>
      </w:r>
      <w:r w:rsidRPr="00DF284D">
        <w:rPr>
          <w:rFonts w:ascii="Times New Roman" w:hAnsi="Times New Roman" w:cs="Times New Roman"/>
          <w:w w:val="115"/>
          <w:sz w:val="24"/>
          <w:szCs w:val="24"/>
        </w:rPr>
        <w:t>proračuna:</w:t>
      </w:r>
    </w:p>
    <w:p w:rsidR="001A4EAD" w:rsidRPr="00DF284D" w:rsidRDefault="001A4EAD" w:rsidP="001A4EAD">
      <w:pPr>
        <w:pStyle w:val="ListParagraph"/>
        <w:numPr>
          <w:ilvl w:val="2"/>
          <w:numId w:val="6"/>
        </w:numPr>
        <w:tabs>
          <w:tab w:val="left" w:pos="2317"/>
        </w:tabs>
        <w:spacing w:before="49"/>
        <w:rPr>
          <w:rFonts w:ascii="Times New Roman" w:hAnsi="Times New Roman" w:cs="Times New Roman"/>
          <w:sz w:val="24"/>
          <w:szCs w:val="24"/>
        </w:rPr>
      </w:pPr>
      <w:r w:rsidRPr="00DF284D">
        <w:rPr>
          <w:rFonts w:ascii="Times New Roman" w:hAnsi="Times New Roman" w:cs="Times New Roman"/>
          <w:spacing w:val="-1"/>
          <w:w w:val="120"/>
          <w:sz w:val="24"/>
          <w:szCs w:val="24"/>
        </w:rPr>
        <w:t>Račun</w:t>
      </w:r>
      <w:r w:rsidRPr="00DF284D">
        <w:rPr>
          <w:rFonts w:ascii="Times New Roman" w:hAnsi="Times New Roman" w:cs="Times New Roman"/>
          <w:spacing w:val="-13"/>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14"/>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rashoda,</w:t>
      </w:r>
    </w:p>
    <w:p w:rsidR="001A4EAD" w:rsidRPr="00DF284D" w:rsidRDefault="001A4EAD" w:rsidP="001A4EAD">
      <w:pPr>
        <w:pStyle w:val="ListParagraph"/>
        <w:numPr>
          <w:ilvl w:val="2"/>
          <w:numId w:val="6"/>
        </w:numPr>
        <w:tabs>
          <w:tab w:val="left" w:pos="2330"/>
        </w:tabs>
        <w:spacing w:before="49"/>
        <w:ind w:left="2329" w:hanging="304"/>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financiranja,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razini</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odjeljka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ekonomske</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klasifikacije.</w:t>
      </w:r>
    </w:p>
    <w:p w:rsidR="001A4EAD" w:rsidRPr="00DF284D" w:rsidRDefault="001A4EAD" w:rsidP="001A4EAD">
      <w:pPr>
        <w:pStyle w:val="ListParagraph"/>
        <w:numPr>
          <w:ilvl w:val="1"/>
          <w:numId w:val="6"/>
        </w:numPr>
        <w:tabs>
          <w:tab w:val="left" w:pos="2027"/>
        </w:tabs>
        <w:spacing w:before="47"/>
        <w:ind w:left="2038" w:right="1418" w:hanging="360"/>
        <w:rPr>
          <w:rFonts w:ascii="Times New Roman" w:hAnsi="Times New Roman" w:cs="Times New Roman"/>
          <w:sz w:val="24"/>
          <w:szCs w:val="24"/>
        </w:rPr>
      </w:pPr>
      <w:r w:rsidRPr="00DF284D">
        <w:rPr>
          <w:rFonts w:ascii="Times New Roman" w:hAnsi="Times New Roman" w:cs="Times New Roman"/>
          <w:w w:val="115"/>
          <w:sz w:val="24"/>
          <w:szCs w:val="24"/>
        </w:rPr>
        <w:t>Posebni dio proračuna po organizacijskoj i programskoj klasifikaciji, na razini</w:t>
      </w:r>
      <w:r w:rsidRPr="00DF284D">
        <w:rPr>
          <w:rFonts w:ascii="Times New Roman" w:hAnsi="Times New Roman" w:cs="Times New Roman"/>
          <w:spacing w:val="-53"/>
          <w:w w:val="115"/>
          <w:sz w:val="24"/>
          <w:szCs w:val="24"/>
        </w:rPr>
        <w:t xml:space="preserve"> </w:t>
      </w:r>
      <w:r w:rsidRPr="00DF284D">
        <w:rPr>
          <w:rFonts w:ascii="Times New Roman" w:hAnsi="Times New Roman" w:cs="Times New Roman"/>
          <w:w w:val="115"/>
          <w:sz w:val="24"/>
          <w:szCs w:val="24"/>
        </w:rPr>
        <w:t>odjeljka</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ekonomske</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klasifikacije.</w:t>
      </w:r>
    </w:p>
    <w:p w:rsidR="001A4EAD" w:rsidRPr="00DF284D" w:rsidRDefault="001A4EAD" w:rsidP="001A4EAD">
      <w:pPr>
        <w:pStyle w:val="ListParagraph"/>
        <w:numPr>
          <w:ilvl w:val="1"/>
          <w:numId w:val="6"/>
        </w:numPr>
        <w:tabs>
          <w:tab w:val="left" w:pos="2027"/>
        </w:tabs>
        <w:spacing w:before="48"/>
        <w:ind w:hanging="349"/>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zaduživanju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domaćem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stranom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tržištu</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novca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kapitala</w:t>
      </w:r>
    </w:p>
    <w:p w:rsidR="001A4EAD" w:rsidRPr="00DF284D" w:rsidRDefault="001A4EAD" w:rsidP="001A4EAD">
      <w:pPr>
        <w:pStyle w:val="ListParagraph"/>
        <w:numPr>
          <w:ilvl w:val="1"/>
          <w:numId w:val="6"/>
        </w:numPr>
        <w:tabs>
          <w:tab w:val="left" w:pos="2027"/>
        </w:tabs>
        <w:spacing w:before="50"/>
        <w:ind w:hanging="349"/>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korištenju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proračunske</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zalihe</w:t>
      </w:r>
    </w:p>
    <w:p w:rsidR="001A4EAD" w:rsidRPr="00DF284D" w:rsidRDefault="001A4EAD" w:rsidP="001A4EAD">
      <w:pPr>
        <w:pStyle w:val="ListParagraph"/>
        <w:numPr>
          <w:ilvl w:val="1"/>
          <w:numId w:val="6"/>
        </w:numPr>
        <w:tabs>
          <w:tab w:val="left" w:pos="2027"/>
        </w:tabs>
        <w:spacing w:before="49"/>
        <w:ind w:hanging="349"/>
        <w:rPr>
          <w:rFonts w:ascii="Times New Roman" w:hAnsi="Times New Roman" w:cs="Times New Roman"/>
          <w:sz w:val="24"/>
          <w:szCs w:val="24"/>
        </w:rPr>
      </w:pPr>
      <w:r w:rsidRPr="00DF284D">
        <w:rPr>
          <w:rFonts w:ascii="Times New Roman" w:hAnsi="Times New Roman" w:cs="Times New Roman"/>
          <w:w w:val="110"/>
          <w:sz w:val="24"/>
          <w:szCs w:val="24"/>
        </w:rPr>
        <w:t>Izvještaj</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o</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danim</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jamstvima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izdacima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jamstvima</w:t>
      </w:r>
    </w:p>
    <w:p w:rsidR="001A4EAD" w:rsidRPr="00DF284D" w:rsidRDefault="001A4EAD" w:rsidP="001A4EAD">
      <w:pPr>
        <w:pStyle w:val="ListParagraph"/>
        <w:numPr>
          <w:ilvl w:val="1"/>
          <w:numId w:val="6"/>
        </w:numPr>
        <w:tabs>
          <w:tab w:val="left" w:pos="2027"/>
        </w:tabs>
        <w:spacing w:before="47"/>
        <w:ind w:hanging="349"/>
        <w:rPr>
          <w:rFonts w:ascii="Times New Roman" w:hAnsi="Times New Roman" w:cs="Times New Roman"/>
          <w:sz w:val="24"/>
          <w:szCs w:val="24"/>
        </w:rPr>
      </w:pPr>
      <w:r w:rsidRPr="00DF284D">
        <w:rPr>
          <w:rFonts w:ascii="Times New Roman" w:hAnsi="Times New Roman" w:cs="Times New Roman"/>
          <w:w w:val="110"/>
          <w:sz w:val="24"/>
          <w:szCs w:val="24"/>
        </w:rPr>
        <w:t>Obrazloženje</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ostvarenja</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prihoda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primitaka,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rashoda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izdataka</w:t>
      </w:r>
    </w:p>
    <w:p w:rsidR="001A4EAD" w:rsidRPr="00DF284D" w:rsidRDefault="001A4EAD" w:rsidP="001A4EAD">
      <w:pPr>
        <w:pStyle w:val="BodyText"/>
        <w:spacing w:before="3"/>
        <w:rPr>
          <w:rFonts w:ascii="Times New Roman" w:hAnsi="Times New Roman" w:cs="Times New Roman"/>
          <w:sz w:val="24"/>
          <w:szCs w:val="24"/>
        </w:rPr>
      </w:pPr>
    </w:p>
    <w:p w:rsidR="00DB6369" w:rsidRDefault="001A4EAD" w:rsidP="00DB6369">
      <w:pPr>
        <w:pStyle w:val="BodyText"/>
        <w:ind w:left="510"/>
        <w:jc w:val="both"/>
        <w:rPr>
          <w:rFonts w:ascii="Times New Roman" w:hAnsi="Times New Roman" w:cs="Times New Roman"/>
          <w:w w:val="115"/>
          <w:sz w:val="24"/>
          <w:szCs w:val="24"/>
        </w:rPr>
      </w:pPr>
      <w:r w:rsidRPr="00DF284D">
        <w:rPr>
          <w:rFonts w:ascii="Times New Roman" w:hAnsi="Times New Roman" w:cs="Times New Roman"/>
          <w:w w:val="115"/>
          <w:sz w:val="24"/>
          <w:szCs w:val="24"/>
        </w:rPr>
        <w:t>Pravilnik</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polugodišnjem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godišnjem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izvještaju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proračuna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 xml:space="preserve">(Narodne novine broj </w:t>
      </w:r>
    </w:p>
    <w:p w:rsidR="001A4EAD" w:rsidRPr="00DB6369" w:rsidRDefault="001A4EAD" w:rsidP="00DB6369">
      <w:pPr>
        <w:pStyle w:val="BodyText"/>
        <w:ind w:left="510"/>
        <w:jc w:val="both"/>
        <w:rPr>
          <w:rFonts w:ascii="Times New Roman" w:hAnsi="Times New Roman" w:cs="Times New Roman"/>
          <w:spacing w:val="1"/>
          <w:w w:val="115"/>
          <w:sz w:val="24"/>
          <w:szCs w:val="24"/>
        </w:rPr>
      </w:pPr>
      <w:r w:rsidRPr="00DF284D">
        <w:rPr>
          <w:rFonts w:ascii="Times New Roman" w:hAnsi="Times New Roman" w:cs="Times New Roman"/>
          <w:w w:val="115"/>
          <w:sz w:val="24"/>
          <w:szCs w:val="24"/>
        </w:rPr>
        <w:t>102/17, 1/20, 147/20) detaljnije propisuje sadržaj godišnjeg</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izvještaja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proračuna:</w:t>
      </w:r>
    </w:p>
    <w:p w:rsidR="001A4EAD" w:rsidRPr="00DF284D" w:rsidRDefault="001A4EAD" w:rsidP="00DB6369">
      <w:pPr>
        <w:pStyle w:val="BodyText"/>
        <w:spacing w:before="3"/>
        <w:ind w:left="510"/>
        <w:rPr>
          <w:rFonts w:ascii="Times New Roman" w:hAnsi="Times New Roman" w:cs="Times New Roman"/>
          <w:sz w:val="24"/>
          <w:szCs w:val="24"/>
        </w:rPr>
      </w:pPr>
    </w:p>
    <w:p w:rsidR="001A4EAD" w:rsidRPr="00DB6369" w:rsidRDefault="001A4EAD" w:rsidP="001A4EAD">
      <w:pPr>
        <w:pStyle w:val="ListParagraph"/>
        <w:numPr>
          <w:ilvl w:val="0"/>
          <w:numId w:val="11"/>
        </w:numPr>
        <w:tabs>
          <w:tab w:val="left" w:pos="1948"/>
        </w:tabs>
        <w:spacing w:before="1"/>
        <w:ind w:hanging="270"/>
        <w:rPr>
          <w:rFonts w:ascii="Times New Roman" w:hAnsi="Times New Roman" w:cs="Times New Roman"/>
          <w:sz w:val="24"/>
          <w:szCs w:val="24"/>
        </w:rPr>
      </w:pPr>
      <w:r w:rsidRPr="00DB6369">
        <w:rPr>
          <w:rFonts w:ascii="Times New Roman" w:hAnsi="Times New Roman" w:cs="Times New Roman"/>
          <w:w w:val="115"/>
          <w:sz w:val="24"/>
          <w:szCs w:val="24"/>
        </w:rPr>
        <w:t>Opći</w:t>
      </w:r>
      <w:r w:rsidRPr="00DB6369">
        <w:rPr>
          <w:rFonts w:ascii="Times New Roman" w:hAnsi="Times New Roman" w:cs="Times New Roman"/>
          <w:spacing w:val="2"/>
          <w:w w:val="115"/>
          <w:sz w:val="24"/>
          <w:szCs w:val="24"/>
        </w:rPr>
        <w:t xml:space="preserve"> </w:t>
      </w:r>
      <w:r w:rsidRPr="00DB6369">
        <w:rPr>
          <w:rFonts w:ascii="Times New Roman" w:hAnsi="Times New Roman" w:cs="Times New Roman"/>
          <w:w w:val="115"/>
          <w:sz w:val="24"/>
          <w:szCs w:val="24"/>
        </w:rPr>
        <w:t>dio</w:t>
      </w:r>
      <w:r w:rsidRPr="00DB6369">
        <w:rPr>
          <w:rFonts w:ascii="Times New Roman" w:hAnsi="Times New Roman" w:cs="Times New Roman"/>
          <w:spacing w:val="5"/>
          <w:w w:val="115"/>
          <w:sz w:val="24"/>
          <w:szCs w:val="24"/>
        </w:rPr>
        <w:t xml:space="preserve"> </w:t>
      </w:r>
      <w:r w:rsidRPr="00DB6369">
        <w:rPr>
          <w:rFonts w:ascii="Times New Roman" w:hAnsi="Times New Roman" w:cs="Times New Roman"/>
          <w:w w:val="115"/>
          <w:sz w:val="24"/>
          <w:szCs w:val="24"/>
        </w:rPr>
        <w:t>izvještaja:</w:t>
      </w:r>
    </w:p>
    <w:p w:rsidR="001A4EAD" w:rsidRPr="00DF284D" w:rsidRDefault="001A4EAD" w:rsidP="001A4EAD">
      <w:pPr>
        <w:pStyle w:val="BodyText"/>
        <w:spacing w:before="47"/>
        <w:ind w:left="2026"/>
        <w:rPr>
          <w:rFonts w:ascii="Times New Roman" w:hAnsi="Times New Roman" w:cs="Times New Roman"/>
          <w:sz w:val="24"/>
          <w:szCs w:val="24"/>
        </w:rPr>
      </w:pPr>
      <w:r w:rsidRPr="00DF284D">
        <w:rPr>
          <w:rFonts w:ascii="Times New Roman" w:hAnsi="Times New Roman" w:cs="Times New Roman"/>
          <w:w w:val="120"/>
          <w:sz w:val="24"/>
          <w:szCs w:val="24"/>
        </w:rPr>
        <w:t>A.</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Sažetak</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Račun</w:t>
      </w:r>
      <w:r w:rsidRPr="00DF284D">
        <w:rPr>
          <w:rFonts w:ascii="Times New Roman" w:hAnsi="Times New Roman" w:cs="Times New Roman"/>
          <w:spacing w:val="-7"/>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rashoda</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B.</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Račun</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financiranja</w:t>
      </w:r>
    </w:p>
    <w:p w:rsidR="001A4EAD" w:rsidRPr="00DF284D" w:rsidRDefault="001A4EAD" w:rsidP="001A4EAD">
      <w:pPr>
        <w:pStyle w:val="ListParagraph"/>
        <w:numPr>
          <w:ilvl w:val="0"/>
          <w:numId w:val="10"/>
        </w:numPr>
        <w:tabs>
          <w:tab w:val="left" w:pos="2318"/>
        </w:tabs>
        <w:spacing w:before="49"/>
        <w:ind w:hanging="292"/>
        <w:rPr>
          <w:rFonts w:ascii="Times New Roman" w:hAnsi="Times New Roman" w:cs="Times New Roman"/>
          <w:sz w:val="24"/>
          <w:szCs w:val="24"/>
        </w:rPr>
      </w:pPr>
      <w:r w:rsidRPr="00DF284D">
        <w:rPr>
          <w:rFonts w:ascii="Times New Roman" w:hAnsi="Times New Roman" w:cs="Times New Roman"/>
          <w:spacing w:val="-1"/>
          <w:w w:val="120"/>
          <w:sz w:val="24"/>
          <w:szCs w:val="24"/>
        </w:rPr>
        <w:t>Račun</w:t>
      </w:r>
      <w:r w:rsidRPr="00DF284D">
        <w:rPr>
          <w:rFonts w:ascii="Times New Roman" w:hAnsi="Times New Roman" w:cs="Times New Roman"/>
          <w:spacing w:val="-13"/>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14"/>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rashoda,</w:t>
      </w:r>
    </w:p>
    <w:p w:rsidR="001A4EAD" w:rsidRPr="00DF284D" w:rsidRDefault="001A4EAD" w:rsidP="001A4EAD">
      <w:pPr>
        <w:pStyle w:val="ListParagraph"/>
        <w:numPr>
          <w:ilvl w:val="0"/>
          <w:numId w:val="10"/>
        </w:numPr>
        <w:tabs>
          <w:tab w:val="left" w:pos="2330"/>
        </w:tabs>
        <w:spacing w:before="49"/>
        <w:ind w:left="2329" w:hanging="304"/>
        <w:rPr>
          <w:rFonts w:ascii="Times New Roman" w:hAnsi="Times New Roman" w:cs="Times New Roman"/>
          <w:sz w:val="24"/>
          <w:szCs w:val="24"/>
        </w:rPr>
      </w:pPr>
      <w:r w:rsidRPr="00DF284D">
        <w:rPr>
          <w:rFonts w:ascii="Times New Roman" w:hAnsi="Times New Roman" w:cs="Times New Roman"/>
          <w:w w:val="120"/>
          <w:sz w:val="24"/>
          <w:szCs w:val="24"/>
        </w:rPr>
        <w:t>Račun</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financiranja.</w:t>
      </w:r>
    </w:p>
    <w:p w:rsidR="001A4EAD" w:rsidRPr="00DF284D" w:rsidRDefault="001A4EAD" w:rsidP="001A4EAD">
      <w:pPr>
        <w:pStyle w:val="BodyText"/>
        <w:rPr>
          <w:rFonts w:ascii="Times New Roman" w:hAnsi="Times New Roman" w:cs="Times New Roman"/>
          <w:sz w:val="24"/>
          <w:szCs w:val="24"/>
        </w:rPr>
      </w:pPr>
    </w:p>
    <w:p w:rsidR="00DB6369" w:rsidRPr="00DB6369" w:rsidRDefault="00DB6369" w:rsidP="00DB6369">
      <w:pPr>
        <w:pStyle w:val="BodyText"/>
        <w:spacing w:before="1"/>
        <w:rPr>
          <w:rFonts w:ascii="Times New Roman" w:hAnsi="Times New Roman" w:cs="Times New Roman"/>
          <w:spacing w:val="13"/>
          <w:w w:val="115"/>
          <w:sz w:val="24"/>
          <w:szCs w:val="24"/>
        </w:rPr>
      </w:pPr>
      <w:r>
        <w:rPr>
          <w:rFonts w:ascii="Times New Roman" w:hAnsi="Times New Roman" w:cs="Times New Roman"/>
          <w:w w:val="115"/>
          <w:sz w:val="24"/>
          <w:szCs w:val="24"/>
        </w:rPr>
        <w:t xml:space="preserve">     </w:t>
      </w:r>
      <w:r w:rsidR="001A4EAD" w:rsidRPr="00DF284D">
        <w:rPr>
          <w:rFonts w:ascii="Times New Roman" w:hAnsi="Times New Roman" w:cs="Times New Roman"/>
          <w:w w:val="115"/>
          <w:sz w:val="24"/>
          <w:szCs w:val="24"/>
        </w:rPr>
        <w:t>Sažetak</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A.</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Račun</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prihoda</w:t>
      </w:r>
      <w:r w:rsidR="001A4EAD" w:rsidRPr="00DF284D">
        <w:rPr>
          <w:rFonts w:ascii="Times New Roman" w:hAnsi="Times New Roman" w:cs="Times New Roman"/>
          <w:spacing w:val="15"/>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rashoda</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B.</w:t>
      </w:r>
      <w:r w:rsidR="001A4EAD" w:rsidRPr="00DF284D">
        <w:rPr>
          <w:rFonts w:ascii="Times New Roman" w:hAnsi="Times New Roman" w:cs="Times New Roman"/>
          <w:spacing w:val="15"/>
          <w:w w:val="115"/>
          <w:sz w:val="24"/>
          <w:szCs w:val="24"/>
        </w:rPr>
        <w:t xml:space="preserve"> </w:t>
      </w:r>
      <w:r w:rsidR="001A4EAD" w:rsidRPr="00DF284D">
        <w:rPr>
          <w:rFonts w:ascii="Times New Roman" w:hAnsi="Times New Roman" w:cs="Times New Roman"/>
          <w:w w:val="115"/>
          <w:sz w:val="24"/>
          <w:szCs w:val="24"/>
        </w:rPr>
        <w:t>Račun</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financiranja</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sadrži</w:t>
      </w:r>
      <w:r w:rsidR="001A4EAD" w:rsidRPr="00DF284D">
        <w:rPr>
          <w:rFonts w:ascii="Times New Roman" w:hAnsi="Times New Roman" w:cs="Times New Roman"/>
          <w:spacing w:val="14"/>
          <w:w w:val="115"/>
          <w:sz w:val="24"/>
          <w:szCs w:val="24"/>
        </w:rPr>
        <w:t xml:space="preserve"> </w:t>
      </w:r>
      <w:r w:rsidR="001A4EAD" w:rsidRPr="00DF284D">
        <w:rPr>
          <w:rFonts w:ascii="Times New Roman" w:hAnsi="Times New Roman" w:cs="Times New Roman"/>
          <w:w w:val="115"/>
          <w:sz w:val="24"/>
          <w:szCs w:val="24"/>
        </w:rPr>
        <w:t>prikaz</w:t>
      </w:r>
      <w:r w:rsidR="001A4EAD" w:rsidRPr="00DF284D">
        <w:rPr>
          <w:rFonts w:ascii="Times New Roman" w:hAnsi="Times New Roman" w:cs="Times New Roman"/>
          <w:spacing w:val="13"/>
          <w:w w:val="115"/>
          <w:sz w:val="24"/>
          <w:szCs w:val="24"/>
        </w:rPr>
        <w:t xml:space="preserve"> </w:t>
      </w:r>
      <w:r>
        <w:rPr>
          <w:rFonts w:ascii="Times New Roman" w:hAnsi="Times New Roman" w:cs="Times New Roman"/>
          <w:w w:val="115"/>
          <w:sz w:val="24"/>
          <w:szCs w:val="24"/>
        </w:rPr>
        <w:t xml:space="preserve">ukupno                                                                 </w:t>
      </w:r>
      <w:r w:rsidR="001A4EAD" w:rsidRPr="00DF284D">
        <w:rPr>
          <w:rFonts w:ascii="Times New Roman" w:hAnsi="Times New Roman" w:cs="Times New Roman"/>
          <w:w w:val="115"/>
          <w:sz w:val="24"/>
          <w:szCs w:val="24"/>
        </w:rPr>
        <w:t>ostvarenih</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prihoda</w:t>
      </w:r>
      <w:r w:rsidR="001A4EAD" w:rsidRPr="00DF284D">
        <w:rPr>
          <w:rFonts w:ascii="Times New Roman" w:hAnsi="Times New Roman" w:cs="Times New Roman"/>
          <w:spacing w:val="1"/>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primitaka</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te</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izvršenih</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rashoda</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i izdataka</w:t>
      </w:r>
      <w:r w:rsidR="001A4EAD" w:rsidRPr="00DF284D">
        <w:rPr>
          <w:rFonts w:ascii="Times New Roman" w:hAnsi="Times New Roman" w:cs="Times New Roman"/>
          <w:spacing w:val="3"/>
          <w:w w:val="115"/>
          <w:sz w:val="24"/>
          <w:szCs w:val="24"/>
        </w:rPr>
        <w:t xml:space="preserve"> </w:t>
      </w:r>
      <w:r w:rsidR="001A4EAD" w:rsidRPr="00DB6369">
        <w:rPr>
          <w:rFonts w:ascii="Times New Roman" w:hAnsi="Times New Roman" w:cs="Times New Roman"/>
          <w:w w:val="115"/>
          <w:sz w:val="24"/>
          <w:szCs w:val="24"/>
        </w:rPr>
        <w:t>na</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razini</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razreda</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ekonomske</w:t>
      </w:r>
      <w:r w:rsidR="001A4EAD" w:rsidRPr="00DB6369">
        <w:rPr>
          <w:rFonts w:ascii="Times New Roman" w:hAnsi="Times New Roman" w:cs="Times New Roman"/>
          <w:spacing w:val="13"/>
          <w:w w:val="115"/>
          <w:sz w:val="24"/>
          <w:szCs w:val="24"/>
        </w:rPr>
        <w:t xml:space="preserve"> </w:t>
      </w:r>
    </w:p>
    <w:p w:rsidR="001A4EAD" w:rsidRPr="00DB6369" w:rsidRDefault="00DB6369" w:rsidP="00DB6369">
      <w:pPr>
        <w:pStyle w:val="BodyText"/>
        <w:spacing w:before="1"/>
        <w:rPr>
          <w:rFonts w:ascii="Times New Roman" w:hAnsi="Times New Roman" w:cs="Times New Roman"/>
          <w:w w:val="115"/>
          <w:sz w:val="24"/>
          <w:szCs w:val="24"/>
        </w:rPr>
      </w:pPr>
      <w:r>
        <w:rPr>
          <w:rFonts w:ascii="Times New Roman" w:hAnsi="Times New Roman" w:cs="Times New Roman"/>
          <w:w w:val="115"/>
          <w:sz w:val="24"/>
          <w:szCs w:val="24"/>
        </w:rPr>
        <w:t xml:space="preserve">     </w:t>
      </w:r>
      <w:r w:rsidR="001A4EAD" w:rsidRPr="00DB6369">
        <w:rPr>
          <w:rFonts w:ascii="Times New Roman" w:hAnsi="Times New Roman" w:cs="Times New Roman"/>
          <w:w w:val="115"/>
          <w:sz w:val="24"/>
          <w:szCs w:val="24"/>
        </w:rPr>
        <w:t>klasifikacije.</w:t>
      </w:r>
    </w:p>
    <w:p w:rsidR="001A4EAD" w:rsidRPr="00DF284D" w:rsidRDefault="001A4EAD" w:rsidP="00DB6369">
      <w:pPr>
        <w:pStyle w:val="BodyText"/>
        <w:spacing w:before="1"/>
        <w:ind w:right="1413"/>
        <w:rPr>
          <w:rFonts w:ascii="Times New Roman" w:hAnsi="Times New Roman" w:cs="Times New Roman"/>
          <w:w w:val="115"/>
          <w:sz w:val="24"/>
          <w:szCs w:val="24"/>
          <w:u w:val="single"/>
        </w:rPr>
      </w:pPr>
    </w:p>
    <w:p w:rsidR="001A4EAD" w:rsidRPr="00DF284D" w:rsidRDefault="001A4EAD" w:rsidP="001A4EAD">
      <w:pPr>
        <w:pStyle w:val="ListParagraph"/>
        <w:numPr>
          <w:ilvl w:val="0"/>
          <w:numId w:val="9"/>
        </w:numPr>
        <w:tabs>
          <w:tab w:val="left" w:pos="1610"/>
        </w:tabs>
        <w:spacing w:before="72"/>
        <w:ind w:hanging="292"/>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prihoda</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rashoda</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iskazuje</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se</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u</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sljedećim</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tablicama:</w:t>
      </w:r>
    </w:p>
    <w:p w:rsidR="001A4EAD" w:rsidRPr="00DF284D" w:rsidRDefault="001A4EAD" w:rsidP="001A4EAD">
      <w:pPr>
        <w:pStyle w:val="ListParagraph"/>
        <w:numPr>
          <w:ilvl w:val="0"/>
          <w:numId w:val="8"/>
        </w:numPr>
        <w:tabs>
          <w:tab w:val="left" w:pos="1456"/>
        </w:tabs>
        <w:spacing w:before="50"/>
        <w:ind w:hanging="138"/>
        <w:rPr>
          <w:rFonts w:ascii="Times New Roman" w:hAnsi="Times New Roman" w:cs="Times New Roman"/>
          <w:i/>
          <w:sz w:val="24"/>
          <w:szCs w:val="24"/>
        </w:rPr>
      </w:pPr>
      <w:r w:rsidRPr="00DF284D">
        <w:rPr>
          <w:rFonts w:ascii="Times New Roman" w:hAnsi="Times New Roman" w:cs="Times New Roman"/>
          <w:i/>
          <w:w w:val="115"/>
          <w:sz w:val="24"/>
          <w:szCs w:val="24"/>
        </w:rPr>
        <w:t>Prihodi</w:t>
      </w:r>
      <w:r w:rsidRPr="00DF284D">
        <w:rPr>
          <w:rFonts w:ascii="Times New Roman" w:hAnsi="Times New Roman" w:cs="Times New Roman"/>
          <w:i/>
          <w:spacing w:val="-2"/>
          <w:w w:val="115"/>
          <w:sz w:val="24"/>
          <w:szCs w:val="24"/>
        </w:rPr>
        <w:t xml:space="preserve"> </w:t>
      </w:r>
      <w:r w:rsidRPr="00DF284D">
        <w:rPr>
          <w:rFonts w:ascii="Times New Roman" w:hAnsi="Times New Roman" w:cs="Times New Roman"/>
          <w:i/>
          <w:w w:val="115"/>
          <w:sz w:val="24"/>
          <w:szCs w:val="24"/>
        </w:rPr>
        <w:t>i</w:t>
      </w:r>
      <w:r w:rsidRPr="00DF284D">
        <w:rPr>
          <w:rFonts w:ascii="Times New Roman" w:hAnsi="Times New Roman" w:cs="Times New Roman"/>
          <w:i/>
          <w:spacing w:val="-1"/>
          <w:w w:val="115"/>
          <w:sz w:val="24"/>
          <w:szCs w:val="24"/>
        </w:rPr>
        <w:t xml:space="preserve"> </w:t>
      </w:r>
      <w:r w:rsidRPr="00DF284D">
        <w:rPr>
          <w:rFonts w:ascii="Times New Roman" w:hAnsi="Times New Roman" w:cs="Times New Roman"/>
          <w:i/>
          <w:w w:val="115"/>
          <w:sz w:val="24"/>
          <w:szCs w:val="24"/>
        </w:rPr>
        <w:t>rashodi</w:t>
      </w:r>
      <w:r w:rsidRPr="00DF284D">
        <w:rPr>
          <w:rFonts w:ascii="Times New Roman" w:hAnsi="Times New Roman" w:cs="Times New Roman"/>
          <w:i/>
          <w:spacing w:val="-2"/>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4"/>
          <w:w w:val="115"/>
          <w:sz w:val="24"/>
          <w:szCs w:val="24"/>
        </w:rPr>
        <w:t xml:space="preserve"> </w:t>
      </w:r>
      <w:r w:rsidRPr="00DF284D">
        <w:rPr>
          <w:rFonts w:ascii="Times New Roman" w:hAnsi="Times New Roman" w:cs="Times New Roman"/>
          <w:i/>
          <w:w w:val="115"/>
          <w:sz w:val="24"/>
          <w:szCs w:val="24"/>
        </w:rPr>
        <w:t>ekonomskoj</w:t>
      </w:r>
      <w:r w:rsidRPr="00DF284D">
        <w:rPr>
          <w:rFonts w:ascii="Times New Roman" w:hAnsi="Times New Roman" w:cs="Times New Roman"/>
          <w:i/>
          <w:spacing w:val="-1"/>
          <w:w w:val="115"/>
          <w:sz w:val="24"/>
          <w:szCs w:val="24"/>
        </w:rPr>
        <w:t xml:space="preserve"> </w:t>
      </w:r>
      <w:r w:rsidRPr="00DF284D">
        <w:rPr>
          <w:rFonts w:ascii="Times New Roman" w:hAnsi="Times New Roman" w:cs="Times New Roman"/>
          <w:i/>
          <w:w w:val="115"/>
          <w:sz w:val="24"/>
          <w:szCs w:val="24"/>
        </w:rPr>
        <w:t>klasifikaciji,</w:t>
      </w:r>
    </w:p>
    <w:p w:rsidR="001A4EAD" w:rsidRPr="00DF284D" w:rsidRDefault="001A4EAD" w:rsidP="001A4EAD">
      <w:pPr>
        <w:pStyle w:val="ListParagraph"/>
        <w:numPr>
          <w:ilvl w:val="0"/>
          <w:numId w:val="8"/>
        </w:numPr>
        <w:tabs>
          <w:tab w:val="left" w:pos="1456"/>
        </w:tabs>
        <w:spacing w:before="49"/>
        <w:ind w:hanging="138"/>
        <w:rPr>
          <w:rFonts w:ascii="Times New Roman" w:hAnsi="Times New Roman" w:cs="Times New Roman"/>
          <w:i/>
          <w:sz w:val="24"/>
          <w:szCs w:val="24"/>
        </w:rPr>
      </w:pPr>
      <w:r w:rsidRPr="00DF284D">
        <w:rPr>
          <w:rFonts w:ascii="Times New Roman" w:hAnsi="Times New Roman" w:cs="Times New Roman"/>
          <w:i/>
          <w:w w:val="115"/>
          <w:sz w:val="24"/>
          <w:szCs w:val="24"/>
        </w:rPr>
        <w:t>Prihodi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rashodi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13"/>
          <w:w w:val="115"/>
          <w:sz w:val="24"/>
          <w:szCs w:val="24"/>
        </w:rPr>
        <w:t xml:space="preserve"> </w:t>
      </w:r>
      <w:r w:rsidRPr="00DF284D">
        <w:rPr>
          <w:rFonts w:ascii="Times New Roman" w:hAnsi="Times New Roman" w:cs="Times New Roman"/>
          <w:i/>
          <w:w w:val="115"/>
          <w:sz w:val="24"/>
          <w:szCs w:val="24"/>
        </w:rPr>
        <w:t>izvorima</w:t>
      </w:r>
      <w:r w:rsidRPr="00DF284D">
        <w:rPr>
          <w:rFonts w:ascii="Times New Roman" w:hAnsi="Times New Roman" w:cs="Times New Roman"/>
          <w:i/>
          <w:spacing w:val="-13"/>
          <w:w w:val="115"/>
          <w:sz w:val="24"/>
          <w:szCs w:val="24"/>
        </w:rPr>
        <w:t xml:space="preserve"> </w:t>
      </w:r>
      <w:r w:rsidRPr="00DF284D">
        <w:rPr>
          <w:rFonts w:ascii="Times New Roman" w:hAnsi="Times New Roman" w:cs="Times New Roman"/>
          <w:i/>
          <w:w w:val="115"/>
          <w:sz w:val="24"/>
          <w:szCs w:val="24"/>
        </w:rPr>
        <w:t>financiranja,</w:t>
      </w:r>
    </w:p>
    <w:p w:rsidR="001A4EAD" w:rsidRPr="00DF284D" w:rsidRDefault="001A4EAD" w:rsidP="001A4EAD">
      <w:pPr>
        <w:pStyle w:val="ListParagraph"/>
        <w:numPr>
          <w:ilvl w:val="0"/>
          <w:numId w:val="8"/>
        </w:numPr>
        <w:tabs>
          <w:tab w:val="left" w:pos="1456"/>
        </w:tabs>
        <w:spacing w:before="47"/>
        <w:ind w:hanging="138"/>
        <w:rPr>
          <w:rFonts w:ascii="Times New Roman" w:hAnsi="Times New Roman" w:cs="Times New Roman"/>
          <w:i/>
          <w:sz w:val="24"/>
          <w:szCs w:val="24"/>
        </w:rPr>
      </w:pPr>
      <w:r w:rsidRPr="00DF284D">
        <w:rPr>
          <w:rFonts w:ascii="Times New Roman" w:hAnsi="Times New Roman" w:cs="Times New Roman"/>
          <w:i/>
          <w:w w:val="115"/>
          <w:sz w:val="24"/>
          <w:szCs w:val="24"/>
        </w:rPr>
        <w:t>Rashodi</w:t>
      </w:r>
      <w:r w:rsidRPr="00DF284D">
        <w:rPr>
          <w:rFonts w:ascii="Times New Roman" w:hAnsi="Times New Roman" w:cs="Times New Roman"/>
          <w:i/>
          <w:spacing w:val="10"/>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7"/>
          <w:w w:val="115"/>
          <w:sz w:val="24"/>
          <w:szCs w:val="24"/>
        </w:rPr>
        <w:t xml:space="preserve"> </w:t>
      </w:r>
      <w:r w:rsidRPr="00DF284D">
        <w:rPr>
          <w:rFonts w:ascii="Times New Roman" w:hAnsi="Times New Roman" w:cs="Times New Roman"/>
          <w:i/>
          <w:w w:val="115"/>
          <w:sz w:val="24"/>
          <w:szCs w:val="24"/>
        </w:rPr>
        <w:t>funkcijskoj</w:t>
      </w:r>
      <w:r w:rsidRPr="00DF284D">
        <w:rPr>
          <w:rFonts w:ascii="Times New Roman" w:hAnsi="Times New Roman" w:cs="Times New Roman"/>
          <w:i/>
          <w:spacing w:val="14"/>
          <w:w w:val="115"/>
          <w:sz w:val="24"/>
          <w:szCs w:val="24"/>
        </w:rPr>
        <w:t xml:space="preserve"> </w:t>
      </w:r>
      <w:r w:rsidRPr="00DF284D">
        <w:rPr>
          <w:rFonts w:ascii="Times New Roman" w:hAnsi="Times New Roman" w:cs="Times New Roman"/>
          <w:i/>
          <w:w w:val="115"/>
          <w:sz w:val="24"/>
          <w:szCs w:val="24"/>
        </w:rPr>
        <w:t>klasifikaciji.</w:t>
      </w:r>
    </w:p>
    <w:p w:rsidR="001A4EAD" w:rsidRPr="00DF284D" w:rsidRDefault="001A4EAD" w:rsidP="001A4EAD">
      <w:pPr>
        <w:pStyle w:val="BodyText"/>
        <w:spacing w:before="2"/>
        <w:rPr>
          <w:rFonts w:ascii="Times New Roman" w:hAnsi="Times New Roman" w:cs="Times New Roman"/>
          <w:i/>
          <w:sz w:val="24"/>
          <w:szCs w:val="24"/>
        </w:rPr>
      </w:pPr>
    </w:p>
    <w:p w:rsidR="001A4EAD" w:rsidRPr="00DF284D" w:rsidRDefault="001A4EAD" w:rsidP="001A4EAD">
      <w:pPr>
        <w:pStyle w:val="ListParagraph"/>
        <w:numPr>
          <w:ilvl w:val="0"/>
          <w:numId w:val="9"/>
        </w:numPr>
        <w:tabs>
          <w:tab w:val="left" w:pos="1622"/>
        </w:tabs>
        <w:ind w:left="1621" w:hanging="304"/>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financiranja</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iskazuje</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se</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u</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sljedećim</w:t>
      </w:r>
      <w:r w:rsidRPr="00DF284D">
        <w:rPr>
          <w:rFonts w:ascii="Times New Roman" w:hAnsi="Times New Roman" w:cs="Times New Roman"/>
          <w:spacing w:val="15"/>
          <w:w w:val="115"/>
          <w:sz w:val="24"/>
          <w:szCs w:val="24"/>
        </w:rPr>
        <w:t xml:space="preserve"> </w:t>
      </w:r>
      <w:r w:rsidRPr="00DF284D">
        <w:rPr>
          <w:rFonts w:ascii="Times New Roman" w:hAnsi="Times New Roman" w:cs="Times New Roman"/>
          <w:w w:val="115"/>
          <w:sz w:val="24"/>
          <w:szCs w:val="24"/>
        </w:rPr>
        <w:t>tablicama:</w:t>
      </w:r>
    </w:p>
    <w:p w:rsidR="009C258B" w:rsidRPr="00DF284D" w:rsidRDefault="001A4EAD" w:rsidP="009C258B">
      <w:pPr>
        <w:spacing w:after="0" w:line="240" w:lineRule="auto"/>
        <w:ind w:left="1318"/>
        <w:rPr>
          <w:rFonts w:ascii="Times New Roman" w:hAnsi="Times New Roman"/>
          <w:i/>
          <w:sz w:val="24"/>
          <w:szCs w:val="24"/>
        </w:rPr>
      </w:pPr>
      <w:r w:rsidRPr="00DF284D">
        <w:rPr>
          <w:rFonts w:ascii="Times New Roman" w:hAnsi="Times New Roman"/>
          <w:w w:val="115"/>
          <w:sz w:val="24"/>
          <w:szCs w:val="24"/>
        </w:rPr>
        <w:t>-</w:t>
      </w:r>
      <w:r w:rsidRPr="00DF284D">
        <w:rPr>
          <w:rFonts w:ascii="Times New Roman" w:hAnsi="Times New Roman"/>
          <w:spacing w:val="6"/>
          <w:w w:val="115"/>
          <w:sz w:val="24"/>
          <w:szCs w:val="24"/>
        </w:rPr>
        <w:t xml:space="preserve"> </w:t>
      </w:r>
      <w:r w:rsidRPr="00DF284D">
        <w:rPr>
          <w:rFonts w:ascii="Times New Roman" w:hAnsi="Times New Roman"/>
          <w:i/>
          <w:w w:val="115"/>
          <w:sz w:val="24"/>
          <w:szCs w:val="24"/>
        </w:rPr>
        <w:t>Račun</w:t>
      </w:r>
      <w:r w:rsidRPr="00DF284D">
        <w:rPr>
          <w:rFonts w:ascii="Times New Roman" w:hAnsi="Times New Roman"/>
          <w:i/>
          <w:spacing w:val="4"/>
          <w:w w:val="115"/>
          <w:sz w:val="24"/>
          <w:szCs w:val="24"/>
        </w:rPr>
        <w:t xml:space="preserve"> </w:t>
      </w:r>
      <w:r w:rsidRPr="00DF284D">
        <w:rPr>
          <w:rFonts w:ascii="Times New Roman" w:hAnsi="Times New Roman"/>
          <w:i/>
          <w:w w:val="115"/>
          <w:sz w:val="24"/>
          <w:szCs w:val="24"/>
        </w:rPr>
        <w:t>financiranja</w:t>
      </w:r>
      <w:r w:rsidRPr="00DF284D">
        <w:rPr>
          <w:rFonts w:ascii="Times New Roman" w:hAnsi="Times New Roman"/>
          <w:i/>
          <w:spacing w:val="-1"/>
          <w:w w:val="115"/>
          <w:sz w:val="24"/>
          <w:szCs w:val="24"/>
        </w:rPr>
        <w:t xml:space="preserve"> </w:t>
      </w:r>
      <w:r w:rsidRPr="00DF284D">
        <w:rPr>
          <w:rFonts w:ascii="Times New Roman" w:hAnsi="Times New Roman"/>
          <w:i/>
          <w:w w:val="115"/>
          <w:sz w:val="24"/>
          <w:szCs w:val="24"/>
        </w:rPr>
        <w:t>prema ekonomskoj</w:t>
      </w:r>
      <w:r w:rsidRPr="00DF284D">
        <w:rPr>
          <w:rFonts w:ascii="Times New Roman" w:hAnsi="Times New Roman"/>
          <w:i/>
          <w:spacing w:val="5"/>
          <w:w w:val="115"/>
          <w:sz w:val="24"/>
          <w:szCs w:val="24"/>
        </w:rPr>
        <w:t xml:space="preserve"> </w:t>
      </w:r>
      <w:r w:rsidRPr="00DF284D">
        <w:rPr>
          <w:rFonts w:ascii="Times New Roman" w:hAnsi="Times New Roman"/>
          <w:i/>
          <w:w w:val="115"/>
          <w:sz w:val="24"/>
          <w:szCs w:val="24"/>
        </w:rPr>
        <w:t>klasifikaciji,</w:t>
      </w:r>
    </w:p>
    <w:p w:rsidR="001A4EAD" w:rsidRPr="00DF284D" w:rsidRDefault="001A4EAD" w:rsidP="009C258B">
      <w:pPr>
        <w:spacing w:after="0" w:line="240" w:lineRule="auto"/>
        <w:ind w:left="1318"/>
        <w:rPr>
          <w:rFonts w:ascii="Times New Roman" w:hAnsi="Times New Roman"/>
          <w:i/>
          <w:sz w:val="24"/>
          <w:szCs w:val="24"/>
        </w:rPr>
      </w:pPr>
      <w:r w:rsidRPr="00DF284D">
        <w:rPr>
          <w:rFonts w:ascii="Times New Roman" w:hAnsi="Times New Roman"/>
          <w:i/>
          <w:w w:val="110"/>
          <w:sz w:val="24"/>
          <w:szCs w:val="24"/>
        </w:rPr>
        <w:t>-</w:t>
      </w:r>
      <w:r w:rsidRPr="00DF284D">
        <w:rPr>
          <w:rFonts w:ascii="Times New Roman" w:hAnsi="Times New Roman"/>
          <w:i/>
          <w:spacing w:val="31"/>
          <w:w w:val="110"/>
          <w:sz w:val="24"/>
          <w:szCs w:val="24"/>
        </w:rPr>
        <w:t xml:space="preserve"> </w:t>
      </w:r>
      <w:r w:rsidRPr="00DF284D">
        <w:rPr>
          <w:rFonts w:ascii="Times New Roman" w:hAnsi="Times New Roman"/>
          <w:i/>
          <w:w w:val="110"/>
          <w:sz w:val="24"/>
          <w:szCs w:val="24"/>
        </w:rPr>
        <w:t>Račun</w:t>
      </w:r>
      <w:r w:rsidRPr="00DF284D">
        <w:rPr>
          <w:rFonts w:ascii="Times New Roman" w:hAnsi="Times New Roman"/>
          <w:i/>
          <w:spacing w:val="31"/>
          <w:w w:val="110"/>
          <w:sz w:val="24"/>
          <w:szCs w:val="24"/>
        </w:rPr>
        <w:t xml:space="preserve"> </w:t>
      </w:r>
      <w:r w:rsidRPr="00DF284D">
        <w:rPr>
          <w:rFonts w:ascii="Times New Roman" w:hAnsi="Times New Roman"/>
          <w:i/>
          <w:w w:val="110"/>
          <w:sz w:val="24"/>
          <w:szCs w:val="24"/>
        </w:rPr>
        <w:t>financiranja</w:t>
      </w:r>
      <w:r w:rsidRPr="00DF284D">
        <w:rPr>
          <w:rFonts w:ascii="Times New Roman" w:hAnsi="Times New Roman"/>
          <w:i/>
          <w:spacing w:val="26"/>
          <w:w w:val="110"/>
          <w:sz w:val="24"/>
          <w:szCs w:val="24"/>
        </w:rPr>
        <w:t xml:space="preserve"> </w:t>
      </w:r>
      <w:r w:rsidRPr="00DF284D">
        <w:rPr>
          <w:rFonts w:ascii="Times New Roman" w:hAnsi="Times New Roman"/>
          <w:i/>
          <w:w w:val="110"/>
          <w:sz w:val="24"/>
          <w:szCs w:val="24"/>
        </w:rPr>
        <w:t>prema</w:t>
      </w:r>
      <w:r w:rsidRPr="00DF284D">
        <w:rPr>
          <w:rFonts w:ascii="Times New Roman" w:hAnsi="Times New Roman"/>
          <w:i/>
          <w:spacing w:val="27"/>
          <w:w w:val="110"/>
          <w:sz w:val="24"/>
          <w:szCs w:val="24"/>
        </w:rPr>
        <w:t xml:space="preserve"> </w:t>
      </w:r>
      <w:r w:rsidRPr="00DF284D">
        <w:rPr>
          <w:rFonts w:ascii="Times New Roman" w:hAnsi="Times New Roman"/>
          <w:i/>
          <w:w w:val="110"/>
          <w:sz w:val="24"/>
          <w:szCs w:val="24"/>
        </w:rPr>
        <w:t>izvorima</w:t>
      </w:r>
      <w:r w:rsidRPr="00DF284D">
        <w:rPr>
          <w:rFonts w:ascii="Times New Roman" w:hAnsi="Times New Roman"/>
          <w:i/>
          <w:spacing w:val="27"/>
          <w:w w:val="110"/>
          <w:sz w:val="24"/>
          <w:szCs w:val="24"/>
        </w:rPr>
        <w:t xml:space="preserve"> </w:t>
      </w:r>
      <w:r w:rsidRPr="00DF284D">
        <w:rPr>
          <w:rFonts w:ascii="Times New Roman" w:hAnsi="Times New Roman"/>
          <w:i/>
          <w:w w:val="110"/>
          <w:sz w:val="24"/>
          <w:szCs w:val="24"/>
        </w:rPr>
        <w:t>financiranja</w:t>
      </w:r>
      <w:r w:rsidRPr="00DF284D">
        <w:rPr>
          <w:rFonts w:ascii="Times New Roman" w:hAnsi="Times New Roman"/>
          <w:w w:val="110"/>
          <w:sz w:val="24"/>
          <w:szCs w:val="24"/>
        </w:rPr>
        <w:t>.</w:t>
      </w:r>
    </w:p>
    <w:p w:rsidR="001A4EAD" w:rsidRPr="00DF284D" w:rsidRDefault="001A4EAD" w:rsidP="001A4EAD">
      <w:pPr>
        <w:pStyle w:val="BodyText"/>
        <w:spacing w:before="2"/>
        <w:rPr>
          <w:rFonts w:ascii="Times New Roman" w:hAnsi="Times New Roman" w:cs="Times New Roman"/>
          <w:sz w:val="24"/>
          <w:szCs w:val="24"/>
        </w:rPr>
      </w:pPr>
    </w:p>
    <w:p w:rsidR="001A4EAD" w:rsidRPr="00DF284D" w:rsidRDefault="001A4EAD" w:rsidP="001A4EAD">
      <w:pPr>
        <w:pStyle w:val="BodyText"/>
        <w:spacing w:before="2"/>
        <w:rPr>
          <w:rFonts w:ascii="Times New Roman" w:hAnsi="Times New Roman" w:cs="Times New Roman"/>
          <w:i/>
          <w:sz w:val="24"/>
          <w:szCs w:val="24"/>
        </w:rPr>
      </w:pPr>
    </w:p>
    <w:p w:rsidR="001A4EAD" w:rsidRPr="00DF284D" w:rsidRDefault="001A4EAD" w:rsidP="001A4EAD">
      <w:pPr>
        <w:pStyle w:val="ListParagraph"/>
        <w:numPr>
          <w:ilvl w:val="0"/>
          <w:numId w:val="11"/>
        </w:numPr>
        <w:tabs>
          <w:tab w:val="left" w:pos="1955"/>
        </w:tabs>
        <w:ind w:left="1954" w:hanging="277"/>
        <w:rPr>
          <w:rFonts w:ascii="Times New Roman" w:hAnsi="Times New Roman" w:cs="Times New Roman"/>
          <w:sz w:val="24"/>
          <w:szCs w:val="24"/>
        </w:rPr>
      </w:pPr>
      <w:r w:rsidRPr="00DF284D">
        <w:rPr>
          <w:rFonts w:ascii="Times New Roman" w:hAnsi="Times New Roman" w:cs="Times New Roman"/>
          <w:w w:val="110"/>
          <w:sz w:val="24"/>
          <w:szCs w:val="24"/>
        </w:rPr>
        <w:t>Posebni</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dio</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proračuna</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organizacijskoj</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programskoj</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klasifikaciji</w:t>
      </w:r>
    </w:p>
    <w:p w:rsidR="001A4EAD" w:rsidRPr="00DF284D" w:rsidRDefault="001A4EAD" w:rsidP="001A4EAD">
      <w:pPr>
        <w:pStyle w:val="ListParagraph"/>
        <w:numPr>
          <w:ilvl w:val="0"/>
          <w:numId w:val="11"/>
        </w:numPr>
        <w:tabs>
          <w:tab w:val="left" w:pos="1955"/>
        </w:tabs>
        <w:spacing w:before="48"/>
        <w:ind w:left="1954" w:hanging="277"/>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zaduživanju</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domaćem</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stranom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tržištu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novca</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kapitala</w:t>
      </w:r>
    </w:p>
    <w:p w:rsidR="001A4EAD" w:rsidRPr="00DF284D" w:rsidRDefault="001A4EAD" w:rsidP="001A4EAD">
      <w:pPr>
        <w:pStyle w:val="ListParagraph"/>
        <w:numPr>
          <w:ilvl w:val="0"/>
          <w:numId w:val="11"/>
        </w:numPr>
        <w:tabs>
          <w:tab w:val="left" w:pos="1955"/>
        </w:tabs>
        <w:spacing w:before="49"/>
        <w:ind w:left="1954" w:hanging="277"/>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6"/>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korištenju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proračunske</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zalihe</w:t>
      </w:r>
    </w:p>
    <w:p w:rsidR="001A4EAD" w:rsidRPr="00DF284D" w:rsidRDefault="001A4EAD" w:rsidP="001A4EAD">
      <w:pPr>
        <w:pStyle w:val="ListParagraph"/>
        <w:numPr>
          <w:ilvl w:val="0"/>
          <w:numId w:val="11"/>
        </w:numPr>
        <w:tabs>
          <w:tab w:val="left" w:pos="1955"/>
        </w:tabs>
        <w:spacing w:before="49"/>
        <w:ind w:left="1954" w:hanging="277"/>
        <w:rPr>
          <w:rFonts w:ascii="Times New Roman" w:hAnsi="Times New Roman" w:cs="Times New Roman"/>
          <w:sz w:val="24"/>
          <w:szCs w:val="24"/>
        </w:rPr>
      </w:pPr>
      <w:r w:rsidRPr="00DF284D">
        <w:rPr>
          <w:rFonts w:ascii="Times New Roman" w:hAnsi="Times New Roman" w:cs="Times New Roman"/>
          <w:w w:val="110"/>
          <w:sz w:val="24"/>
          <w:szCs w:val="24"/>
        </w:rPr>
        <w:t>Izvještaj</w:t>
      </w:r>
      <w:r w:rsidRPr="00DF284D">
        <w:rPr>
          <w:rFonts w:ascii="Times New Roman" w:hAnsi="Times New Roman" w:cs="Times New Roman"/>
          <w:spacing w:val="28"/>
          <w:w w:val="110"/>
          <w:sz w:val="24"/>
          <w:szCs w:val="24"/>
        </w:rPr>
        <w:t xml:space="preserve"> </w:t>
      </w:r>
      <w:r w:rsidRPr="00DF284D">
        <w:rPr>
          <w:rFonts w:ascii="Times New Roman" w:hAnsi="Times New Roman" w:cs="Times New Roman"/>
          <w:w w:val="110"/>
          <w:sz w:val="24"/>
          <w:szCs w:val="24"/>
        </w:rPr>
        <w:t>o</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danim</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jamstvima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izdacima</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28"/>
          <w:w w:val="110"/>
          <w:sz w:val="24"/>
          <w:szCs w:val="24"/>
        </w:rPr>
        <w:t xml:space="preserve"> </w:t>
      </w:r>
      <w:r w:rsidRPr="00DF284D">
        <w:rPr>
          <w:rFonts w:ascii="Times New Roman" w:hAnsi="Times New Roman" w:cs="Times New Roman"/>
          <w:w w:val="110"/>
          <w:sz w:val="24"/>
          <w:szCs w:val="24"/>
        </w:rPr>
        <w:t>jamstvima</w:t>
      </w:r>
    </w:p>
    <w:p w:rsidR="001A4EAD" w:rsidRPr="00DF284D" w:rsidRDefault="001A4EAD" w:rsidP="001A4EAD">
      <w:pPr>
        <w:pStyle w:val="ListParagraph"/>
        <w:numPr>
          <w:ilvl w:val="0"/>
          <w:numId w:val="11"/>
        </w:numPr>
        <w:tabs>
          <w:tab w:val="left" w:pos="1955"/>
        </w:tabs>
        <w:spacing w:before="47"/>
        <w:ind w:left="1954" w:hanging="277"/>
        <w:rPr>
          <w:rFonts w:ascii="Times New Roman" w:hAnsi="Times New Roman" w:cs="Times New Roman"/>
          <w:sz w:val="24"/>
          <w:szCs w:val="24"/>
        </w:rPr>
      </w:pPr>
      <w:r w:rsidRPr="00DF284D">
        <w:rPr>
          <w:rFonts w:ascii="Times New Roman" w:hAnsi="Times New Roman" w:cs="Times New Roman"/>
          <w:w w:val="110"/>
          <w:sz w:val="24"/>
          <w:szCs w:val="24"/>
        </w:rPr>
        <w:t>Obrazloženje</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ostvarenja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prihoda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primitaka,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rashoda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izdataka</w:t>
      </w:r>
    </w:p>
    <w:p w:rsidR="001A4EAD" w:rsidRPr="00DF284D" w:rsidRDefault="001A4EAD" w:rsidP="001A4EAD">
      <w:pPr>
        <w:pStyle w:val="BodyText"/>
        <w:spacing w:before="1"/>
        <w:rPr>
          <w:rFonts w:ascii="Times New Roman" w:hAnsi="Times New Roman" w:cs="Times New Roman"/>
          <w:sz w:val="24"/>
          <w:szCs w:val="24"/>
        </w:rPr>
      </w:pPr>
    </w:p>
    <w:p w:rsidR="001A4EAD" w:rsidRPr="00DF284D" w:rsidRDefault="001A4EAD" w:rsidP="001A4EAD">
      <w:pPr>
        <w:pStyle w:val="BodyText"/>
        <w:ind w:left="1858"/>
        <w:rPr>
          <w:rFonts w:ascii="Times New Roman" w:hAnsi="Times New Roman" w:cs="Times New Roman"/>
          <w:sz w:val="24"/>
          <w:szCs w:val="24"/>
        </w:rPr>
      </w:pPr>
      <w:r w:rsidRPr="00DF284D">
        <w:rPr>
          <w:rFonts w:ascii="Times New Roman" w:hAnsi="Times New Roman" w:cs="Times New Roman"/>
          <w:w w:val="110"/>
          <w:sz w:val="24"/>
          <w:szCs w:val="24"/>
        </w:rPr>
        <w:t>Slijedom</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naprijed</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navedenog,</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nastavku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se</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daju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izvještaji</w:t>
      </w:r>
      <w:r w:rsidRPr="00DF284D">
        <w:rPr>
          <w:rFonts w:ascii="Times New Roman" w:hAnsi="Times New Roman" w:cs="Times New Roman"/>
          <w:spacing w:val="34"/>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obrazloženja</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kako</w:t>
      </w:r>
    </w:p>
    <w:p w:rsidR="001A4EAD" w:rsidRPr="00DF284D" w:rsidRDefault="001A4EAD" w:rsidP="001A4EAD">
      <w:pPr>
        <w:pStyle w:val="BodyText"/>
        <w:spacing w:before="2"/>
        <w:ind w:left="1318"/>
        <w:rPr>
          <w:rFonts w:ascii="Times New Roman" w:hAnsi="Times New Roman" w:cs="Times New Roman"/>
          <w:sz w:val="24"/>
          <w:szCs w:val="24"/>
        </w:rPr>
      </w:pPr>
      <w:r w:rsidRPr="00DF284D">
        <w:rPr>
          <w:rFonts w:ascii="Times New Roman" w:hAnsi="Times New Roman" w:cs="Times New Roman"/>
          <w:w w:val="115"/>
          <w:sz w:val="24"/>
          <w:szCs w:val="24"/>
        </w:rPr>
        <w:t>slijedi:</w:t>
      </w:r>
    </w:p>
    <w:p w:rsidR="001A4EAD" w:rsidRDefault="001A4EAD" w:rsidP="001A4EAD">
      <w:pPr>
        <w:pStyle w:val="BodyText"/>
        <w:rPr>
          <w:sz w:val="26"/>
        </w:rPr>
      </w:pPr>
    </w:p>
    <w:p w:rsidR="001A4EAD" w:rsidRDefault="001A4EAD" w:rsidP="001A4EAD">
      <w:pPr>
        <w:pStyle w:val="BodyText"/>
        <w:spacing w:before="1"/>
        <w:ind w:left="1318" w:right="1413"/>
      </w:pPr>
    </w:p>
    <w:p w:rsidR="00DB6369" w:rsidRDefault="00DB6369" w:rsidP="009C258B">
      <w:pPr>
        <w:spacing w:after="0" w:line="240" w:lineRule="auto"/>
        <w:contextualSpacing/>
        <w:rPr>
          <w:rFonts w:ascii="Times New Roman" w:hAnsi="Times New Roman"/>
          <w:b/>
          <w:sz w:val="24"/>
          <w:szCs w:val="24"/>
          <w:lang w:eastAsia="en-US"/>
        </w:rPr>
      </w:pPr>
    </w:p>
    <w:p w:rsidR="00DF44D4" w:rsidRPr="00AE7C54" w:rsidRDefault="009C258B"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3. </w:t>
      </w:r>
      <w:r w:rsidR="00DF44D4" w:rsidRPr="00AE7C54">
        <w:rPr>
          <w:rFonts w:ascii="Times New Roman" w:hAnsi="Times New Roman"/>
          <w:b/>
          <w:sz w:val="24"/>
          <w:szCs w:val="24"/>
          <w:lang w:eastAsia="en-US"/>
        </w:rPr>
        <w:t>IZVJEŠTAJ O ZADUŽIVANJU NA DOMAĆEM I STRANOM TRŽIŠTU NOVCA I KAPITALA</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A00B56" w:rsidRPr="00AE7C54" w:rsidRDefault="00AE7C54" w:rsidP="00AE7C54">
      <w:pPr>
        <w:pStyle w:val="Default"/>
        <w:ind w:left="397" w:right="-397"/>
        <w:rPr>
          <w:color w:val="auto"/>
          <w:sz w:val="22"/>
          <w:szCs w:val="22"/>
        </w:rPr>
      </w:pPr>
      <w:r>
        <w:t xml:space="preserve">    </w:t>
      </w:r>
      <w:r w:rsidR="00A00B56" w:rsidRPr="00AE7C54">
        <w:rPr>
          <w:color w:val="auto"/>
          <w:sz w:val="22"/>
          <w:szCs w:val="22"/>
        </w:rPr>
        <w:t xml:space="preserve">U periodu od 01. siječnja do 31. prosinca 2022. g. Općina Lovas se nije zaduživala. </w:t>
      </w:r>
    </w:p>
    <w:p w:rsidR="00DF44D4" w:rsidRPr="00AE7C54" w:rsidRDefault="00DF44D4" w:rsidP="00AE7C54">
      <w:pPr>
        <w:spacing w:after="200" w:line="276" w:lineRule="auto"/>
        <w:ind w:left="397" w:right="-397"/>
        <w:contextualSpacing/>
        <w:jc w:val="both"/>
        <w:rPr>
          <w:rFonts w:ascii="Times New Roman" w:hAnsi="Times New Roman"/>
          <w:sz w:val="24"/>
          <w:szCs w:val="24"/>
          <w:lang w:eastAsia="en-US"/>
        </w:rPr>
      </w:pPr>
    </w:p>
    <w:p w:rsidR="00DF44D4" w:rsidRPr="00AE7C54" w:rsidRDefault="009C258B" w:rsidP="00AE7C54">
      <w:pPr>
        <w:spacing w:after="0" w:line="240" w:lineRule="auto"/>
        <w:ind w:left="397" w:right="-397"/>
        <w:contextualSpacing/>
        <w:jc w:val="both"/>
        <w:rPr>
          <w:rFonts w:ascii="Times New Roman" w:hAnsi="Times New Roman"/>
          <w:b/>
          <w:sz w:val="24"/>
          <w:szCs w:val="24"/>
          <w:lang w:eastAsia="en-US"/>
        </w:rPr>
      </w:pPr>
      <w:r w:rsidRPr="00AE7C54">
        <w:rPr>
          <w:rFonts w:ascii="Times New Roman" w:hAnsi="Times New Roman"/>
          <w:b/>
          <w:sz w:val="24"/>
          <w:szCs w:val="24"/>
          <w:lang w:eastAsia="en-US"/>
        </w:rPr>
        <w:t xml:space="preserve">4. </w:t>
      </w:r>
      <w:r w:rsidR="00DF44D4" w:rsidRPr="00AE7C54">
        <w:rPr>
          <w:rFonts w:ascii="Times New Roman" w:hAnsi="Times New Roman"/>
          <w:b/>
          <w:sz w:val="24"/>
          <w:szCs w:val="24"/>
          <w:lang w:eastAsia="en-US"/>
        </w:rPr>
        <w:t>IZVJEŠTAJ O KORIŠTENJU PRORAČUNSKE ZALIHE</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A00B56"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 xml:space="preserve">U Proračunu Općine Lovas za 2022. godinu nije planirana proračunska zaliha, samim tim nije bilo niti </w:t>
      </w:r>
    </w:p>
    <w:p w:rsidR="00DF44D4"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korištenja iste.</w:t>
      </w:r>
    </w:p>
    <w:p w:rsidR="00DF44D4" w:rsidRPr="00AE7C54" w:rsidRDefault="00DF44D4" w:rsidP="00AE7C54">
      <w:pPr>
        <w:spacing w:after="200" w:line="276" w:lineRule="auto"/>
        <w:ind w:left="397" w:right="-397"/>
        <w:contextualSpacing/>
        <w:jc w:val="both"/>
        <w:rPr>
          <w:rFonts w:ascii="Times New Roman" w:hAnsi="Times New Roman"/>
          <w:sz w:val="24"/>
          <w:szCs w:val="24"/>
          <w:lang w:eastAsia="en-US"/>
        </w:rPr>
      </w:pPr>
    </w:p>
    <w:p w:rsidR="00DF44D4" w:rsidRPr="00AE7C54" w:rsidRDefault="009C258B"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5. </w:t>
      </w:r>
      <w:r w:rsidR="00DF44D4" w:rsidRPr="00AE7C54">
        <w:rPr>
          <w:rFonts w:ascii="Times New Roman" w:hAnsi="Times New Roman"/>
          <w:b/>
          <w:sz w:val="24"/>
          <w:szCs w:val="24"/>
          <w:lang w:eastAsia="en-US"/>
        </w:rPr>
        <w:t>IZVJEŠTAJ O DANIM DRŽAVNIM JAMSTVIMA I IZDACIMA PO DRŽAVNIM JAMSTVIMA</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DF44D4"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Općina Lovas ima izdane bjanko zadužnice u iznosu od 3.000.000,00 kuna.</w:t>
      </w:r>
    </w:p>
    <w:p w:rsidR="00102441" w:rsidRPr="00AE7C54" w:rsidRDefault="00102441"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p>
    <w:p w:rsidR="00102441" w:rsidRPr="00AE7C54" w:rsidRDefault="00102441" w:rsidP="00AE7C54">
      <w:pPr>
        <w:pStyle w:val="Heading2"/>
        <w:tabs>
          <w:tab w:val="left" w:pos="3005"/>
          <w:tab w:val="left" w:pos="3583"/>
          <w:tab w:val="left" w:pos="4909"/>
          <w:tab w:val="left" w:pos="7199"/>
          <w:tab w:val="left" w:pos="8947"/>
          <w:tab w:val="left" w:pos="10301"/>
        </w:tabs>
        <w:spacing w:before="212"/>
        <w:ind w:left="397" w:right="-397"/>
        <w:jc w:val="both"/>
        <w:rPr>
          <w:rFonts w:ascii="Times New Roman" w:hAnsi="Times New Roman" w:cs="Times New Roman"/>
          <w:w w:val="120"/>
          <w:sz w:val="24"/>
          <w:szCs w:val="24"/>
        </w:rPr>
      </w:pPr>
      <w:r w:rsidRPr="00AE7C54">
        <w:rPr>
          <w:rFonts w:ascii="Times New Roman" w:hAnsi="Times New Roman" w:cs="Times New Roman"/>
          <w:color w:val="000000"/>
          <w:sz w:val="24"/>
          <w:szCs w:val="24"/>
        </w:rPr>
        <w:t xml:space="preserve">    </w:t>
      </w:r>
      <w:r w:rsidR="00AE7C54" w:rsidRPr="00AE7C54">
        <w:rPr>
          <w:rFonts w:ascii="Times New Roman" w:hAnsi="Times New Roman" w:cs="Times New Roman"/>
          <w:w w:val="120"/>
          <w:sz w:val="24"/>
          <w:szCs w:val="24"/>
        </w:rPr>
        <w:t xml:space="preserve">IZVJEŠTAJ O STANJU POTRAŽIVANJA, DOSPJELIH </w:t>
      </w:r>
      <w:r w:rsidRPr="00AE7C54">
        <w:rPr>
          <w:rFonts w:ascii="Times New Roman" w:hAnsi="Times New Roman" w:cs="Times New Roman"/>
          <w:w w:val="120"/>
          <w:sz w:val="24"/>
          <w:szCs w:val="24"/>
        </w:rPr>
        <w:t>OBVEZA</w:t>
      </w:r>
      <w:r w:rsidRPr="00AE7C54">
        <w:rPr>
          <w:rFonts w:ascii="Times New Roman" w:hAnsi="Times New Roman" w:cs="Times New Roman"/>
          <w:w w:val="120"/>
          <w:sz w:val="24"/>
          <w:szCs w:val="24"/>
        </w:rPr>
        <w:tab/>
      </w:r>
    </w:p>
    <w:p w:rsidR="00112939" w:rsidRPr="00AE7C54" w:rsidRDefault="00112939" w:rsidP="00AE7C54">
      <w:pPr>
        <w:pStyle w:val="Heading2"/>
        <w:tabs>
          <w:tab w:val="left" w:pos="3005"/>
          <w:tab w:val="left" w:pos="3583"/>
          <w:tab w:val="left" w:pos="4909"/>
          <w:tab w:val="left" w:pos="7199"/>
          <w:tab w:val="left" w:pos="8947"/>
          <w:tab w:val="left" w:pos="10301"/>
        </w:tabs>
        <w:spacing w:before="212"/>
        <w:ind w:left="397" w:right="-397"/>
        <w:rPr>
          <w:rFonts w:ascii="Times New Roman" w:hAnsi="Times New Roman" w:cs="Times New Roman"/>
          <w:w w:val="120"/>
        </w:rPr>
      </w:pPr>
      <w:r w:rsidRPr="00AE7C54">
        <w:rPr>
          <w:rFonts w:ascii="Times New Roman" w:hAnsi="Times New Roman" w:cs="Times New Roman"/>
          <w:i/>
          <w:w w:val="115"/>
        </w:rPr>
        <w:t xml:space="preserve">    Stanje nenaplaćenih potraživanja za prihode </w:t>
      </w:r>
      <w:r w:rsidRPr="00AE7C54">
        <w:rPr>
          <w:rFonts w:ascii="Times New Roman" w:hAnsi="Times New Roman" w:cs="Times New Roman"/>
          <w:w w:val="115"/>
        </w:rPr>
        <w:t>(skupina 16 s uključenim</w:t>
      </w:r>
      <w:r w:rsidRPr="00AE7C54">
        <w:rPr>
          <w:rFonts w:ascii="Times New Roman" w:hAnsi="Times New Roman" w:cs="Times New Roman"/>
          <w:spacing w:val="1"/>
          <w:w w:val="115"/>
        </w:rPr>
        <w:t xml:space="preserve"> </w:t>
      </w:r>
      <w:r w:rsidRPr="00AE7C54">
        <w:rPr>
          <w:rFonts w:ascii="Times New Roman" w:hAnsi="Times New Roman" w:cs="Times New Roman"/>
          <w:w w:val="115"/>
        </w:rPr>
        <w:t>169)</w:t>
      </w:r>
    </w:p>
    <w:p w:rsidR="00AE7C54" w:rsidRDefault="00112939" w:rsidP="00AE7C54">
      <w:pPr>
        <w:pStyle w:val="BodyText2"/>
        <w:spacing w:after="0" w:line="240" w:lineRule="auto"/>
        <w:ind w:left="397" w:right="-397"/>
        <w:rPr>
          <w:rFonts w:ascii="Times New Roman" w:hAnsi="Times New Roman"/>
          <w:sz w:val="24"/>
          <w:szCs w:val="24"/>
        </w:rPr>
      </w:pPr>
      <w:r w:rsidRPr="00AE7C54">
        <w:rPr>
          <w:rFonts w:ascii="Times New Roman" w:hAnsi="Times New Roman"/>
          <w:w w:val="120"/>
        </w:rPr>
        <w:t xml:space="preserve">    </w:t>
      </w:r>
      <w:r w:rsidRPr="00AE7C54">
        <w:rPr>
          <w:rFonts w:ascii="Times New Roman" w:hAnsi="Times New Roman"/>
          <w:sz w:val="24"/>
          <w:szCs w:val="24"/>
        </w:rPr>
        <w:t xml:space="preserve">1. </w:t>
      </w:r>
      <w:r w:rsidRPr="00AE7C54">
        <w:rPr>
          <w:rFonts w:ascii="Times New Roman" w:hAnsi="Times New Roman"/>
          <w:b/>
          <w:sz w:val="24"/>
          <w:szCs w:val="24"/>
        </w:rPr>
        <w:t>129</w:t>
      </w:r>
      <w:r w:rsidRPr="00AE7C54">
        <w:rPr>
          <w:rFonts w:ascii="Times New Roman" w:hAnsi="Times New Roman"/>
          <w:sz w:val="24"/>
          <w:szCs w:val="24"/>
        </w:rPr>
        <w:t xml:space="preserve"> – Ostala potraživanja odnose se na potraživanja od HZZO-a za naknade koje se refundiraju.</w:t>
      </w:r>
    </w:p>
    <w:p w:rsidR="00112939" w:rsidRPr="00112939" w:rsidRDefault="00AE7C54" w:rsidP="00AE7C54">
      <w:pPr>
        <w:pStyle w:val="BodyText2"/>
        <w:spacing w:after="0" w:line="240" w:lineRule="auto"/>
        <w:ind w:left="397" w:right="-397"/>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2. </w:t>
      </w:r>
      <w:r w:rsidR="00112939" w:rsidRPr="00112939">
        <w:rPr>
          <w:rFonts w:ascii="Times New Roman" w:hAnsi="Times New Roman"/>
          <w:b/>
          <w:sz w:val="24"/>
          <w:szCs w:val="24"/>
        </w:rPr>
        <w:t>16</w:t>
      </w:r>
      <w:r w:rsidR="00112939" w:rsidRPr="00112939">
        <w:rPr>
          <w:rFonts w:ascii="Times New Roman" w:hAnsi="Times New Roman"/>
          <w:sz w:val="24"/>
          <w:szCs w:val="24"/>
        </w:rPr>
        <w:t xml:space="preserve"> – Potraživanja za prihode poslovanja odnose se na:</w:t>
      </w:r>
      <w:r w:rsidR="00112939" w:rsidRPr="00112939">
        <w:rPr>
          <w:rFonts w:ascii="Times New Roman" w:hAnsi="Times New Roman"/>
          <w:sz w:val="24"/>
          <w:szCs w:val="24"/>
        </w:rPr>
        <w:tab/>
      </w:r>
      <w:r w:rsidR="00112939" w:rsidRPr="00112939">
        <w:rPr>
          <w:rFonts w:ascii="Times New Roman" w:hAnsi="Times New Roman"/>
          <w:sz w:val="24"/>
          <w:szCs w:val="24"/>
        </w:rPr>
        <w:tab/>
      </w:r>
      <w:r w:rsidR="00112939" w:rsidRPr="00112939">
        <w:rPr>
          <w:rFonts w:ascii="Times New Roman" w:hAnsi="Times New Roman"/>
          <w:sz w:val="24"/>
          <w:szCs w:val="24"/>
        </w:rPr>
        <w:tab/>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potraživanje za prihode od imovine                                           233.222,87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potraživanja za upravne i administrativne pristojbe </w:t>
      </w:r>
      <w:r w:rsidR="00112939" w:rsidRPr="00112939">
        <w:rPr>
          <w:rFonts w:ascii="Times New Roman" w:hAnsi="Times New Roman"/>
          <w:sz w:val="24"/>
          <w:szCs w:val="24"/>
        </w:rPr>
        <w:tab/>
        <w:t xml:space="preserve">        </w:t>
      </w:r>
      <w:r>
        <w:rPr>
          <w:rFonts w:ascii="Times New Roman" w:hAnsi="Times New Roman"/>
          <w:sz w:val="24"/>
          <w:szCs w:val="24"/>
        </w:rPr>
        <w:t xml:space="preserve">             </w:t>
      </w:r>
      <w:r w:rsidR="00112939" w:rsidRPr="00112939">
        <w:rPr>
          <w:rFonts w:ascii="Times New Roman" w:hAnsi="Times New Roman"/>
          <w:sz w:val="24"/>
          <w:szCs w:val="24"/>
        </w:rPr>
        <w:t>825.457,24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potraživanja za kazne i upravne mjere, te ostale prihode            </w:t>
      </w:r>
      <w:r>
        <w:rPr>
          <w:rFonts w:ascii="Times New Roman" w:hAnsi="Times New Roman"/>
          <w:sz w:val="24"/>
          <w:szCs w:val="24"/>
        </w:rPr>
        <w:t xml:space="preserve">           </w:t>
      </w:r>
      <w:r w:rsidR="00112939" w:rsidRPr="00112939">
        <w:rPr>
          <w:rFonts w:ascii="Times New Roman" w:hAnsi="Times New Roman"/>
          <w:sz w:val="24"/>
          <w:szCs w:val="24"/>
        </w:rPr>
        <w:t xml:space="preserve"> 63.200,85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- 169- Ispravak vrijednosti potraživanja                                        </w:t>
      </w:r>
      <w:r>
        <w:rPr>
          <w:rFonts w:ascii="Times New Roman" w:hAnsi="Times New Roman"/>
          <w:sz w:val="24"/>
          <w:szCs w:val="24"/>
        </w:rPr>
        <w:t xml:space="preserve"> </w:t>
      </w:r>
      <w:r w:rsidR="00112939" w:rsidRPr="00112939">
        <w:rPr>
          <w:rFonts w:ascii="Times New Roman" w:hAnsi="Times New Roman"/>
          <w:sz w:val="24"/>
          <w:szCs w:val="24"/>
        </w:rPr>
        <w:t>837.665,04 kn</w:t>
      </w:r>
    </w:p>
    <w:p w:rsidR="00112939" w:rsidRPr="00AE7C54" w:rsidRDefault="00AE7C54" w:rsidP="00AE7C54">
      <w:pPr>
        <w:spacing w:after="0" w:line="240" w:lineRule="auto"/>
        <w:ind w:left="397" w:right="-397"/>
        <w:jc w:val="both"/>
        <w:rPr>
          <w:rFonts w:ascii="Times New Roman" w:hAnsi="Times New Roman"/>
          <w:color w:val="A6A6A6"/>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3. </w:t>
      </w:r>
      <w:r w:rsidR="00112939" w:rsidRPr="00112939">
        <w:rPr>
          <w:rFonts w:ascii="Times New Roman" w:hAnsi="Times New Roman"/>
          <w:b/>
          <w:sz w:val="24"/>
          <w:szCs w:val="24"/>
        </w:rPr>
        <w:t>17</w:t>
      </w:r>
      <w:r w:rsidR="00112939" w:rsidRPr="00112939">
        <w:rPr>
          <w:rFonts w:ascii="Times New Roman" w:hAnsi="Times New Roman"/>
          <w:sz w:val="24"/>
          <w:szCs w:val="24"/>
        </w:rPr>
        <w:t xml:space="preserve"> – Potraživanja od prodaje nefinancijske imovine iznose         </w:t>
      </w:r>
      <w:r>
        <w:rPr>
          <w:rFonts w:ascii="Times New Roman" w:hAnsi="Times New Roman"/>
          <w:sz w:val="24"/>
          <w:szCs w:val="24"/>
        </w:rPr>
        <w:t xml:space="preserve">             </w:t>
      </w:r>
      <w:r w:rsidR="00112939" w:rsidRPr="00112939">
        <w:rPr>
          <w:rFonts w:ascii="Times New Roman" w:hAnsi="Times New Roman"/>
          <w:sz w:val="24"/>
          <w:szCs w:val="24"/>
        </w:rPr>
        <w:t xml:space="preserve">3.496,55 kn   </w:t>
      </w:r>
      <w:r w:rsidR="00112939" w:rsidRPr="00AE7C54">
        <w:rPr>
          <w:rFonts w:ascii="Times New Roman" w:hAnsi="Times New Roman"/>
          <w:color w:val="A6A6A6"/>
          <w:sz w:val="24"/>
          <w:szCs w:val="24"/>
        </w:rPr>
        <w:t xml:space="preserve"> </w:t>
      </w:r>
    </w:p>
    <w:p w:rsidR="00102441" w:rsidRPr="00AE7C54" w:rsidRDefault="00102441" w:rsidP="00AE7C54">
      <w:pPr>
        <w:pStyle w:val="BodyText"/>
        <w:ind w:right="-397"/>
        <w:rPr>
          <w:rFonts w:ascii="Times New Roman" w:hAnsi="Times New Roman" w:cs="Times New Roman"/>
        </w:rPr>
      </w:pPr>
    </w:p>
    <w:p w:rsidR="00102441" w:rsidRPr="00AE7C54" w:rsidRDefault="00AE7C54" w:rsidP="00AE7C54">
      <w:pPr>
        <w:pStyle w:val="ListParagraph"/>
        <w:tabs>
          <w:tab w:val="left" w:pos="2246"/>
        </w:tabs>
        <w:ind w:left="397" w:right="-397" w:firstLine="0"/>
        <w:jc w:val="both"/>
        <w:rPr>
          <w:rFonts w:ascii="Times New Roman" w:hAnsi="Times New Roman" w:cs="Times New Roman"/>
          <w:b/>
          <w:i/>
          <w:spacing w:val="1"/>
          <w:w w:val="115"/>
          <w:sz w:val="24"/>
          <w:szCs w:val="24"/>
        </w:rPr>
      </w:pPr>
      <w:r>
        <w:rPr>
          <w:rFonts w:ascii="Times New Roman" w:hAnsi="Times New Roman" w:cs="Times New Roman"/>
          <w:b/>
          <w:i/>
          <w:w w:val="115"/>
          <w:sz w:val="24"/>
          <w:szCs w:val="24"/>
          <w:u w:val="single"/>
        </w:rPr>
        <w:t xml:space="preserve">  </w:t>
      </w:r>
      <w:r w:rsidRPr="00AE7C54">
        <w:rPr>
          <w:rFonts w:ascii="Times New Roman" w:hAnsi="Times New Roman" w:cs="Times New Roman"/>
          <w:b/>
          <w:i/>
          <w:w w:val="115"/>
          <w:sz w:val="24"/>
          <w:szCs w:val="24"/>
          <w:u w:val="single"/>
        </w:rPr>
        <w:t>S</w:t>
      </w:r>
      <w:r w:rsidR="00102441" w:rsidRPr="00AE7C54">
        <w:rPr>
          <w:rFonts w:ascii="Times New Roman" w:hAnsi="Times New Roman" w:cs="Times New Roman"/>
          <w:b/>
          <w:i/>
          <w:w w:val="115"/>
          <w:sz w:val="24"/>
          <w:szCs w:val="24"/>
          <w:u w:val="single"/>
        </w:rPr>
        <w:t>tanje</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nepodmirenih</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dospjelih</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obveza</w:t>
      </w:r>
      <w:r w:rsidR="00102441" w:rsidRPr="00AE7C54">
        <w:rPr>
          <w:rFonts w:ascii="Times New Roman" w:hAnsi="Times New Roman" w:cs="Times New Roman"/>
          <w:b/>
          <w:i/>
          <w:spacing w:val="1"/>
          <w:w w:val="115"/>
          <w:sz w:val="24"/>
          <w:szCs w:val="24"/>
        </w:rPr>
        <w:t xml:space="preserve"> </w:t>
      </w:r>
      <w:r w:rsidR="00102441" w:rsidRPr="00AE7C54">
        <w:rPr>
          <w:rFonts w:ascii="Times New Roman" w:hAnsi="Times New Roman" w:cs="Times New Roman"/>
          <w:b/>
          <w:i/>
          <w:w w:val="115"/>
          <w:sz w:val="24"/>
          <w:szCs w:val="24"/>
        </w:rPr>
        <w:t>(obrazac</w:t>
      </w:r>
      <w:r w:rsidR="00102441" w:rsidRPr="00AE7C54">
        <w:rPr>
          <w:rFonts w:ascii="Times New Roman" w:hAnsi="Times New Roman" w:cs="Times New Roman"/>
          <w:b/>
          <w:i/>
          <w:spacing w:val="1"/>
          <w:w w:val="115"/>
          <w:sz w:val="24"/>
          <w:szCs w:val="24"/>
        </w:rPr>
        <w:t xml:space="preserve"> </w:t>
      </w:r>
      <w:r w:rsidR="00102441" w:rsidRPr="00AE7C54">
        <w:rPr>
          <w:rFonts w:ascii="Times New Roman" w:hAnsi="Times New Roman" w:cs="Times New Roman"/>
          <w:b/>
          <w:i/>
          <w:w w:val="115"/>
          <w:sz w:val="24"/>
          <w:szCs w:val="24"/>
        </w:rPr>
        <w:t>Obveze)</w:t>
      </w:r>
      <w:r w:rsidR="00102441" w:rsidRPr="00AE7C54">
        <w:rPr>
          <w:rFonts w:ascii="Times New Roman" w:hAnsi="Times New Roman" w:cs="Times New Roman"/>
          <w:b/>
          <w:i/>
          <w:spacing w:val="1"/>
          <w:w w:val="115"/>
          <w:sz w:val="24"/>
          <w:szCs w:val="24"/>
        </w:rPr>
        <w:t xml:space="preserve"> </w:t>
      </w:r>
      <w:r w:rsidR="00112939" w:rsidRPr="00AE7C54">
        <w:rPr>
          <w:rFonts w:ascii="Times New Roman" w:hAnsi="Times New Roman" w:cs="Times New Roman"/>
          <w:b/>
          <w:i/>
          <w:spacing w:val="1"/>
          <w:w w:val="115"/>
          <w:sz w:val="24"/>
          <w:szCs w:val="24"/>
        </w:rPr>
        <w:t xml:space="preserve"> </w:t>
      </w:r>
      <w:r w:rsidR="0084394F" w:rsidRPr="00AE7C54">
        <w:rPr>
          <w:rFonts w:ascii="Times New Roman" w:hAnsi="Times New Roman" w:cs="Times New Roman"/>
          <w:b/>
          <w:i/>
          <w:spacing w:val="1"/>
          <w:w w:val="115"/>
          <w:sz w:val="24"/>
          <w:szCs w:val="24"/>
        </w:rPr>
        <w:t xml:space="preserve">- </w:t>
      </w:r>
      <w:r w:rsidR="004D3254" w:rsidRPr="00AE7C54">
        <w:rPr>
          <w:rFonts w:ascii="Times New Roman" w:hAnsi="Times New Roman" w:cs="Times New Roman"/>
          <w:b/>
          <w:i/>
          <w:spacing w:val="1"/>
          <w:w w:val="115"/>
          <w:sz w:val="24"/>
          <w:szCs w:val="24"/>
        </w:rPr>
        <w:t>167.226,14 kn</w:t>
      </w:r>
      <w:r w:rsidR="00112939" w:rsidRPr="00AE7C54">
        <w:rPr>
          <w:rFonts w:ascii="Times New Roman" w:hAnsi="Times New Roman" w:cs="Times New Roman"/>
          <w:b/>
          <w:i/>
          <w:spacing w:val="1"/>
          <w:w w:val="115"/>
          <w:sz w:val="24"/>
          <w:szCs w:val="24"/>
        </w:rPr>
        <w:t xml:space="preserve">      </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4. </w:t>
      </w:r>
      <w:r w:rsidR="00112939" w:rsidRPr="00112939">
        <w:rPr>
          <w:rFonts w:ascii="Times New Roman" w:hAnsi="Times New Roman"/>
          <w:b/>
          <w:sz w:val="24"/>
          <w:szCs w:val="24"/>
        </w:rPr>
        <w:t>2</w:t>
      </w:r>
      <w:r w:rsidR="00112939" w:rsidRPr="00112939">
        <w:rPr>
          <w:rFonts w:ascii="Times New Roman" w:hAnsi="Times New Roman"/>
          <w:sz w:val="24"/>
          <w:szCs w:val="24"/>
        </w:rPr>
        <w:t xml:space="preserve"> – Obveze se odnose na:</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materijalne rashode                                                  </w:t>
      </w:r>
      <w:r>
        <w:rPr>
          <w:rFonts w:ascii="Times New Roman" w:hAnsi="Times New Roman"/>
          <w:sz w:val="24"/>
          <w:szCs w:val="24"/>
        </w:rPr>
        <w:t xml:space="preserve"> </w:t>
      </w:r>
      <w:r w:rsidR="004D3254" w:rsidRPr="00AE7C54">
        <w:rPr>
          <w:rFonts w:ascii="Times New Roman" w:hAnsi="Times New Roman"/>
          <w:sz w:val="24"/>
          <w:szCs w:val="24"/>
        </w:rPr>
        <w:t>80.904,57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kazne, naknade šteta i kapitalne pomoći                   </w:t>
      </w:r>
      <w:r>
        <w:rPr>
          <w:rFonts w:ascii="Times New Roman" w:hAnsi="Times New Roman"/>
          <w:sz w:val="24"/>
          <w:szCs w:val="24"/>
        </w:rPr>
        <w:t xml:space="preserve">            </w:t>
      </w:r>
      <w:r w:rsidR="00112939" w:rsidRPr="00112939">
        <w:rPr>
          <w:rFonts w:ascii="Times New Roman" w:hAnsi="Times New Roman"/>
          <w:sz w:val="24"/>
          <w:szCs w:val="24"/>
        </w:rPr>
        <w:t>20.196,10 kn</w:t>
      </w:r>
      <w:r w:rsidR="00112939" w:rsidRPr="00112939">
        <w:rPr>
          <w:rFonts w:ascii="Times New Roman" w:hAnsi="Times New Roman"/>
          <w:sz w:val="24"/>
          <w:szCs w:val="24"/>
        </w:rPr>
        <w:tab/>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ostale tekuće obveze                                 </w:t>
      </w:r>
      <w:r w:rsidR="004D3254" w:rsidRPr="00AE7C54">
        <w:rPr>
          <w:rFonts w:ascii="Times New Roman" w:hAnsi="Times New Roman"/>
          <w:sz w:val="24"/>
          <w:szCs w:val="24"/>
        </w:rPr>
        <w:t xml:space="preserve">                         </w:t>
      </w:r>
      <w:r>
        <w:rPr>
          <w:rFonts w:ascii="Times New Roman" w:hAnsi="Times New Roman"/>
          <w:sz w:val="24"/>
          <w:szCs w:val="24"/>
        </w:rPr>
        <w:t xml:space="preserve">    </w:t>
      </w:r>
      <w:r w:rsidR="00112939" w:rsidRPr="00112939">
        <w:rPr>
          <w:rFonts w:ascii="Times New Roman" w:hAnsi="Times New Roman"/>
          <w:sz w:val="24"/>
          <w:szCs w:val="24"/>
        </w:rPr>
        <w:t>4.633,08 kn</w:t>
      </w:r>
    </w:p>
    <w:p w:rsidR="00112939" w:rsidRPr="00AE7C54"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nabavu nefinancijske imovine                                    </w:t>
      </w:r>
      <w:r>
        <w:rPr>
          <w:rFonts w:ascii="Times New Roman" w:hAnsi="Times New Roman"/>
          <w:sz w:val="24"/>
          <w:szCs w:val="24"/>
        </w:rPr>
        <w:t xml:space="preserve">     </w:t>
      </w:r>
      <w:r w:rsidR="004D3254" w:rsidRPr="00AE7C54">
        <w:rPr>
          <w:rFonts w:ascii="Times New Roman" w:hAnsi="Times New Roman"/>
          <w:sz w:val="24"/>
          <w:szCs w:val="24"/>
        </w:rPr>
        <w:t>61.492,39 kn</w:t>
      </w:r>
    </w:p>
    <w:p w:rsidR="00112939" w:rsidRPr="00AE7C54" w:rsidRDefault="00112939" w:rsidP="00AE7C54">
      <w:pPr>
        <w:spacing w:after="0" w:line="240" w:lineRule="auto"/>
        <w:ind w:left="397" w:right="-397"/>
        <w:jc w:val="both"/>
        <w:rPr>
          <w:rFonts w:ascii="Times New Roman" w:hAnsi="Times New Roman"/>
          <w:sz w:val="24"/>
          <w:szCs w:val="24"/>
        </w:rPr>
        <w:sectPr w:rsidR="00112939" w:rsidRPr="00AE7C54">
          <w:pgSz w:w="11910" w:h="16840"/>
          <w:pgMar w:top="1240" w:right="0" w:bottom="960" w:left="100" w:header="0" w:footer="692" w:gutter="0"/>
          <w:cols w:space="720"/>
        </w:sectPr>
      </w:pPr>
    </w:p>
    <w:p w:rsidR="00461600" w:rsidRPr="00461600" w:rsidRDefault="00461600" w:rsidP="00461600">
      <w:pPr>
        <w:spacing w:after="0" w:line="240" w:lineRule="auto"/>
        <w:rPr>
          <w:rFonts w:ascii="Times New Roman" w:hAnsi="Times New Roman"/>
          <w:b/>
          <w:sz w:val="20"/>
          <w:szCs w:val="20"/>
          <w:lang w:val="en-US"/>
        </w:rPr>
      </w:pPr>
      <w:r w:rsidRPr="00461600">
        <w:rPr>
          <w:rFonts w:ascii="Times New Roman" w:hAnsi="Times New Roman"/>
          <w:b/>
          <w:sz w:val="20"/>
          <w:szCs w:val="20"/>
          <w:lang w:val="en-US"/>
        </w:rPr>
        <w:t>POPIS SUDSKIH SPOROVA U TIJEKU ZA 2022. GODINU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967"/>
        <w:gridCol w:w="2099"/>
        <w:gridCol w:w="6269"/>
      </w:tblGrid>
      <w:tr w:rsidR="00461600" w:rsidRPr="00461600" w:rsidTr="00382FC5">
        <w:tc>
          <w:tcPr>
            <w:tcW w:w="1812" w:type="dxa"/>
          </w:tcPr>
          <w:p w:rsidR="00461600" w:rsidRPr="00461600" w:rsidRDefault="00461600" w:rsidP="00461600">
            <w:pPr>
              <w:spacing w:after="0" w:line="240" w:lineRule="auto"/>
              <w:jc w:val="center"/>
              <w:rPr>
                <w:rFonts w:ascii="Times New Roman" w:hAnsi="Times New Roman"/>
                <w:sz w:val="20"/>
                <w:szCs w:val="20"/>
                <w:lang w:val="en-US"/>
              </w:rPr>
            </w:pPr>
            <w:r w:rsidRPr="00461600">
              <w:rPr>
                <w:rFonts w:ascii="Times New Roman" w:hAnsi="Times New Roman"/>
                <w:sz w:val="20"/>
                <w:szCs w:val="20"/>
                <w:lang w:val="en-US"/>
              </w:rPr>
              <w:t>OPIS SPORA</w:t>
            </w:r>
          </w:p>
        </w:tc>
        <w:tc>
          <w:tcPr>
            <w:tcW w:w="2115" w:type="dxa"/>
          </w:tcPr>
          <w:p w:rsidR="00461600" w:rsidRPr="00461600" w:rsidRDefault="00461600" w:rsidP="00461600">
            <w:pPr>
              <w:spacing w:after="0" w:line="240" w:lineRule="auto"/>
              <w:jc w:val="center"/>
              <w:rPr>
                <w:rFonts w:ascii="Times New Roman" w:hAnsi="Times New Roman"/>
                <w:sz w:val="20"/>
                <w:szCs w:val="20"/>
                <w:lang w:val="en-US"/>
              </w:rPr>
            </w:pPr>
            <w:r w:rsidRPr="00461600">
              <w:rPr>
                <w:rFonts w:ascii="Times New Roman" w:hAnsi="Times New Roman"/>
                <w:sz w:val="20"/>
                <w:szCs w:val="20"/>
                <w:lang w:val="en-US"/>
              </w:rPr>
              <w:t>TUŽITELJ</w:t>
            </w:r>
          </w:p>
        </w:tc>
        <w:tc>
          <w:tcPr>
            <w:tcW w:w="2277" w:type="dxa"/>
          </w:tcPr>
          <w:p w:rsidR="00461600" w:rsidRPr="00461600" w:rsidRDefault="00461600" w:rsidP="00461600">
            <w:pPr>
              <w:spacing w:after="0" w:line="240" w:lineRule="auto"/>
              <w:jc w:val="center"/>
              <w:rPr>
                <w:rFonts w:ascii="Times New Roman" w:hAnsi="Times New Roman"/>
                <w:sz w:val="20"/>
                <w:szCs w:val="20"/>
                <w:lang w:val="en-US"/>
              </w:rPr>
            </w:pPr>
            <w:r w:rsidRPr="00461600">
              <w:rPr>
                <w:rFonts w:ascii="Times New Roman" w:hAnsi="Times New Roman"/>
                <w:sz w:val="20"/>
                <w:szCs w:val="20"/>
                <w:lang w:val="en-US"/>
              </w:rPr>
              <w:t>TUŽENIK</w:t>
            </w:r>
          </w:p>
        </w:tc>
        <w:tc>
          <w:tcPr>
            <w:tcW w:w="7371" w:type="dxa"/>
          </w:tcPr>
          <w:p w:rsidR="00461600" w:rsidRPr="00461600" w:rsidRDefault="00461600" w:rsidP="00461600">
            <w:pPr>
              <w:spacing w:after="0" w:line="240" w:lineRule="auto"/>
              <w:jc w:val="center"/>
              <w:rPr>
                <w:rFonts w:ascii="Times New Roman" w:hAnsi="Times New Roman"/>
                <w:sz w:val="20"/>
                <w:szCs w:val="20"/>
                <w:lang w:val="en-US"/>
              </w:rPr>
            </w:pPr>
            <w:r w:rsidRPr="00461600">
              <w:rPr>
                <w:rFonts w:ascii="Times New Roman" w:hAnsi="Times New Roman"/>
                <w:sz w:val="20"/>
                <w:szCs w:val="20"/>
                <w:lang w:val="en-US"/>
              </w:rPr>
              <w:t>PROCJENA OBVEZE IZ SUDSKOG SPORA</w:t>
            </w:r>
          </w:p>
        </w:tc>
      </w:tr>
      <w:tr w:rsidR="00461600" w:rsidRPr="00461600" w:rsidTr="00382FC5">
        <w:tc>
          <w:tcPr>
            <w:tcW w:w="1812"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Zahtjev za zaštitu prava radnika</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zaprimljen 11.09.2018.</w:t>
            </w:r>
          </w:p>
        </w:tc>
        <w:tc>
          <w:tcPr>
            <w:tcW w:w="2115"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Zdravko Keser,</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Lovas, Ulica Franje Račkog 19,</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po punomoćniku Martina Alagić</w:t>
            </w:r>
          </w:p>
        </w:tc>
        <w:tc>
          <w:tcPr>
            <w:tcW w:w="2277"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 xml:space="preserve">Općina Lovas, </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 xml:space="preserve">OIB 06939947940 </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A. Starčevića 5</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32 237 Lovas</w:t>
            </w:r>
          </w:p>
        </w:tc>
        <w:tc>
          <w:tcPr>
            <w:tcW w:w="7371" w:type="dxa"/>
          </w:tcPr>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U sudskom sporu po tužbi Zdravka Kesera koji se vodio pred Općinskim sudom u Vukovaru, zahtijevalo se utvrđenje da je imenovani sa Općinom Lovas zaključio Ugovor o radu na neodređeno vrijeme te da mu se priznaju sva prava iz radnog odnosa.</w:t>
            </w:r>
          </w:p>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Postupak se zatim po žalbi Općine Lovas vodio na Županijskom sudu, a radi rješenja procesnog pitanja. Nakon završetka postupka Općina Lovas je tijekom 2019. godine postupila prema rješenju Suda.</w:t>
            </w:r>
          </w:p>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 xml:space="preserve">Nakon toga po žalbi Općine Lovas postupak se nalazi pred Vrhovnim sudom Republike Hrvatske u Zagrebu, radi donošenja odluke povodom revizije izjavljene od strane Općine Lovas protiv pravomoćne presude Općinskog suda u Vukovaru, Poslovni broj: 11 Pr-146/2018-4, od 08. studenog 2018. godine. </w:t>
            </w:r>
          </w:p>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Stoga u ovom trenutku nije moguće prognozirati procjenu financijskog učinka koji može proisteći iz ovog sudskog spora budući će isti biti vidljivi nakon donošenja odluke Vrhovnog suda koji će odrediti daljnji tijek postupka.</w:t>
            </w:r>
          </w:p>
          <w:p w:rsidR="00461600" w:rsidRPr="00461600" w:rsidRDefault="00461600" w:rsidP="00461600">
            <w:pPr>
              <w:shd w:val="clear" w:color="auto" w:fill="FFFFFF"/>
              <w:spacing w:after="0" w:line="240" w:lineRule="auto"/>
              <w:rPr>
                <w:rFonts w:ascii="Times New Roman" w:hAnsi="Times New Roman"/>
                <w:sz w:val="20"/>
                <w:szCs w:val="20"/>
                <w:lang w:val="en-US"/>
              </w:rPr>
            </w:pPr>
          </w:p>
        </w:tc>
      </w:tr>
      <w:tr w:rsidR="00461600" w:rsidRPr="00461600" w:rsidTr="00382FC5">
        <w:tc>
          <w:tcPr>
            <w:tcW w:w="1812"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Zahtjev za isplatu novčanog iznosa</w:t>
            </w:r>
          </w:p>
        </w:tc>
        <w:tc>
          <w:tcPr>
            <w:tcW w:w="2115"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 xml:space="preserve">Općina Lovas, </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 xml:space="preserve">OIB 06939947940 </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A. Starčevića 5</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32 237 Lovas</w:t>
            </w:r>
          </w:p>
        </w:tc>
        <w:tc>
          <w:tcPr>
            <w:tcW w:w="2277" w:type="dxa"/>
          </w:tcPr>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 xml:space="preserve">Metalfer Steel d.o.o. </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OIB: 39862250297</w:t>
            </w:r>
          </w:p>
          <w:p w:rsidR="00461600" w:rsidRPr="00461600" w:rsidRDefault="00461600" w:rsidP="00461600">
            <w:pPr>
              <w:spacing w:after="0" w:line="240" w:lineRule="auto"/>
              <w:rPr>
                <w:rFonts w:ascii="Times New Roman" w:hAnsi="Times New Roman"/>
                <w:sz w:val="20"/>
                <w:szCs w:val="20"/>
                <w:lang w:val="en-US"/>
              </w:rPr>
            </w:pPr>
            <w:r w:rsidRPr="00461600">
              <w:rPr>
                <w:rFonts w:ascii="Times New Roman" w:hAnsi="Times New Roman"/>
                <w:sz w:val="20"/>
                <w:szCs w:val="20"/>
                <w:lang w:val="en-US"/>
              </w:rPr>
              <w:t>Lovas, Gospodarska zona bb</w:t>
            </w:r>
          </w:p>
        </w:tc>
        <w:tc>
          <w:tcPr>
            <w:tcW w:w="7371" w:type="dxa"/>
          </w:tcPr>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U sudskom postupku koji se pred Trgovačkim sudom u Osijeku, P- 106/21., vodi između tužitelja Općine LOvas i tuženika Metalfer Steel d.o.o. Lovas, Gospodarska zona bb, radi isplate novčanog iznosa 785.410,00 kn, rješenjem istog suda od 15. rujna 2021. godine, određen je prekid postupka, obzirom da je nad tuženikom rješenjem ovog suda, broj St- 376/21., od 17.lipnja 2021. godine otvoren stečajni postupak.</w:t>
            </w:r>
          </w:p>
          <w:p w:rsidR="00461600" w:rsidRPr="00461600" w:rsidRDefault="00461600" w:rsidP="00461600">
            <w:pPr>
              <w:shd w:val="clear" w:color="auto" w:fill="FFFFFF"/>
              <w:spacing w:after="0" w:line="240" w:lineRule="auto"/>
              <w:rPr>
                <w:rFonts w:ascii="Times New Roman" w:hAnsi="Times New Roman"/>
                <w:color w:val="222222"/>
                <w:sz w:val="20"/>
                <w:szCs w:val="20"/>
                <w:lang w:val="en-US"/>
              </w:rPr>
            </w:pPr>
            <w:r w:rsidRPr="00461600">
              <w:rPr>
                <w:rFonts w:ascii="Times New Roman" w:hAnsi="Times New Roman"/>
                <w:color w:val="222222"/>
                <w:sz w:val="20"/>
                <w:szCs w:val="20"/>
                <w:lang w:val="en-US"/>
              </w:rPr>
              <w:t>Nastavak ovog parničnog postupka ovisi o statusu stečajnog postupka koji se vodi nad stečajnim dužnikom, stoga nije moguće prognozirati procjenu financijskog učinka koji može proisteći iz ovog sudskog spora.</w:t>
            </w:r>
          </w:p>
        </w:tc>
      </w:tr>
    </w:tbl>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AE7C54">
      <w:pPr>
        <w:spacing w:after="0" w:line="240" w:lineRule="auto"/>
        <w:ind w:left="397" w:right="397"/>
        <w:contextualSpacing/>
        <w:rPr>
          <w:rFonts w:ascii="Times New Roman" w:hAnsi="Times New Roman"/>
          <w:b/>
          <w:sz w:val="24"/>
          <w:szCs w:val="24"/>
          <w:lang w:eastAsia="en-US"/>
        </w:rPr>
      </w:pPr>
    </w:p>
    <w:p w:rsidR="00461600" w:rsidRDefault="00461600" w:rsidP="00461600">
      <w:pPr>
        <w:spacing w:after="0" w:line="240" w:lineRule="auto"/>
        <w:ind w:right="397"/>
        <w:contextualSpacing/>
        <w:rPr>
          <w:rFonts w:ascii="Times New Roman" w:hAnsi="Times New Roman"/>
          <w:b/>
          <w:sz w:val="24"/>
          <w:szCs w:val="24"/>
          <w:lang w:eastAsia="en-US"/>
        </w:rPr>
      </w:pPr>
    </w:p>
    <w:p w:rsidR="007F0F90" w:rsidRPr="00AE7C54" w:rsidRDefault="00461600" w:rsidP="00461600">
      <w:pPr>
        <w:spacing w:after="0" w:line="240" w:lineRule="auto"/>
        <w:ind w:right="397"/>
        <w:contextualSpacing/>
        <w:rPr>
          <w:rFonts w:ascii="Times New Roman" w:hAnsi="Times New Roman"/>
          <w:b/>
          <w:sz w:val="24"/>
          <w:szCs w:val="24"/>
          <w:lang w:eastAsia="en-US"/>
        </w:rPr>
      </w:pPr>
      <w:r>
        <w:rPr>
          <w:rFonts w:ascii="Times New Roman" w:hAnsi="Times New Roman"/>
          <w:b/>
          <w:sz w:val="24"/>
          <w:szCs w:val="24"/>
          <w:lang w:eastAsia="en-US"/>
        </w:rPr>
        <w:t xml:space="preserve">    </w:t>
      </w:r>
      <w:r w:rsidR="009C258B" w:rsidRPr="00AE7C54">
        <w:rPr>
          <w:rFonts w:ascii="Times New Roman" w:hAnsi="Times New Roman"/>
          <w:b/>
          <w:sz w:val="24"/>
          <w:szCs w:val="24"/>
          <w:lang w:eastAsia="en-US"/>
        </w:rPr>
        <w:t xml:space="preserve">6. </w:t>
      </w:r>
      <w:r w:rsidR="007F0F90" w:rsidRPr="00AE7C54">
        <w:rPr>
          <w:rFonts w:ascii="Times New Roman" w:hAnsi="Times New Roman"/>
          <w:b/>
          <w:sz w:val="24"/>
          <w:szCs w:val="24"/>
          <w:lang w:eastAsia="en-US"/>
        </w:rPr>
        <w:t>OBRAZLOŽENJE OSTVARENJA PRIHODA I PRIMITAKA, RASHODA I IZDATAKA</w:t>
      </w:r>
    </w:p>
    <w:p w:rsidR="006B15BC" w:rsidRPr="00AE7C54" w:rsidRDefault="006B15BC"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   PREMA EKONOMSKOJ KLASIFIKACIJI</w:t>
      </w:r>
    </w:p>
    <w:p w:rsidR="007F0F90" w:rsidRPr="00AE7C54" w:rsidRDefault="00302DA8" w:rsidP="00AE7C54">
      <w:pPr>
        <w:autoSpaceDE w:val="0"/>
        <w:autoSpaceDN w:val="0"/>
        <w:adjustRightInd w:val="0"/>
        <w:spacing w:after="0" w:line="240" w:lineRule="auto"/>
        <w:ind w:left="397" w:right="397"/>
        <w:jc w:val="both"/>
        <w:rPr>
          <w:rFonts w:ascii="Times New Roman" w:hAnsi="Times New Roman"/>
          <w:sz w:val="24"/>
          <w:szCs w:val="24"/>
        </w:rPr>
      </w:pPr>
      <w:r w:rsidRPr="00AE7C54">
        <w:rPr>
          <w:rFonts w:ascii="Times New Roman" w:hAnsi="Times New Roman"/>
          <w:sz w:val="24"/>
          <w:szCs w:val="24"/>
        </w:rPr>
        <w:t xml:space="preserve"> </w:t>
      </w:r>
    </w:p>
    <w:p w:rsidR="002C7010" w:rsidRPr="00AE7C54" w:rsidRDefault="00302DA8" w:rsidP="00AE7C54">
      <w:pPr>
        <w:autoSpaceDE w:val="0"/>
        <w:autoSpaceDN w:val="0"/>
        <w:adjustRightInd w:val="0"/>
        <w:spacing w:after="0" w:line="240" w:lineRule="auto"/>
        <w:ind w:left="397" w:right="397"/>
        <w:jc w:val="both"/>
        <w:rPr>
          <w:rFonts w:ascii="Times New Roman" w:hAnsi="Times New Roman"/>
          <w:sz w:val="24"/>
          <w:szCs w:val="24"/>
          <w:lang w:eastAsia="en-US"/>
        </w:rPr>
      </w:pPr>
      <w:r w:rsidRPr="00AE7C54">
        <w:rPr>
          <w:rFonts w:ascii="Times New Roman" w:hAnsi="Times New Roman"/>
          <w:w w:val="115"/>
          <w:sz w:val="24"/>
          <w:szCs w:val="24"/>
        </w:rPr>
        <w:t xml:space="preserve">Pregled ostvarenih prihoda/primitaka i rashoda/izdataka Proračuna </w:t>
      </w:r>
      <w:r w:rsidR="0001098F">
        <w:rPr>
          <w:rFonts w:ascii="Times New Roman" w:hAnsi="Times New Roman"/>
          <w:w w:val="115"/>
          <w:sz w:val="24"/>
          <w:szCs w:val="24"/>
        </w:rPr>
        <w:t>Općine</w:t>
      </w:r>
      <w:r w:rsidRPr="00AE7C54">
        <w:rPr>
          <w:rFonts w:ascii="Times New Roman" w:hAnsi="Times New Roman"/>
          <w:w w:val="115"/>
          <w:sz w:val="24"/>
          <w:szCs w:val="24"/>
        </w:rPr>
        <w:t xml:space="preserve"> </w:t>
      </w:r>
      <w:r w:rsidR="0001098F">
        <w:rPr>
          <w:rFonts w:ascii="Times New Roman" w:hAnsi="Times New Roman"/>
          <w:w w:val="115"/>
          <w:sz w:val="24"/>
          <w:szCs w:val="24"/>
        </w:rPr>
        <w:t>Lovas</w:t>
      </w:r>
      <w:r w:rsidRPr="00AE7C54">
        <w:rPr>
          <w:rFonts w:ascii="Times New Roman" w:hAnsi="Times New Roman"/>
          <w:w w:val="115"/>
          <w:sz w:val="24"/>
          <w:szCs w:val="24"/>
        </w:rPr>
        <w:t xml:space="preserve"> za</w:t>
      </w:r>
      <w:r w:rsidRPr="00AE7C54">
        <w:rPr>
          <w:rFonts w:ascii="Times New Roman" w:hAnsi="Times New Roman"/>
          <w:spacing w:val="-53"/>
          <w:w w:val="115"/>
          <w:sz w:val="24"/>
          <w:szCs w:val="24"/>
        </w:rPr>
        <w:t xml:space="preserve"> </w:t>
      </w:r>
      <w:r w:rsidRPr="00AE7C54">
        <w:rPr>
          <w:rFonts w:ascii="Times New Roman" w:hAnsi="Times New Roman"/>
          <w:w w:val="115"/>
          <w:sz w:val="24"/>
          <w:szCs w:val="24"/>
        </w:rPr>
        <w:t>razdoblje</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01.01.-31.12.2022.</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godinu</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u</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odnosu</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na</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planirane</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prihode/primitke</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i</w:t>
      </w:r>
      <w:r w:rsidRPr="00AE7C54">
        <w:rPr>
          <w:rFonts w:ascii="Times New Roman" w:hAnsi="Times New Roman"/>
          <w:spacing w:val="1"/>
          <w:w w:val="115"/>
          <w:sz w:val="24"/>
          <w:szCs w:val="24"/>
        </w:rPr>
        <w:t xml:space="preserve"> </w:t>
      </w:r>
      <w:r w:rsidRPr="00AE7C54">
        <w:rPr>
          <w:rFonts w:ascii="Times New Roman" w:hAnsi="Times New Roman"/>
          <w:w w:val="115"/>
          <w:sz w:val="24"/>
          <w:szCs w:val="24"/>
        </w:rPr>
        <w:t>rashode/izdatke</w:t>
      </w:r>
      <w:r w:rsidRPr="00AE7C54">
        <w:rPr>
          <w:rFonts w:ascii="Times New Roman" w:hAnsi="Times New Roman"/>
          <w:spacing w:val="13"/>
          <w:w w:val="115"/>
          <w:sz w:val="24"/>
          <w:szCs w:val="24"/>
        </w:rPr>
        <w:t xml:space="preserve"> </w:t>
      </w:r>
      <w:r w:rsidRPr="00AE7C54">
        <w:rPr>
          <w:rFonts w:ascii="Times New Roman" w:hAnsi="Times New Roman"/>
          <w:w w:val="115"/>
          <w:sz w:val="24"/>
          <w:szCs w:val="24"/>
        </w:rPr>
        <w:t>-</w:t>
      </w:r>
      <w:r w:rsidRPr="00AE7C54">
        <w:rPr>
          <w:rFonts w:ascii="Times New Roman" w:hAnsi="Times New Roman"/>
          <w:spacing w:val="13"/>
          <w:w w:val="115"/>
          <w:sz w:val="24"/>
          <w:szCs w:val="24"/>
        </w:rPr>
        <w:t xml:space="preserve"> </w:t>
      </w:r>
      <w:r w:rsidRPr="00AE7C54">
        <w:rPr>
          <w:rFonts w:ascii="Times New Roman" w:hAnsi="Times New Roman"/>
          <w:w w:val="115"/>
          <w:sz w:val="24"/>
          <w:szCs w:val="24"/>
        </w:rPr>
        <w:t>sažetak:</w:t>
      </w:r>
    </w:p>
    <w:p w:rsidR="00302DA8" w:rsidRPr="00302DA8" w:rsidRDefault="00302DA8" w:rsidP="00302DA8">
      <w:pPr>
        <w:widowControl w:val="0"/>
        <w:pBdr>
          <w:between w:val="single" w:sz="4" w:space="1" w:color="auto"/>
        </w:pBdr>
        <w:tabs>
          <w:tab w:val="center" w:pos="4733"/>
          <w:tab w:val="center" w:pos="6377"/>
          <w:tab w:val="center" w:pos="8078"/>
          <w:tab w:val="center" w:pos="9354"/>
          <w:tab w:val="center" w:pos="10147"/>
        </w:tabs>
        <w:autoSpaceDE w:val="0"/>
        <w:autoSpaceDN w:val="0"/>
        <w:adjustRightInd w:val="0"/>
        <w:spacing w:before="403" w:after="0" w:line="240" w:lineRule="auto"/>
        <w:rPr>
          <w:rFonts w:ascii="Tahoma" w:hAnsi="Tahoma" w:cs="Tahoma"/>
          <w:color w:val="000000"/>
          <w:sz w:val="19"/>
          <w:szCs w:val="19"/>
        </w:rPr>
      </w:pPr>
      <w:r>
        <w:rPr>
          <w:rFonts w:ascii="Tahoma" w:hAnsi="Tahoma" w:cs="Tahoma"/>
          <w:color w:val="000000"/>
          <w:sz w:val="14"/>
          <w:szCs w:val="14"/>
        </w:rPr>
        <w:t xml:space="preserve">                                                                    </w:t>
      </w:r>
      <w:r w:rsidRPr="00302DA8">
        <w:rPr>
          <w:rFonts w:ascii="Tahoma" w:hAnsi="Tahoma" w:cs="Tahoma"/>
          <w:color w:val="000000"/>
          <w:sz w:val="14"/>
          <w:szCs w:val="14"/>
        </w:rPr>
        <w:t>Ostvarenje 2021.</w:t>
      </w:r>
      <w:r w:rsidRPr="00302DA8">
        <w:rPr>
          <w:rFonts w:ascii="Arial" w:hAnsi="Arial" w:cs="Arial"/>
          <w:sz w:val="24"/>
          <w:szCs w:val="24"/>
        </w:rPr>
        <w:tab/>
      </w:r>
      <w:r w:rsidRPr="00302DA8">
        <w:rPr>
          <w:rFonts w:ascii="Tahoma" w:hAnsi="Tahoma" w:cs="Tahoma"/>
          <w:color w:val="000000"/>
          <w:sz w:val="14"/>
          <w:szCs w:val="14"/>
        </w:rPr>
        <w:t xml:space="preserve">Proračun 2022 - II. </w:t>
      </w:r>
      <w:r w:rsidRPr="00302DA8">
        <w:rPr>
          <w:rFonts w:ascii="Arial" w:hAnsi="Arial" w:cs="Arial"/>
          <w:sz w:val="24"/>
          <w:szCs w:val="24"/>
        </w:rPr>
        <w:tab/>
      </w:r>
      <w:r w:rsidRPr="00302DA8">
        <w:rPr>
          <w:rFonts w:ascii="Tahoma" w:hAnsi="Tahoma" w:cs="Tahoma"/>
          <w:color w:val="000000"/>
          <w:sz w:val="14"/>
          <w:szCs w:val="14"/>
        </w:rPr>
        <w:t>Ostvarenje 2022.</w:t>
      </w:r>
      <w:r w:rsidRPr="00302DA8">
        <w:rPr>
          <w:rFonts w:ascii="Arial" w:hAnsi="Arial" w:cs="Arial"/>
          <w:sz w:val="24"/>
          <w:szCs w:val="24"/>
        </w:rPr>
        <w:tab/>
      </w:r>
      <w:r w:rsidRPr="00302DA8">
        <w:rPr>
          <w:rFonts w:ascii="Tahoma" w:hAnsi="Tahoma" w:cs="Tahoma"/>
          <w:color w:val="000000"/>
          <w:sz w:val="14"/>
          <w:szCs w:val="14"/>
        </w:rPr>
        <w:t>Indeks</w:t>
      </w:r>
      <w:r w:rsidRPr="00302DA8">
        <w:rPr>
          <w:rFonts w:ascii="Arial" w:hAnsi="Arial" w:cs="Arial"/>
          <w:sz w:val="24"/>
          <w:szCs w:val="24"/>
        </w:rPr>
        <w:tab/>
      </w:r>
      <w:r w:rsidRPr="00302DA8">
        <w:rPr>
          <w:rFonts w:ascii="Tahoma" w:hAnsi="Tahoma" w:cs="Tahoma"/>
          <w:color w:val="000000"/>
          <w:sz w:val="14"/>
          <w:szCs w:val="14"/>
        </w:rPr>
        <w:t>Indeks</w:t>
      </w:r>
    </w:p>
    <w:p w:rsidR="00302DA8" w:rsidRPr="00302DA8" w:rsidRDefault="00302DA8" w:rsidP="00302DA8">
      <w:pPr>
        <w:widowControl w:val="0"/>
        <w:pBdr>
          <w:between w:val="single" w:sz="4" w:space="1" w:color="auto"/>
        </w:pBdr>
        <w:tabs>
          <w:tab w:val="center" w:pos="6377"/>
          <w:tab w:val="center" w:pos="9354"/>
          <w:tab w:val="center" w:pos="10147"/>
        </w:tabs>
        <w:autoSpaceDE w:val="0"/>
        <w:autoSpaceDN w:val="0"/>
        <w:adjustRightInd w:val="0"/>
        <w:spacing w:after="0" w:line="240" w:lineRule="auto"/>
        <w:rPr>
          <w:rFonts w:ascii="Tahoma" w:hAnsi="Tahoma" w:cs="Tahoma"/>
          <w:color w:val="000000"/>
          <w:sz w:val="16"/>
          <w:szCs w:val="16"/>
        </w:rPr>
      </w:pPr>
      <w:r w:rsidRPr="00302DA8">
        <w:rPr>
          <w:rFonts w:ascii="Arial" w:hAnsi="Arial" w:cs="Arial"/>
          <w:sz w:val="24"/>
          <w:szCs w:val="24"/>
        </w:rPr>
        <w:tab/>
      </w:r>
      <w:r w:rsidRPr="00302DA8">
        <w:rPr>
          <w:rFonts w:ascii="Tahoma" w:hAnsi="Tahoma" w:cs="Tahoma"/>
          <w:color w:val="000000"/>
          <w:sz w:val="14"/>
          <w:szCs w:val="14"/>
        </w:rPr>
        <w:t>REBALANS</w:t>
      </w:r>
      <w:r w:rsidRPr="00302DA8">
        <w:rPr>
          <w:rFonts w:ascii="Arial" w:hAnsi="Arial" w:cs="Arial"/>
          <w:sz w:val="24"/>
          <w:szCs w:val="24"/>
        </w:rPr>
        <w:tab/>
      </w:r>
      <w:r w:rsidRPr="00302DA8">
        <w:rPr>
          <w:rFonts w:ascii="Tahoma" w:hAnsi="Tahoma" w:cs="Tahoma"/>
          <w:color w:val="000000"/>
          <w:sz w:val="14"/>
          <w:szCs w:val="14"/>
        </w:rPr>
        <w:t>3/1</w:t>
      </w:r>
      <w:r w:rsidRPr="00302DA8">
        <w:rPr>
          <w:rFonts w:ascii="Arial" w:hAnsi="Arial" w:cs="Arial"/>
          <w:sz w:val="24"/>
          <w:szCs w:val="24"/>
        </w:rPr>
        <w:tab/>
      </w:r>
      <w:r w:rsidRPr="00302DA8">
        <w:rPr>
          <w:rFonts w:ascii="Tahoma" w:hAnsi="Tahoma" w:cs="Tahoma"/>
          <w:color w:val="000000"/>
          <w:sz w:val="14"/>
          <w:szCs w:val="14"/>
        </w:rPr>
        <w:t>3/2</w:t>
      </w:r>
    </w:p>
    <w:p w:rsidR="00302DA8" w:rsidRPr="00302DA8" w:rsidRDefault="00302DA8" w:rsidP="00302DA8">
      <w:pPr>
        <w:widowControl w:val="0"/>
        <w:pBdr>
          <w:between w:val="single" w:sz="4" w:space="1" w:color="auto"/>
        </w:pBdr>
        <w:tabs>
          <w:tab w:val="left" w:pos="90"/>
          <w:tab w:val="center" w:pos="4733"/>
          <w:tab w:val="center" w:pos="6377"/>
          <w:tab w:val="center" w:pos="8078"/>
          <w:tab w:val="center" w:pos="9354"/>
          <w:tab w:val="center" w:pos="10147"/>
        </w:tabs>
        <w:autoSpaceDE w:val="0"/>
        <w:autoSpaceDN w:val="0"/>
        <w:adjustRightInd w:val="0"/>
        <w:spacing w:before="48" w:after="0" w:line="240" w:lineRule="auto"/>
        <w:rPr>
          <w:rFonts w:ascii="Tahoma" w:hAnsi="Tahoma" w:cs="Tahoma"/>
          <w:color w:val="000000"/>
          <w:sz w:val="32"/>
          <w:szCs w:val="32"/>
        </w:rPr>
      </w:pPr>
      <w:r w:rsidRPr="00302DA8">
        <w:rPr>
          <w:rFonts w:ascii="Tahoma" w:hAnsi="Tahoma" w:cs="Tahoma"/>
          <w:b/>
          <w:bCs/>
          <w:color w:val="000000"/>
          <w:sz w:val="18"/>
          <w:szCs w:val="18"/>
        </w:rPr>
        <w:t>RAČUN PRIHODA I RASHODA</w:t>
      </w:r>
      <w:r w:rsidRPr="00302DA8">
        <w:rPr>
          <w:rFonts w:ascii="Arial" w:hAnsi="Arial" w:cs="Arial"/>
          <w:sz w:val="24"/>
          <w:szCs w:val="24"/>
        </w:rPr>
        <w:tab/>
      </w:r>
      <w:r w:rsidRPr="00302DA8">
        <w:rPr>
          <w:rFonts w:ascii="Tahoma" w:hAnsi="Tahoma" w:cs="Tahoma"/>
          <w:color w:val="000000"/>
          <w:sz w:val="14"/>
          <w:szCs w:val="14"/>
        </w:rPr>
        <w:t>1</w:t>
      </w:r>
      <w:r w:rsidRPr="00302DA8">
        <w:rPr>
          <w:rFonts w:ascii="Arial" w:hAnsi="Arial" w:cs="Arial"/>
          <w:sz w:val="24"/>
          <w:szCs w:val="24"/>
        </w:rPr>
        <w:tab/>
      </w:r>
      <w:r w:rsidRPr="00302DA8">
        <w:rPr>
          <w:rFonts w:ascii="Tahoma" w:hAnsi="Tahoma" w:cs="Tahoma"/>
          <w:color w:val="000000"/>
          <w:sz w:val="14"/>
          <w:szCs w:val="14"/>
        </w:rPr>
        <w:t>2</w:t>
      </w:r>
      <w:r w:rsidRPr="00302DA8">
        <w:rPr>
          <w:rFonts w:ascii="Arial" w:hAnsi="Arial" w:cs="Arial"/>
          <w:sz w:val="24"/>
          <w:szCs w:val="24"/>
        </w:rPr>
        <w:tab/>
      </w:r>
      <w:r w:rsidRPr="00302DA8">
        <w:rPr>
          <w:rFonts w:ascii="Tahoma" w:hAnsi="Tahoma" w:cs="Tahoma"/>
          <w:color w:val="000000"/>
          <w:sz w:val="14"/>
          <w:szCs w:val="14"/>
        </w:rPr>
        <w:t>3</w:t>
      </w:r>
      <w:r w:rsidRPr="00302DA8">
        <w:rPr>
          <w:rFonts w:ascii="Arial" w:hAnsi="Arial" w:cs="Arial"/>
          <w:sz w:val="24"/>
          <w:szCs w:val="24"/>
        </w:rPr>
        <w:tab/>
      </w:r>
      <w:r w:rsidRPr="00302DA8">
        <w:rPr>
          <w:rFonts w:ascii="Tahoma" w:hAnsi="Tahoma" w:cs="Tahoma"/>
          <w:color w:val="000000"/>
          <w:sz w:val="14"/>
          <w:szCs w:val="14"/>
        </w:rPr>
        <w:t>4</w:t>
      </w:r>
      <w:r w:rsidRPr="00302DA8">
        <w:rPr>
          <w:rFonts w:ascii="Arial" w:hAnsi="Arial" w:cs="Arial"/>
          <w:sz w:val="24"/>
          <w:szCs w:val="24"/>
        </w:rPr>
        <w:tab/>
      </w:r>
      <w:r w:rsidRPr="00302DA8">
        <w:rPr>
          <w:rFonts w:ascii="Tahoma" w:hAnsi="Tahoma" w:cs="Tahoma"/>
          <w:color w:val="000000"/>
          <w:sz w:val="14"/>
          <w:szCs w:val="14"/>
        </w:rPr>
        <w:t>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after="0" w:line="240" w:lineRule="auto"/>
        <w:rPr>
          <w:rFonts w:ascii="Tahoma" w:hAnsi="Tahoma" w:cs="Tahoma"/>
          <w:color w:val="000000"/>
          <w:sz w:val="24"/>
          <w:szCs w:val="24"/>
        </w:rPr>
      </w:pPr>
      <w:r w:rsidRPr="00302DA8">
        <w:rPr>
          <w:rFonts w:ascii="Tahoma" w:hAnsi="Tahoma" w:cs="Tahoma"/>
          <w:color w:val="000000"/>
          <w:sz w:val="18"/>
          <w:szCs w:val="18"/>
        </w:rPr>
        <w:t>Prihodi poslovanja</w:t>
      </w:r>
      <w:r w:rsidRPr="00302DA8">
        <w:rPr>
          <w:rFonts w:ascii="Arial" w:hAnsi="Arial" w:cs="Arial"/>
          <w:sz w:val="24"/>
          <w:szCs w:val="24"/>
        </w:rPr>
        <w:tab/>
      </w:r>
      <w:r w:rsidRPr="00302DA8">
        <w:rPr>
          <w:rFonts w:ascii="Tahoma" w:hAnsi="Tahoma" w:cs="Tahoma"/>
          <w:color w:val="000000"/>
          <w:sz w:val="14"/>
          <w:szCs w:val="14"/>
        </w:rPr>
        <w:t>9.486.940,60</w:t>
      </w:r>
      <w:r w:rsidRPr="00302DA8">
        <w:rPr>
          <w:rFonts w:ascii="Arial" w:hAnsi="Arial" w:cs="Arial"/>
          <w:sz w:val="24"/>
          <w:szCs w:val="24"/>
        </w:rPr>
        <w:tab/>
      </w:r>
      <w:r w:rsidRPr="00302DA8">
        <w:rPr>
          <w:rFonts w:ascii="Tahoma" w:hAnsi="Tahoma" w:cs="Tahoma"/>
          <w:color w:val="000000"/>
          <w:sz w:val="14"/>
          <w:szCs w:val="14"/>
        </w:rPr>
        <w:t>7.431.800,00</w:t>
      </w:r>
      <w:r w:rsidRPr="00302DA8">
        <w:rPr>
          <w:rFonts w:ascii="Arial" w:hAnsi="Arial" w:cs="Arial"/>
          <w:sz w:val="24"/>
          <w:szCs w:val="24"/>
        </w:rPr>
        <w:tab/>
      </w:r>
      <w:r w:rsidRPr="00302DA8">
        <w:rPr>
          <w:rFonts w:ascii="Tahoma" w:hAnsi="Tahoma" w:cs="Tahoma"/>
          <w:color w:val="000000"/>
          <w:sz w:val="14"/>
          <w:szCs w:val="14"/>
        </w:rPr>
        <w:t>7.564.596,08</w:t>
      </w:r>
      <w:r w:rsidRPr="00302DA8">
        <w:rPr>
          <w:rFonts w:ascii="Arial" w:hAnsi="Arial" w:cs="Arial"/>
          <w:sz w:val="24"/>
          <w:szCs w:val="24"/>
        </w:rPr>
        <w:tab/>
      </w:r>
      <w:r w:rsidRPr="00302DA8">
        <w:rPr>
          <w:rFonts w:ascii="Tahoma" w:hAnsi="Tahoma" w:cs="Tahoma"/>
          <w:color w:val="000000"/>
          <w:sz w:val="14"/>
          <w:szCs w:val="14"/>
        </w:rPr>
        <w:t>79,74%</w:t>
      </w:r>
      <w:r w:rsidRPr="00302DA8">
        <w:rPr>
          <w:rFonts w:ascii="Arial" w:hAnsi="Arial" w:cs="Arial"/>
          <w:sz w:val="24"/>
          <w:szCs w:val="24"/>
        </w:rPr>
        <w:tab/>
      </w:r>
      <w:r w:rsidRPr="00302DA8">
        <w:rPr>
          <w:rFonts w:ascii="Tahoma" w:hAnsi="Tahoma" w:cs="Tahoma"/>
          <w:color w:val="000000"/>
          <w:sz w:val="14"/>
          <w:szCs w:val="14"/>
        </w:rPr>
        <w:t>101,79%</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Prihodi od prodaje nefinancijske imovine</w:t>
      </w:r>
      <w:r w:rsidRPr="00302DA8">
        <w:rPr>
          <w:rFonts w:ascii="Arial" w:hAnsi="Arial" w:cs="Arial"/>
          <w:sz w:val="24"/>
          <w:szCs w:val="24"/>
        </w:rPr>
        <w:tab/>
      </w:r>
      <w:r w:rsidRPr="00302DA8">
        <w:rPr>
          <w:rFonts w:ascii="Tahoma" w:hAnsi="Tahoma" w:cs="Tahoma"/>
          <w:color w:val="000000"/>
          <w:sz w:val="14"/>
          <w:szCs w:val="14"/>
        </w:rPr>
        <w:t>43.600,00</w:t>
      </w:r>
      <w:r w:rsidRPr="00302DA8">
        <w:rPr>
          <w:rFonts w:ascii="Arial" w:hAnsi="Arial" w:cs="Arial"/>
          <w:sz w:val="24"/>
          <w:szCs w:val="24"/>
        </w:rPr>
        <w:tab/>
      </w:r>
      <w:r w:rsidRPr="00302DA8">
        <w:rPr>
          <w:rFonts w:ascii="Tahoma" w:hAnsi="Tahoma" w:cs="Tahoma"/>
          <w:color w:val="000000"/>
          <w:sz w:val="14"/>
          <w:szCs w:val="14"/>
        </w:rPr>
        <w:t>135.000,00</w:t>
      </w:r>
      <w:r w:rsidRPr="00302DA8">
        <w:rPr>
          <w:rFonts w:ascii="Arial" w:hAnsi="Arial" w:cs="Arial"/>
          <w:sz w:val="24"/>
          <w:szCs w:val="24"/>
        </w:rPr>
        <w:tab/>
      </w:r>
      <w:r w:rsidRPr="00302DA8">
        <w:rPr>
          <w:rFonts w:ascii="Tahoma" w:hAnsi="Tahoma" w:cs="Tahoma"/>
          <w:color w:val="000000"/>
          <w:sz w:val="14"/>
          <w:szCs w:val="14"/>
        </w:rPr>
        <w:t>135.000,00</w:t>
      </w:r>
      <w:r w:rsidRPr="00302DA8">
        <w:rPr>
          <w:rFonts w:ascii="Arial" w:hAnsi="Arial" w:cs="Arial"/>
          <w:sz w:val="24"/>
          <w:szCs w:val="24"/>
        </w:rPr>
        <w:tab/>
      </w:r>
      <w:r w:rsidRPr="00302DA8">
        <w:rPr>
          <w:rFonts w:ascii="Tahoma" w:hAnsi="Tahoma" w:cs="Tahoma"/>
          <w:color w:val="000000"/>
          <w:sz w:val="14"/>
          <w:szCs w:val="14"/>
        </w:rPr>
        <w:t>309,63%</w:t>
      </w:r>
      <w:r w:rsidRPr="00302DA8">
        <w:rPr>
          <w:rFonts w:ascii="Arial" w:hAnsi="Arial" w:cs="Arial"/>
          <w:sz w:val="24"/>
          <w:szCs w:val="24"/>
        </w:rPr>
        <w:tab/>
      </w:r>
      <w:r w:rsidRPr="00302DA8">
        <w:rPr>
          <w:rFonts w:ascii="Tahoma" w:hAnsi="Tahoma" w:cs="Tahoma"/>
          <w:color w:val="000000"/>
          <w:sz w:val="14"/>
          <w:szCs w:val="14"/>
        </w:rPr>
        <w:t>100,00%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UKUPNO PRIHODA</w:t>
      </w:r>
      <w:r w:rsidRPr="00302DA8">
        <w:rPr>
          <w:rFonts w:ascii="Arial" w:hAnsi="Arial" w:cs="Arial"/>
          <w:sz w:val="24"/>
          <w:szCs w:val="24"/>
        </w:rPr>
        <w:tab/>
      </w:r>
      <w:r w:rsidRPr="00302DA8">
        <w:rPr>
          <w:rFonts w:ascii="Tahoma" w:hAnsi="Tahoma" w:cs="Tahoma"/>
          <w:b/>
          <w:bCs/>
          <w:color w:val="000000"/>
          <w:sz w:val="14"/>
          <w:szCs w:val="14"/>
        </w:rPr>
        <w:t>9.530.540,60</w:t>
      </w:r>
      <w:r w:rsidRPr="00302DA8">
        <w:rPr>
          <w:rFonts w:ascii="Arial" w:hAnsi="Arial" w:cs="Arial"/>
          <w:sz w:val="24"/>
          <w:szCs w:val="24"/>
        </w:rPr>
        <w:tab/>
      </w:r>
      <w:r w:rsidRPr="00302DA8">
        <w:rPr>
          <w:rFonts w:ascii="Tahoma" w:hAnsi="Tahoma" w:cs="Tahoma"/>
          <w:b/>
          <w:bCs/>
          <w:color w:val="000000"/>
          <w:sz w:val="14"/>
          <w:szCs w:val="14"/>
        </w:rPr>
        <w:t>7.566.800,00</w:t>
      </w:r>
      <w:r w:rsidRPr="00302DA8">
        <w:rPr>
          <w:rFonts w:ascii="Arial" w:hAnsi="Arial" w:cs="Arial"/>
          <w:sz w:val="24"/>
          <w:szCs w:val="24"/>
        </w:rPr>
        <w:tab/>
      </w:r>
      <w:r w:rsidRPr="00302DA8">
        <w:rPr>
          <w:rFonts w:ascii="Tahoma" w:hAnsi="Tahoma" w:cs="Tahoma"/>
          <w:b/>
          <w:bCs/>
          <w:color w:val="000000"/>
          <w:sz w:val="14"/>
          <w:szCs w:val="14"/>
        </w:rPr>
        <w:t>7.699.596,08</w:t>
      </w:r>
      <w:r w:rsidRPr="00302DA8">
        <w:rPr>
          <w:rFonts w:ascii="Arial" w:hAnsi="Arial" w:cs="Arial"/>
          <w:sz w:val="24"/>
          <w:szCs w:val="24"/>
        </w:rPr>
        <w:tab/>
      </w:r>
      <w:r w:rsidRPr="00302DA8">
        <w:rPr>
          <w:rFonts w:ascii="Tahoma" w:hAnsi="Tahoma" w:cs="Tahoma"/>
          <w:color w:val="000000"/>
          <w:sz w:val="14"/>
          <w:szCs w:val="14"/>
        </w:rPr>
        <w:t>80,79%</w:t>
      </w:r>
      <w:r w:rsidRPr="00302DA8">
        <w:rPr>
          <w:rFonts w:ascii="Arial" w:hAnsi="Arial" w:cs="Arial"/>
          <w:sz w:val="24"/>
          <w:szCs w:val="24"/>
        </w:rPr>
        <w:tab/>
      </w:r>
      <w:r w:rsidRPr="00302DA8">
        <w:rPr>
          <w:rFonts w:ascii="Tahoma" w:hAnsi="Tahoma" w:cs="Tahoma"/>
          <w:color w:val="000000"/>
          <w:sz w:val="14"/>
          <w:szCs w:val="14"/>
        </w:rPr>
        <w:t>101,75%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Rashodi poslovanja</w:t>
      </w:r>
      <w:r w:rsidRPr="00302DA8">
        <w:rPr>
          <w:rFonts w:ascii="Arial" w:hAnsi="Arial" w:cs="Arial"/>
          <w:sz w:val="24"/>
          <w:szCs w:val="24"/>
        </w:rPr>
        <w:tab/>
      </w:r>
      <w:r w:rsidRPr="00302DA8">
        <w:rPr>
          <w:rFonts w:ascii="Tahoma" w:hAnsi="Tahoma" w:cs="Tahoma"/>
          <w:color w:val="000000"/>
          <w:sz w:val="14"/>
          <w:szCs w:val="14"/>
        </w:rPr>
        <w:t>6.523.024,87</w:t>
      </w:r>
      <w:r w:rsidRPr="00302DA8">
        <w:rPr>
          <w:rFonts w:ascii="Arial" w:hAnsi="Arial" w:cs="Arial"/>
          <w:sz w:val="24"/>
          <w:szCs w:val="24"/>
        </w:rPr>
        <w:tab/>
      </w:r>
      <w:r w:rsidRPr="00302DA8">
        <w:rPr>
          <w:rFonts w:ascii="Tahoma" w:hAnsi="Tahoma" w:cs="Tahoma"/>
          <w:color w:val="000000"/>
          <w:sz w:val="14"/>
          <w:szCs w:val="14"/>
        </w:rPr>
        <w:t>4.980.730,00</w:t>
      </w:r>
      <w:r w:rsidRPr="00302DA8">
        <w:rPr>
          <w:rFonts w:ascii="Arial" w:hAnsi="Arial" w:cs="Arial"/>
          <w:sz w:val="24"/>
          <w:szCs w:val="24"/>
        </w:rPr>
        <w:tab/>
      </w:r>
      <w:r w:rsidRPr="00302DA8">
        <w:rPr>
          <w:rFonts w:ascii="Tahoma" w:hAnsi="Tahoma" w:cs="Tahoma"/>
          <w:color w:val="000000"/>
          <w:sz w:val="14"/>
          <w:szCs w:val="14"/>
        </w:rPr>
        <w:t>4.599.464,33</w:t>
      </w:r>
      <w:r w:rsidRPr="00302DA8">
        <w:rPr>
          <w:rFonts w:ascii="Arial" w:hAnsi="Arial" w:cs="Arial"/>
          <w:sz w:val="24"/>
          <w:szCs w:val="24"/>
        </w:rPr>
        <w:tab/>
      </w:r>
      <w:r w:rsidRPr="00302DA8">
        <w:rPr>
          <w:rFonts w:ascii="Tahoma" w:hAnsi="Tahoma" w:cs="Tahoma"/>
          <w:color w:val="000000"/>
          <w:sz w:val="14"/>
          <w:szCs w:val="14"/>
        </w:rPr>
        <w:t>70,51%</w:t>
      </w:r>
      <w:r w:rsidRPr="00302DA8">
        <w:rPr>
          <w:rFonts w:ascii="Arial" w:hAnsi="Arial" w:cs="Arial"/>
          <w:sz w:val="24"/>
          <w:szCs w:val="24"/>
        </w:rPr>
        <w:tab/>
      </w:r>
      <w:r w:rsidRPr="00302DA8">
        <w:rPr>
          <w:rFonts w:ascii="Tahoma" w:hAnsi="Tahoma" w:cs="Tahoma"/>
          <w:color w:val="000000"/>
          <w:sz w:val="14"/>
          <w:szCs w:val="14"/>
        </w:rPr>
        <w:t>92,35%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Rashodi za nabavu nefinancijske imovine</w:t>
      </w:r>
      <w:r w:rsidRPr="00302DA8">
        <w:rPr>
          <w:rFonts w:ascii="Arial" w:hAnsi="Arial" w:cs="Arial"/>
          <w:sz w:val="24"/>
          <w:szCs w:val="24"/>
        </w:rPr>
        <w:tab/>
      </w:r>
      <w:r w:rsidRPr="00302DA8">
        <w:rPr>
          <w:rFonts w:ascii="Tahoma" w:hAnsi="Tahoma" w:cs="Tahoma"/>
          <w:color w:val="000000"/>
          <w:sz w:val="14"/>
          <w:szCs w:val="14"/>
        </w:rPr>
        <w:t>2.543.070,98</w:t>
      </w:r>
      <w:r w:rsidRPr="00302DA8">
        <w:rPr>
          <w:rFonts w:ascii="Arial" w:hAnsi="Arial" w:cs="Arial"/>
          <w:sz w:val="24"/>
          <w:szCs w:val="24"/>
        </w:rPr>
        <w:tab/>
      </w:r>
      <w:r w:rsidRPr="00302DA8">
        <w:rPr>
          <w:rFonts w:ascii="Tahoma" w:hAnsi="Tahoma" w:cs="Tahoma"/>
          <w:color w:val="000000"/>
          <w:sz w:val="14"/>
          <w:szCs w:val="14"/>
        </w:rPr>
        <w:t>3.606.670,00</w:t>
      </w:r>
      <w:r w:rsidRPr="00302DA8">
        <w:rPr>
          <w:rFonts w:ascii="Arial" w:hAnsi="Arial" w:cs="Arial"/>
          <w:sz w:val="24"/>
          <w:szCs w:val="24"/>
        </w:rPr>
        <w:tab/>
      </w:r>
      <w:r w:rsidRPr="00302DA8">
        <w:rPr>
          <w:rFonts w:ascii="Tahoma" w:hAnsi="Tahoma" w:cs="Tahoma"/>
          <w:color w:val="000000"/>
          <w:sz w:val="14"/>
          <w:szCs w:val="14"/>
        </w:rPr>
        <w:t>3.558.505,47</w:t>
      </w:r>
      <w:r w:rsidRPr="00302DA8">
        <w:rPr>
          <w:rFonts w:ascii="Arial" w:hAnsi="Arial" w:cs="Arial"/>
          <w:sz w:val="24"/>
          <w:szCs w:val="24"/>
        </w:rPr>
        <w:tab/>
      </w:r>
      <w:r w:rsidRPr="00302DA8">
        <w:rPr>
          <w:rFonts w:ascii="Tahoma" w:hAnsi="Tahoma" w:cs="Tahoma"/>
          <w:color w:val="000000"/>
          <w:sz w:val="14"/>
          <w:szCs w:val="14"/>
        </w:rPr>
        <w:t>139,93%</w:t>
      </w:r>
      <w:r w:rsidRPr="00302DA8">
        <w:rPr>
          <w:rFonts w:ascii="Arial" w:hAnsi="Arial" w:cs="Arial"/>
          <w:sz w:val="24"/>
          <w:szCs w:val="24"/>
        </w:rPr>
        <w:tab/>
      </w:r>
      <w:r w:rsidRPr="00302DA8">
        <w:rPr>
          <w:rFonts w:ascii="Tahoma" w:hAnsi="Tahoma" w:cs="Tahoma"/>
          <w:color w:val="000000"/>
          <w:sz w:val="14"/>
          <w:szCs w:val="14"/>
        </w:rPr>
        <w:t>98,66%</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5"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UKUPNO RASHODA</w:t>
      </w:r>
      <w:r w:rsidRPr="00302DA8">
        <w:rPr>
          <w:rFonts w:ascii="Arial" w:hAnsi="Arial" w:cs="Arial"/>
          <w:sz w:val="24"/>
          <w:szCs w:val="24"/>
        </w:rPr>
        <w:tab/>
      </w:r>
      <w:r w:rsidRPr="00302DA8">
        <w:rPr>
          <w:rFonts w:ascii="Tahoma" w:hAnsi="Tahoma" w:cs="Tahoma"/>
          <w:b/>
          <w:bCs/>
          <w:color w:val="000000"/>
          <w:sz w:val="14"/>
          <w:szCs w:val="14"/>
        </w:rPr>
        <w:t>9.066.095,85</w:t>
      </w:r>
      <w:r w:rsidRPr="00302DA8">
        <w:rPr>
          <w:rFonts w:ascii="Arial" w:hAnsi="Arial" w:cs="Arial"/>
          <w:sz w:val="24"/>
          <w:szCs w:val="24"/>
        </w:rPr>
        <w:tab/>
      </w:r>
      <w:r w:rsidRPr="00302DA8">
        <w:rPr>
          <w:rFonts w:ascii="Tahoma" w:hAnsi="Tahoma" w:cs="Tahoma"/>
          <w:b/>
          <w:bCs/>
          <w:color w:val="000000"/>
          <w:sz w:val="14"/>
          <w:szCs w:val="14"/>
        </w:rPr>
        <w:t>8.587.400,00</w:t>
      </w:r>
      <w:r w:rsidRPr="00302DA8">
        <w:rPr>
          <w:rFonts w:ascii="Arial" w:hAnsi="Arial" w:cs="Arial"/>
          <w:sz w:val="24"/>
          <w:szCs w:val="24"/>
        </w:rPr>
        <w:tab/>
      </w:r>
      <w:r w:rsidRPr="00302DA8">
        <w:rPr>
          <w:rFonts w:ascii="Tahoma" w:hAnsi="Tahoma" w:cs="Tahoma"/>
          <w:b/>
          <w:bCs/>
          <w:color w:val="000000"/>
          <w:sz w:val="14"/>
          <w:szCs w:val="14"/>
        </w:rPr>
        <w:t>8.157.969,80</w:t>
      </w:r>
      <w:r w:rsidRPr="00302DA8">
        <w:rPr>
          <w:rFonts w:ascii="Arial" w:hAnsi="Arial" w:cs="Arial"/>
          <w:sz w:val="24"/>
          <w:szCs w:val="24"/>
        </w:rPr>
        <w:tab/>
      </w:r>
      <w:r w:rsidRPr="00302DA8">
        <w:rPr>
          <w:rFonts w:ascii="Tahoma" w:hAnsi="Tahoma" w:cs="Tahoma"/>
          <w:color w:val="000000"/>
          <w:sz w:val="14"/>
          <w:szCs w:val="14"/>
        </w:rPr>
        <w:t>89,98%</w:t>
      </w:r>
      <w:r w:rsidRPr="00302DA8">
        <w:rPr>
          <w:rFonts w:ascii="Arial" w:hAnsi="Arial" w:cs="Arial"/>
          <w:sz w:val="24"/>
          <w:szCs w:val="24"/>
        </w:rPr>
        <w:tab/>
      </w:r>
      <w:r w:rsidRPr="00302DA8">
        <w:rPr>
          <w:rFonts w:ascii="Tahoma" w:hAnsi="Tahoma" w:cs="Tahoma"/>
          <w:color w:val="000000"/>
          <w:sz w:val="14"/>
          <w:szCs w:val="14"/>
        </w:rPr>
        <w:t>95,00%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RAZLIKA VIŠAK/MANJAK</w:t>
      </w:r>
      <w:r w:rsidRPr="00302DA8">
        <w:rPr>
          <w:rFonts w:ascii="Arial" w:hAnsi="Arial" w:cs="Arial"/>
          <w:sz w:val="24"/>
          <w:szCs w:val="24"/>
        </w:rPr>
        <w:tab/>
      </w:r>
      <w:r w:rsidRPr="00302DA8">
        <w:rPr>
          <w:rFonts w:ascii="Tahoma" w:hAnsi="Tahoma" w:cs="Tahoma"/>
          <w:b/>
          <w:bCs/>
          <w:color w:val="000000"/>
          <w:sz w:val="14"/>
          <w:szCs w:val="14"/>
        </w:rPr>
        <w:t>464.444,75</w:t>
      </w:r>
      <w:r w:rsidRPr="00302DA8">
        <w:rPr>
          <w:rFonts w:ascii="Arial" w:hAnsi="Arial" w:cs="Arial"/>
          <w:sz w:val="24"/>
          <w:szCs w:val="24"/>
        </w:rPr>
        <w:tab/>
      </w:r>
      <w:r w:rsidRPr="00302DA8">
        <w:rPr>
          <w:rFonts w:ascii="Tahoma" w:hAnsi="Tahoma" w:cs="Tahoma"/>
          <w:b/>
          <w:bCs/>
          <w:color w:val="000000"/>
          <w:sz w:val="14"/>
          <w:szCs w:val="14"/>
        </w:rPr>
        <w:t>-1.020.600,00</w:t>
      </w:r>
      <w:r w:rsidRPr="00302DA8">
        <w:rPr>
          <w:rFonts w:ascii="Arial" w:hAnsi="Arial" w:cs="Arial"/>
          <w:sz w:val="24"/>
          <w:szCs w:val="24"/>
        </w:rPr>
        <w:tab/>
      </w:r>
      <w:r w:rsidRPr="00302DA8">
        <w:rPr>
          <w:rFonts w:ascii="Tahoma" w:hAnsi="Tahoma" w:cs="Tahoma"/>
          <w:b/>
          <w:bCs/>
          <w:color w:val="000000"/>
          <w:sz w:val="14"/>
          <w:szCs w:val="14"/>
        </w:rPr>
        <w:t>-458.373,72</w:t>
      </w:r>
      <w:r w:rsidRPr="00302DA8">
        <w:rPr>
          <w:rFonts w:ascii="Arial" w:hAnsi="Arial" w:cs="Arial"/>
          <w:sz w:val="24"/>
          <w:szCs w:val="24"/>
        </w:rPr>
        <w:tab/>
      </w:r>
      <w:r w:rsidRPr="00302DA8">
        <w:rPr>
          <w:rFonts w:ascii="Tahoma" w:hAnsi="Tahoma" w:cs="Tahoma"/>
          <w:color w:val="000000"/>
          <w:sz w:val="14"/>
          <w:szCs w:val="14"/>
        </w:rPr>
        <w:t>-98,69%</w:t>
      </w:r>
      <w:r w:rsidRPr="00302DA8">
        <w:rPr>
          <w:rFonts w:ascii="Arial" w:hAnsi="Arial" w:cs="Arial"/>
          <w:sz w:val="24"/>
          <w:szCs w:val="24"/>
        </w:rPr>
        <w:tab/>
      </w:r>
      <w:r w:rsidRPr="00302DA8">
        <w:rPr>
          <w:rFonts w:ascii="Tahoma" w:hAnsi="Tahoma" w:cs="Tahoma"/>
          <w:color w:val="000000"/>
          <w:sz w:val="14"/>
          <w:szCs w:val="14"/>
        </w:rPr>
        <w:t>44,91%</w:t>
      </w:r>
    </w:p>
    <w:p w:rsidR="00302DA8" w:rsidRPr="00302DA8" w:rsidRDefault="00302DA8" w:rsidP="00302DA8">
      <w:pPr>
        <w:widowControl w:val="0"/>
        <w:pBdr>
          <w:between w:val="single" w:sz="4" w:space="1" w:color="auto"/>
        </w:pBdr>
        <w:tabs>
          <w:tab w:val="left" w:pos="90"/>
        </w:tabs>
        <w:autoSpaceDE w:val="0"/>
        <w:autoSpaceDN w:val="0"/>
        <w:adjustRightInd w:val="0"/>
        <w:spacing w:before="210" w:after="0" w:line="240" w:lineRule="auto"/>
        <w:rPr>
          <w:rFonts w:ascii="Tahoma" w:hAnsi="Tahoma" w:cs="Tahoma"/>
          <w:b/>
          <w:bCs/>
          <w:color w:val="000000"/>
          <w:sz w:val="18"/>
          <w:szCs w:val="18"/>
        </w:rPr>
      </w:pPr>
      <w:r w:rsidRPr="00302DA8">
        <w:rPr>
          <w:rFonts w:ascii="Tahoma" w:hAnsi="Tahoma" w:cs="Tahoma"/>
          <w:b/>
          <w:bCs/>
          <w:color w:val="000000"/>
          <w:sz w:val="18"/>
          <w:szCs w:val="18"/>
        </w:rPr>
        <w:t>RASPOLOŽIVA SREDSTAVA IZ PRETHODNIH GODINA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after="0" w:line="240" w:lineRule="auto"/>
        <w:rPr>
          <w:rFonts w:ascii="Tahoma" w:hAnsi="Tahoma" w:cs="Tahoma"/>
          <w:b/>
          <w:bCs/>
          <w:color w:val="000000"/>
          <w:sz w:val="24"/>
          <w:szCs w:val="24"/>
        </w:rPr>
      </w:pPr>
      <w:r w:rsidRPr="00302DA8">
        <w:rPr>
          <w:rFonts w:ascii="Tahoma" w:hAnsi="Tahoma" w:cs="Tahoma"/>
          <w:color w:val="000000"/>
          <w:sz w:val="18"/>
          <w:szCs w:val="18"/>
        </w:rPr>
        <w:t xml:space="preserve">Ukupan donos viška/manjka iz prethodnih </w:t>
      </w:r>
      <w:r w:rsidRPr="00302DA8">
        <w:rPr>
          <w:rFonts w:ascii="Arial" w:hAnsi="Arial" w:cs="Arial"/>
          <w:sz w:val="24"/>
          <w:szCs w:val="24"/>
        </w:rPr>
        <w:tab/>
      </w:r>
      <w:r w:rsidRPr="00302DA8">
        <w:rPr>
          <w:rFonts w:ascii="Tahoma" w:hAnsi="Tahoma" w:cs="Tahoma"/>
          <w:b/>
          <w:bCs/>
          <w:color w:val="000000"/>
          <w:sz w:val="14"/>
          <w:szCs w:val="14"/>
        </w:rPr>
        <w:t>657.648,91</w:t>
      </w:r>
      <w:r w:rsidRPr="00302DA8">
        <w:rPr>
          <w:rFonts w:ascii="Arial" w:hAnsi="Arial" w:cs="Arial"/>
          <w:sz w:val="24"/>
          <w:szCs w:val="24"/>
        </w:rPr>
        <w:tab/>
      </w:r>
      <w:r w:rsidRPr="00302DA8">
        <w:rPr>
          <w:rFonts w:ascii="Tahoma" w:hAnsi="Tahoma" w:cs="Tahoma"/>
          <w:b/>
          <w:bCs/>
          <w:color w:val="000000"/>
          <w:sz w:val="14"/>
          <w:szCs w:val="14"/>
        </w:rPr>
        <w:t>1.020.600,00</w:t>
      </w:r>
      <w:r w:rsidRPr="00302DA8">
        <w:rPr>
          <w:rFonts w:ascii="Arial" w:hAnsi="Arial" w:cs="Arial"/>
          <w:sz w:val="24"/>
          <w:szCs w:val="24"/>
        </w:rPr>
        <w:tab/>
      </w:r>
      <w:r>
        <w:rPr>
          <w:rFonts w:ascii="Tahoma" w:hAnsi="Tahoma" w:cs="Tahoma"/>
          <w:b/>
          <w:bCs/>
          <w:color w:val="000000"/>
          <w:sz w:val="14"/>
          <w:szCs w:val="14"/>
        </w:rPr>
        <w:t>1.020.603,23</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color w:val="000000"/>
          <w:sz w:val="21"/>
          <w:szCs w:val="21"/>
        </w:rPr>
      </w:pPr>
      <w:r w:rsidRPr="00302DA8">
        <w:rPr>
          <w:rFonts w:ascii="Tahoma" w:hAnsi="Tahoma" w:cs="Tahoma"/>
          <w:color w:val="000000"/>
          <w:sz w:val="18"/>
          <w:szCs w:val="18"/>
        </w:rPr>
        <w:t>godina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before="36" w:after="0" w:line="240" w:lineRule="auto"/>
        <w:rPr>
          <w:rFonts w:ascii="Tahoma" w:hAnsi="Tahoma" w:cs="Tahoma"/>
          <w:color w:val="000000"/>
          <w:sz w:val="24"/>
          <w:szCs w:val="24"/>
        </w:rPr>
      </w:pPr>
      <w:r w:rsidRPr="00302DA8">
        <w:rPr>
          <w:rFonts w:ascii="Tahoma" w:hAnsi="Tahoma" w:cs="Tahoma"/>
          <w:color w:val="000000"/>
          <w:sz w:val="18"/>
          <w:szCs w:val="18"/>
        </w:rPr>
        <w:t>Dio koji će se rasporediti/pokriti u razdoblju</w:t>
      </w:r>
      <w:r w:rsidRPr="00302DA8">
        <w:rPr>
          <w:rFonts w:ascii="Arial" w:hAnsi="Arial" w:cs="Arial"/>
          <w:sz w:val="24"/>
          <w:szCs w:val="24"/>
        </w:rPr>
        <w:tab/>
      </w:r>
      <w:r w:rsidRPr="00302DA8">
        <w:rPr>
          <w:rFonts w:ascii="Tahoma" w:hAnsi="Tahoma" w:cs="Tahoma"/>
          <w:color w:val="000000"/>
          <w:sz w:val="14"/>
          <w:szCs w:val="14"/>
        </w:rPr>
        <w:t>657.648,91</w:t>
      </w:r>
      <w:r w:rsidRPr="00302DA8">
        <w:rPr>
          <w:rFonts w:ascii="Arial" w:hAnsi="Arial" w:cs="Arial"/>
          <w:sz w:val="24"/>
          <w:szCs w:val="24"/>
        </w:rPr>
        <w:tab/>
      </w:r>
      <w:r w:rsidRPr="00302DA8">
        <w:rPr>
          <w:rFonts w:ascii="Tahoma" w:hAnsi="Tahoma" w:cs="Tahoma"/>
          <w:color w:val="000000"/>
          <w:sz w:val="14"/>
          <w:szCs w:val="14"/>
        </w:rPr>
        <w:t>1.020.600,00</w:t>
      </w:r>
      <w:r w:rsidRPr="00302DA8">
        <w:rPr>
          <w:rFonts w:ascii="Arial" w:hAnsi="Arial" w:cs="Arial"/>
          <w:sz w:val="24"/>
          <w:szCs w:val="24"/>
        </w:rPr>
        <w:tab/>
      </w:r>
      <w:r>
        <w:rPr>
          <w:rFonts w:ascii="Tahoma" w:hAnsi="Tahoma" w:cs="Tahoma"/>
          <w:b/>
          <w:bCs/>
          <w:color w:val="000000"/>
          <w:sz w:val="14"/>
          <w:szCs w:val="14"/>
        </w:rPr>
        <w:t>1.020.603,23</w:t>
      </w:r>
    </w:p>
    <w:p w:rsidR="00302DA8" w:rsidRPr="00302DA8" w:rsidRDefault="00302DA8" w:rsidP="00302DA8">
      <w:pPr>
        <w:widowControl w:val="0"/>
        <w:pBdr>
          <w:between w:val="single" w:sz="4" w:space="1" w:color="auto"/>
        </w:pBdr>
        <w:tabs>
          <w:tab w:val="left" w:pos="90"/>
        </w:tabs>
        <w:autoSpaceDE w:val="0"/>
        <w:autoSpaceDN w:val="0"/>
        <w:adjustRightInd w:val="0"/>
        <w:spacing w:before="360" w:after="0" w:line="240" w:lineRule="auto"/>
        <w:rPr>
          <w:rFonts w:ascii="Tahoma" w:hAnsi="Tahoma" w:cs="Tahoma"/>
          <w:b/>
          <w:bCs/>
          <w:color w:val="000000"/>
          <w:sz w:val="18"/>
          <w:szCs w:val="18"/>
        </w:rPr>
      </w:pPr>
      <w:r w:rsidRPr="00302DA8">
        <w:rPr>
          <w:rFonts w:ascii="Tahoma" w:hAnsi="Tahoma" w:cs="Tahoma"/>
          <w:b/>
          <w:bCs/>
          <w:color w:val="000000"/>
          <w:sz w:val="18"/>
          <w:szCs w:val="18"/>
        </w:rPr>
        <w:t>RAČUN FINANCIRANJA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after="0" w:line="240" w:lineRule="auto"/>
        <w:rPr>
          <w:rFonts w:ascii="Tahoma" w:hAnsi="Tahoma" w:cs="Tahoma"/>
          <w:color w:val="000000"/>
          <w:sz w:val="24"/>
          <w:szCs w:val="24"/>
        </w:rPr>
      </w:pPr>
      <w:r w:rsidRPr="00302DA8">
        <w:rPr>
          <w:rFonts w:ascii="Tahoma" w:hAnsi="Tahoma" w:cs="Tahoma"/>
          <w:color w:val="000000"/>
          <w:sz w:val="18"/>
          <w:szCs w:val="18"/>
        </w:rPr>
        <w:t>Primici od financijske imovine i zaduživanja</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60.032,70</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Izdaci za financijsku imovinu i otplate zajmova</w:t>
      </w:r>
      <w:r w:rsidRPr="00302DA8">
        <w:rPr>
          <w:rFonts w:ascii="Arial" w:hAnsi="Arial" w:cs="Arial"/>
          <w:sz w:val="24"/>
          <w:szCs w:val="24"/>
        </w:rPr>
        <w:tab/>
      </w:r>
      <w:r w:rsidRPr="00302DA8">
        <w:rPr>
          <w:rFonts w:ascii="Tahoma" w:hAnsi="Tahoma" w:cs="Tahoma"/>
          <w:color w:val="000000"/>
          <w:sz w:val="14"/>
          <w:szCs w:val="14"/>
        </w:rPr>
        <w:t>101.490,43</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s>
        <w:autoSpaceDE w:val="0"/>
        <w:autoSpaceDN w:val="0"/>
        <w:adjustRightInd w:val="0"/>
        <w:spacing w:before="135"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NETO FINANCIRANJE</w:t>
      </w:r>
      <w:r w:rsidRPr="00302DA8">
        <w:rPr>
          <w:rFonts w:ascii="Arial" w:hAnsi="Arial" w:cs="Arial"/>
          <w:sz w:val="24"/>
          <w:szCs w:val="24"/>
        </w:rPr>
        <w:tab/>
      </w:r>
      <w:r w:rsidRPr="00302DA8">
        <w:rPr>
          <w:rFonts w:ascii="Tahoma" w:hAnsi="Tahoma" w:cs="Tahoma"/>
          <w:b/>
          <w:bCs/>
          <w:color w:val="000000"/>
          <w:sz w:val="14"/>
          <w:szCs w:val="14"/>
        </w:rPr>
        <w:t>-101.490,43</w:t>
      </w:r>
      <w:r w:rsidRPr="00302DA8">
        <w:rPr>
          <w:rFonts w:ascii="Arial" w:hAnsi="Arial" w:cs="Arial"/>
          <w:sz w:val="24"/>
          <w:szCs w:val="24"/>
        </w:rPr>
        <w:tab/>
      </w:r>
      <w:r w:rsidRPr="00302DA8">
        <w:rPr>
          <w:rFonts w:ascii="Tahoma" w:hAnsi="Tahoma" w:cs="Tahoma"/>
          <w:b/>
          <w:bCs/>
          <w:color w:val="000000"/>
          <w:sz w:val="14"/>
          <w:szCs w:val="14"/>
        </w:rPr>
        <w:t>0,00</w:t>
      </w:r>
      <w:r w:rsidRPr="00302DA8">
        <w:rPr>
          <w:rFonts w:ascii="Arial" w:hAnsi="Arial" w:cs="Arial"/>
          <w:sz w:val="24"/>
          <w:szCs w:val="24"/>
        </w:rPr>
        <w:tab/>
      </w:r>
      <w:r w:rsidRPr="00302DA8">
        <w:rPr>
          <w:rFonts w:ascii="Tahoma" w:hAnsi="Tahoma" w:cs="Tahoma"/>
          <w:b/>
          <w:bCs/>
          <w:color w:val="000000"/>
          <w:sz w:val="14"/>
          <w:szCs w:val="14"/>
        </w:rPr>
        <w:t>60.032,70</w:t>
      </w:r>
      <w:r w:rsidRPr="00302DA8">
        <w:rPr>
          <w:rFonts w:ascii="Arial" w:hAnsi="Arial" w:cs="Arial"/>
          <w:sz w:val="24"/>
          <w:szCs w:val="24"/>
        </w:rPr>
        <w:tab/>
      </w:r>
      <w:r w:rsidRPr="00302DA8">
        <w:rPr>
          <w:rFonts w:ascii="Tahoma" w:hAnsi="Tahoma" w:cs="Tahoma"/>
          <w:color w:val="000000"/>
          <w:sz w:val="14"/>
          <w:szCs w:val="14"/>
        </w:rPr>
        <w:t>-59,15%</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before="305" w:after="0" w:line="240" w:lineRule="auto"/>
        <w:rPr>
          <w:rFonts w:ascii="Tahoma" w:hAnsi="Tahoma" w:cs="Tahoma"/>
          <w:b/>
          <w:bCs/>
          <w:color w:val="000000"/>
          <w:sz w:val="24"/>
          <w:szCs w:val="24"/>
        </w:rPr>
      </w:pPr>
      <w:r w:rsidRPr="00302DA8">
        <w:rPr>
          <w:rFonts w:ascii="Tahoma" w:hAnsi="Tahoma" w:cs="Tahoma"/>
          <w:b/>
          <w:bCs/>
          <w:color w:val="000000"/>
          <w:sz w:val="18"/>
          <w:szCs w:val="18"/>
        </w:rPr>
        <w:t xml:space="preserve">VIŠAK/MANJAK + NETO FINANCIRANJE + </w:t>
      </w:r>
      <w:r w:rsidRPr="00302DA8">
        <w:rPr>
          <w:rFonts w:ascii="Arial" w:hAnsi="Arial" w:cs="Arial"/>
          <w:sz w:val="24"/>
          <w:szCs w:val="24"/>
        </w:rPr>
        <w:tab/>
      </w:r>
      <w:r w:rsidRPr="00302DA8">
        <w:rPr>
          <w:rFonts w:ascii="Tahoma" w:hAnsi="Tahoma" w:cs="Tahoma"/>
          <w:b/>
          <w:bCs/>
          <w:color w:val="000000"/>
          <w:sz w:val="14"/>
          <w:szCs w:val="14"/>
        </w:rPr>
        <w:t>1.020.603,23</w:t>
      </w:r>
      <w:r w:rsidRPr="00302DA8">
        <w:rPr>
          <w:rFonts w:ascii="Arial" w:hAnsi="Arial" w:cs="Arial"/>
          <w:sz w:val="24"/>
          <w:szCs w:val="24"/>
        </w:rPr>
        <w:tab/>
      </w:r>
      <w:r w:rsidRPr="00302DA8">
        <w:rPr>
          <w:rFonts w:ascii="Tahoma" w:hAnsi="Tahoma" w:cs="Tahoma"/>
          <w:b/>
          <w:bCs/>
          <w:color w:val="000000"/>
          <w:sz w:val="14"/>
          <w:szCs w:val="14"/>
        </w:rPr>
        <w:t>0,00</w:t>
      </w:r>
      <w:r w:rsidRPr="00302DA8">
        <w:rPr>
          <w:rFonts w:ascii="Arial" w:hAnsi="Arial" w:cs="Arial"/>
          <w:sz w:val="24"/>
          <w:szCs w:val="24"/>
        </w:rPr>
        <w:tab/>
      </w:r>
      <w:r>
        <w:rPr>
          <w:rFonts w:ascii="Tahoma" w:hAnsi="Tahoma" w:cs="Tahoma"/>
          <w:b/>
          <w:bCs/>
          <w:color w:val="000000"/>
          <w:sz w:val="14"/>
          <w:szCs w:val="14"/>
        </w:rPr>
        <w:t>622.262,21</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b/>
          <w:bCs/>
          <w:color w:val="000000"/>
          <w:sz w:val="21"/>
          <w:szCs w:val="21"/>
        </w:rPr>
      </w:pPr>
      <w:r w:rsidRPr="00302DA8">
        <w:rPr>
          <w:rFonts w:ascii="Tahoma" w:hAnsi="Tahoma" w:cs="Tahoma"/>
          <w:b/>
          <w:bCs/>
          <w:color w:val="000000"/>
          <w:sz w:val="18"/>
          <w:szCs w:val="18"/>
        </w:rPr>
        <w:t>RASPOLOŽIVA SREDSTVA IZ PRETHODNIH</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b/>
          <w:bCs/>
          <w:color w:val="000000"/>
          <w:sz w:val="21"/>
          <w:szCs w:val="21"/>
        </w:rPr>
      </w:pPr>
      <w:r w:rsidRPr="00302DA8">
        <w:rPr>
          <w:rFonts w:ascii="Tahoma" w:hAnsi="Tahoma" w:cs="Tahoma"/>
          <w:b/>
          <w:bCs/>
          <w:color w:val="000000"/>
          <w:sz w:val="18"/>
          <w:szCs w:val="18"/>
        </w:rPr>
        <w:t xml:space="preserve"> GODINA </w:t>
      </w:r>
    </w:p>
    <w:p w:rsidR="002C7010" w:rsidRPr="00302DA8" w:rsidRDefault="002C7010" w:rsidP="007F0F90">
      <w:pPr>
        <w:autoSpaceDE w:val="0"/>
        <w:autoSpaceDN w:val="0"/>
        <w:adjustRightInd w:val="0"/>
        <w:spacing w:after="0" w:line="240" w:lineRule="auto"/>
        <w:jc w:val="both"/>
        <w:rPr>
          <w:rFonts w:ascii="Times New Roman" w:hAnsi="Times New Roman"/>
          <w:iCs/>
          <w:sz w:val="24"/>
          <w:szCs w:val="24"/>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135E17" w:rsidRPr="00DF11C3" w:rsidRDefault="00302DA8" w:rsidP="00E117AC">
      <w:pPr>
        <w:spacing w:after="0" w:line="240" w:lineRule="auto"/>
        <w:ind w:left="397" w:right="397"/>
        <w:jc w:val="both"/>
        <w:rPr>
          <w:rFonts w:ascii="Times New Roman" w:hAnsi="Times New Roman"/>
          <w:sz w:val="24"/>
          <w:szCs w:val="24"/>
        </w:rPr>
      </w:pPr>
      <w:r w:rsidRPr="00DF11C3">
        <w:rPr>
          <w:rFonts w:ascii="Times New Roman" w:hAnsi="Times New Roman"/>
          <w:sz w:val="24"/>
          <w:szCs w:val="24"/>
          <w:lang w:eastAsia="en-US"/>
        </w:rPr>
        <w:t xml:space="preserve">Iz tablice je vidljivo da su Prihodi/primici za 2022. g. realizirani su u iznosu </w:t>
      </w:r>
      <w:r w:rsidRPr="00DF11C3">
        <w:rPr>
          <w:rFonts w:ascii="Times New Roman" w:hAnsi="Times New Roman"/>
          <w:bCs/>
          <w:color w:val="000000"/>
          <w:sz w:val="24"/>
          <w:szCs w:val="24"/>
        </w:rPr>
        <w:t>7.759.628,78</w:t>
      </w:r>
      <w:r w:rsidRPr="00DF11C3">
        <w:rPr>
          <w:rFonts w:ascii="Times New Roman" w:hAnsi="Times New Roman"/>
          <w:sz w:val="24"/>
          <w:szCs w:val="24"/>
          <w:lang w:eastAsia="en-US"/>
        </w:rPr>
        <w:t xml:space="preserve"> kn </w:t>
      </w:r>
      <w:r w:rsidRPr="00DF11C3">
        <w:rPr>
          <w:rFonts w:ascii="Times New Roman" w:hAnsi="Times New Roman"/>
          <w:w w:val="115"/>
          <w:sz w:val="24"/>
          <w:szCs w:val="24"/>
        </w:rPr>
        <w:t>što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odnosu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na</w:t>
      </w:r>
      <w:r w:rsidR="00AE7C54" w:rsidRPr="00DF11C3">
        <w:rPr>
          <w:rFonts w:ascii="Times New Roman" w:hAnsi="Times New Roman"/>
          <w:spacing w:val="1"/>
          <w:w w:val="115"/>
          <w:sz w:val="24"/>
          <w:szCs w:val="24"/>
        </w:rPr>
        <w:t xml:space="preserve"> </w:t>
      </w:r>
      <w:r w:rsidRPr="00DF11C3">
        <w:rPr>
          <w:rFonts w:ascii="Times New Roman" w:hAnsi="Times New Roman"/>
          <w:w w:val="115"/>
          <w:sz w:val="24"/>
          <w:szCs w:val="24"/>
        </w:rPr>
        <w:t>plan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godinu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predstavlja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izvršenje</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101,75%.</w:t>
      </w:r>
      <w:r w:rsidR="00135E17" w:rsidRPr="00DF11C3">
        <w:rPr>
          <w:rFonts w:ascii="Times New Roman" w:hAnsi="Times New Roman"/>
          <w:w w:val="115"/>
          <w:sz w:val="24"/>
          <w:szCs w:val="24"/>
        </w:rPr>
        <w:t xml:space="preserve"> Ukupni</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se</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prihodi</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sastoje</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od</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prihoda</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poslovanja,</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ostvarenih</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u</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iznosu</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od</w:t>
      </w:r>
      <w:r w:rsidR="00135E17" w:rsidRPr="00DF11C3">
        <w:rPr>
          <w:rFonts w:ascii="Times New Roman" w:hAnsi="Times New Roman"/>
          <w:spacing w:val="1"/>
          <w:w w:val="115"/>
          <w:sz w:val="24"/>
          <w:szCs w:val="24"/>
        </w:rPr>
        <w:t xml:space="preserve"> </w:t>
      </w:r>
      <w:r w:rsidR="00135E17" w:rsidRPr="00DF11C3">
        <w:rPr>
          <w:rFonts w:ascii="Times New Roman" w:hAnsi="Times New Roman"/>
          <w:color w:val="000000"/>
          <w:sz w:val="24"/>
          <w:szCs w:val="24"/>
        </w:rPr>
        <w:t xml:space="preserve">7.564.596,08 </w:t>
      </w:r>
      <w:r w:rsidR="00135E17" w:rsidRPr="00DF11C3">
        <w:rPr>
          <w:rFonts w:ascii="Times New Roman" w:hAnsi="Times New Roman"/>
          <w:w w:val="115"/>
          <w:sz w:val="24"/>
          <w:szCs w:val="24"/>
        </w:rPr>
        <w:t>kn i prihoda od prodaje nefinancijske imovine ostvarenih u iznosu od</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 xml:space="preserve">135.000,00 kn. </w:t>
      </w:r>
    </w:p>
    <w:p w:rsidR="00135E17" w:rsidRPr="00DF11C3" w:rsidRDefault="00135E17" w:rsidP="00E117AC">
      <w:pPr>
        <w:spacing w:after="0" w:line="240" w:lineRule="auto"/>
        <w:ind w:left="397" w:right="397"/>
        <w:jc w:val="both"/>
        <w:rPr>
          <w:rFonts w:ascii="Times New Roman" w:hAnsi="Times New Roman"/>
          <w:sz w:val="24"/>
          <w:szCs w:val="24"/>
        </w:rPr>
      </w:pPr>
    </w:p>
    <w:p w:rsidR="00135E17" w:rsidRPr="00DF11C3" w:rsidRDefault="00135E17" w:rsidP="00E117AC">
      <w:pPr>
        <w:spacing w:after="0" w:line="240" w:lineRule="auto"/>
        <w:ind w:left="397" w:right="397"/>
        <w:jc w:val="both"/>
        <w:rPr>
          <w:rFonts w:ascii="Times New Roman" w:hAnsi="Times New Roman"/>
          <w:sz w:val="24"/>
          <w:szCs w:val="24"/>
        </w:rPr>
      </w:pPr>
      <w:r w:rsidRPr="00DF11C3">
        <w:rPr>
          <w:rFonts w:ascii="Times New Roman" w:hAnsi="Times New Roman"/>
          <w:w w:val="115"/>
          <w:sz w:val="24"/>
          <w:szCs w:val="24"/>
        </w:rPr>
        <w:t>Ukupni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8.157.969,80</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kn,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što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je  95,00 %  izvršenja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plana, a sastoje se od rashoda poslovanja ostvarenih u iznosu od 4.599.464,33 kn 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rashoda za nabavu nefinancijske imovine</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ostvarenih u iznosu od 3.558.505,47 kn. Iz</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navedenog</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proizlazi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razlika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između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ostvarenih</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ukupnih</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prihoda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odnosno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manjak</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prihoda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Proračuna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Općine Lovas</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godini,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56"/>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56"/>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458.373,72</w:t>
      </w:r>
      <w:r w:rsidRPr="00DF11C3">
        <w:rPr>
          <w:rFonts w:ascii="Times New Roman" w:hAnsi="Times New Roman"/>
          <w:spacing w:val="13"/>
          <w:w w:val="115"/>
          <w:sz w:val="24"/>
          <w:szCs w:val="24"/>
        </w:rPr>
        <w:t xml:space="preserve"> </w:t>
      </w:r>
      <w:r w:rsidRPr="00DF11C3">
        <w:rPr>
          <w:rFonts w:ascii="Times New Roman" w:hAnsi="Times New Roman"/>
          <w:w w:val="115"/>
          <w:sz w:val="24"/>
          <w:szCs w:val="24"/>
        </w:rPr>
        <w:t>kn.</w:t>
      </w:r>
    </w:p>
    <w:p w:rsidR="00135E17" w:rsidRPr="00DF11C3" w:rsidRDefault="00135E17" w:rsidP="00E117AC">
      <w:pPr>
        <w:spacing w:after="0" w:line="240" w:lineRule="auto"/>
        <w:ind w:left="397" w:right="397"/>
        <w:jc w:val="both"/>
        <w:rPr>
          <w:rFonts w:ascii="Times New Roman" w:hAnsi="Times New Roman"/>
          <w:w w:val="115"/>
          <w:sz w:val="24"/>
          <w:szCs w:val="24"/>
        </w:rPr>
      </w:pPr>
      <w:r w:rsidRPr="00DF11C3">
        <w:rPr>
          <w:rFonts w:ascii="Times New Roman" w:hAnsi="Times New Roman"/>
          <w:w w:val="115"/>
          <w:sz w:val="24"/>
          <w:szCs w:val="24"/>
        </w:rPr>
        <w:t>Primici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22"/>
          <w:w w:val="115"/>
          <w:sz w:val="24"/>
          <w:szCs w:val="24"/>
        </w:rPr>
        <w:t xml:space="preserve"> </w:t>
      </w:r>
      <w:r w:rsidRPr="00DF11C3">
        <w:rPr>
          <w:rFonts w:ascii="Times New Roman" w:hAnsi="Times New Roman"/>
          <w:w w:val="115"/>
          <w:sz w:val="24"/>
          <w:szCs w:val="24"/>
        </w:rPr>
        <w:t>financijsku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imovinu</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zaduživanja</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ostvareni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su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60.032,70</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kn</w:t>
      </w:r>
      <w:r w:rsidRPr="00DF11C3">
        <w:rPr>
          <w:rFonts w:ascii="Times New Roman" w:hAnsi="Times New Roman"/>
          <w:spacing w:val="-53"/>
          <w:w w:val="115"/>
          <w:sz w:val="24"/>
          <w:szCs w:val="24"/>
        </w:rPr>
        <w:t xml:space="preserve"> </w:t>
      </w:r>
      <w:r w:rsidRPr="00DF11C3">
        <w:rPr>
          <w:rFonts w:ascii="Times New Roman" w:hAnsi="Times New Roman"/>
          <w:w w:val="115"/>
          <w:sz w:val="24"/>
          <w:szCs w:val="24"/>
        </w:rPr>
        <w:t>pa</w:t>
      </w:r>
      <w:r w:rsidRPr="00DF11C3">
        <w:rPr>
          <w:rFonts w:ascii="Times New Roman" w:hAnsi="Times New Roman"/>
          <w:spacing w:val="12"/>
          <w:w w:val="115"/>
          <w:sz w:val="24"/>
          <w:szCs w:val="24"/>
        </w:rPr>
        <w:t xml:space="preserve"> </w:t>
      </w:r>
      <w:r w:rsidRPr="00DF11C3">
        <w:rPr>
          <w:rFonts w:ascii="Times New Roman" w:hAnsi="Times New Roman"/>
          <w:w w:val="115"/>
          <w:sz w:val="24"/>
          <w:szCs w:val="24"/>
        </w:rPr>
        <w:t>ukupan</w:t>
      </w:r>
      <w:r w:rsidRPr="00DF11C3">
        <w:rPr>
          <w:rFonts w:ascii="Times New Roman" w:hAnsi="Times New Roman"/>
          <w:spacing w:val="15"/>
          <w:w w:val="115"/>
          <w:sz w:val="24"/>
          <w:szCs w:val="24"/>
        </w:rPr>
        <w:t xml:space="preserve"> </w:t>
      </w:r>
      <w:r w:rsidRPr="00DF11C3">
        <w:rPr>
          <w:rFonts w:ascii="Times New Roman" w:hAnsi="Times New Roman"/>
          <w:w w:val="115"/>
          <w:sz w:val="24"/>
          <w:szCs w:val="24"/>
        </w:rPr>
        <w:t>manjak</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iz</w:t>
      </w:r>
      <w:r w:rsidRPr="00DF11C3">
        <w:rPr>
          <w:rFonts w:ascii="Times New Roman" w:hAnsi="Times New Roman"/>
          <w:spacing w:val="1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3"/>
          <w:w w:val="115"/>
          <w:sz w:val="24"/>
          <w:szCs w:val="24"/>
        </w:rPr>
        <w:t xml:space="preserve"> </w:t>
      </w:r>
      <w:r w:rsidRPr="00DF11C3">
        <w:rPr>
          <w:rFonts w:ascii="Times New Roman" w:hAnsi="Times New Roman"/>
          <w:w w:val="115"/>
          <w:sz w:val="24"/>
          <w:szCs w:val="24"/>
        </w:rPr>
        <w:t>godine</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iznosi</w:t>
      </w:r>
      <w:r w:rsidRPr="00DF11C3">
        <w:rPr>
          <w:rFonts w:ascii="Times New Roman" w:hAnsi="Times New Roman"/>
          <w:spacing w:val="16"/>
          <w:w w:val="115"/>
          <w:sz w:val="24"/>
          <w:szCs w:val="24"/>
        </w:rPr>
        <w:t xml:space="preserve"> </w:t>
      </w:r>
      <w:r w:rsidRPr="00DF11C3">
        <w:rPr>
          <w:rFonts w:ascii="Times New Roman" w:hAnsi="Times New Roman"/>
          <w:w w:val="115"/>
          <w:sz w:val="24"/>
          <w:szCs w:val="24"/>
        </w:rPr>
        <w:t>398.341,02</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kn.</w:t>
      </w:r>
    </w:p>
    <w:p w:rsidR="00135E17" w:rsidRPr="00DF11C3" w:rsidRDefault="00135E17" w:rsidP="00E117AC">
      <w:pPr>
        <w:spacing w:after="0" w:line="240" w:lineRule="auto"/>
        <w:ind w:left="397" w:right="397"/>
        <w:jc w:val="both"/>
        <w:rPr>
          <w:rFonts w:ascii="Times New Roman" w:hAnsi="Times New Roman"/>
          <w:w w:val="115"/>
          <w:sz w:val="24"/>
          <w:szCs w:val="24"/>
        </w:rPr>
      </w:pPr>
      <w:r w:rsidRPr="00DF11C3">
        <w:rPr>
          <w:rFonts w:ascii="Times New Roman" w:hAnsi="Times New Roman"/>
          <w:w w:val="115"/>
          <w:sz w:val="24"/>
          <w:szCs w:val="24"/>
        </w:rPr>
        <w:t>Godišnjim izvještajem o izvršenju proračuna za 2021. godinu, ostvaren je višak prihoda</w:t>
      </w:r>
      <w:r w:rsidRPr="00DF11C3">
        <w:rPr>
          <w:rFonts w:ascii="Times New Roman" w:hAnsi="Times New Roman"/>
          <w:spacing w:val="-53"/>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9"/>
          <w:w w:val="115"/>
          <w:sz w:val="24"/>
          <w:szCs w:val="24"/>
        </w:rPr>
        <w:t xml:space="preserve"> </w:t>
      </w:r>
      <w:r w:rsidRPr="00DF11C3">
        <w:rPr>
          <w:rFonts w:ascii="Times New Roman" w:hAnsi="Times New Roman"/>
          <w:w w:val="115"/>
          <w:sz w:val="24"/>
          <w:szCs w:val="24"/>
        </w:rPr>
        <w:t>1.020.603,23 kn</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5"/>
          <w:w w:val="115"/>
          <w:sz w:val="24"/>
          <w:szCs w:val="24"/>
        </w:rPr>
        <w:t xml:space="preserve"> </w:t>
      </w:r>
      <w:r w:rsidRPr="00DF11C3">
        <w:rPr>
          <w:rFonts w:ascii="Times New Roman" w:hAnsi="Times New Roman"/>
          <w:w w:val="115"/>
          <w:sz w:val="24"/>
          <w:szCs w:val="24"/>
        </w:rPr>
        <w:t>koji</w:t>
      </w:r>
      <w:r w:rsidRPr="00DF11C3">
        <w:rPr>
          <w:rFonts w:ascii="Times New Roman" w:hAnsi="Times New Roman"/>
          <w:spacing w:val="6"/>
          <w:w w:val="115"/>
          <w:sz w:val="24"/>
          <w:szCs w:val="24"/>
        </w:rPr>
        <w:t xml:space="preserve"> </w:t>
      </w:r>
      <w:r w:rsidRPr="00DF11C3">
        <w:rPr>
          <w:rFonts w:ascii="Times New Roman" w:hAnsi="Times New Roman"/>
          <w:w w:val="115"/>
          <w:sz w:val="24"/>
          <w:szCs w:val="24"/>
        </w:rPr>
        <w:t>je</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je</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potrebno</w:t>
      </w:r>
      <w:r w:rsidRPr="00DF11C3">
        <w:rPr>
          <w:rFonts w:ascii="Times New Roman" w:hAnsi="Times New Roman"/>
          <w:spacing w:val="5"/>
          <w:w w:val="115"/>
          <w:sz w:val="24"/>
          <w:szCs w:val="24"/>
        </w:rPr>
        <w:t xml:space="preserve"> </w:t>
      </w:r>
      <w:r w:rsidRPr="00DF11C3">
        <w:rPr>
          <w:rFonts w:ascii="Times New Roman" w:hAnsi="Times New Roman"/>
          <w:w w:val="115"/>
          <w:sz w:val="24"/>
          <w:szCs w:val="24"/>
        </w:rPr>
        <w:t>uravnotežiti</w:t>
      </w:r>
      <w:r w:rsidRPr="00DF11C3">
        <w:rPr>
          <w:rFonts w:ascii="Times New Roman" w:hAnsi="Times New Roman"/>
          <w:spacing w:val="9"/>
          <w:w w:val="115"/>
          <w:sz w:val="24"/>
          <w:szCs w:val="24"/>
        </w:rPr>
        <w:t xml:space="preserve"> </w:t>
      </w:r>
      <w:r w:rsidRPr="00DF11C3">
        <w:rPr>
          <w:rFonts w:ascii="Times New Roman" w:hAnsi="Times New Roman"/>
          <w:w w:val="115"/>
          <w:sz w:val="24"/>
          <w:szCs w:val="24"/>
        </w:rPr>
        <w:t>proračun</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 xml:space="preserve">Općine Lovas. </w:t>
      </w:r>
    </w:p>
    <w:p w:rsidR="00135E17" w:rsidRPr="00AE7C54" w:rsidRDefault="00894C4F" w:rsidP="00AE7C54">
      <w:pPr>
        <w:pStyle w:val="BodyText"/>
        <w:spacing w:before="3"/>
        <w:ind w:left="397" w:right="397"/>
        <w:jc w:val="both"/>
        <w:rPr>
          <w:rFonts w:ascii="Times New Roman" w:hAnsi="Times New Roman" w:cs="Times New Roman"/>
          <w:sz w:val="24"/>
          <w:szCs w:val="24"/>
        </w:rPr>
      </w:pPr>
      <w:r>
        <w:rPr>
          <w:rFonts w:ascii="Times New Roman" w:hAnsi="Times New Roman" w:cs="Times New Roman"/>
          <w:sz w:val="24"/>
          <w:szCs w:val="24"/>
        </w:rPr>
        <w:t>Višak prihoda raspoloživ u slijedećem razdoblju jeste 622.262,21 kn.</w:t>
      </w:r>
    </w:p>
    <w:p w:rsidR="00135E17" w:rsidRDefault="00135E17" w:rsidP="00135E17">
      <w:pPr>
        <w:pStyle w:val="BodyText"/>
        <w:spacing w:before="2"/>
      </w:pPr>
    </w:p>
    <w:p w:rsidR="00E117AC" w:rsidRDefault="00E117AC" w:rsidP="00E117AC">
      <w:pPr>
        <w:autoSpaceDE w:val="0"/>
        <w:autoSpaceDN w:val="0"/>
        <w:adjustRightInd w:val="0"/>
        <w:spacing w:after="0" w:line="240" w:lineRule="auto"/>
        <w:ind w:right="397"/>
        <w:jc w:val="both"/>
        <w:rPr>
          <w:rFonts w:ascii="Times New Roman" w:hAnsi="Times New Roman"/>
          <w:sz w:val="24"/>
          <w:szCs w:val="24"/>
          <w:lang w:eastAsia="en-US"/>
        </w:rPr>
      </w:pPr>
    </w:p>
    <w:p w:rsidR="00302DA8" w:rsidRDefault="00302DA8"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sz w:val="24"/>
          <w:szCs w:val="24"/>
          <w:lang w:eastAsia="en-US"/>
        </w:rPr>
        <w:t xml:space="preserve">U nastavku daje se obrazloženje ostvarenja pojedinih vrsta prihoda/primitaka po osnovnim skupinama prihoda u </w:t>
      </w:r>
    </w:p>
    <w:p w:rsidR="00302DA8" w:rsidRPr="007F0F90" w:rsidRDefault="00302DA8"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sz w:val="24"/>
          <w:szCs w:val="24"/>
          <w:lang w:eastAsia="en-US"/>
        </w:rPr>
        <w:t>odnosu na ukupno planirane prihode.</w:t>
      </w: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 xml:space="preserve">PRIHODI POSLOVANJA </w:t>
      </w: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lang w:eastAsia="en-US"/>
        </w:rPr>
      </w:pPr>
    </w:p>
    <w:p w:rsidR="007F0F90" w:rsidRDefault="007F0F90" w:rsidP="007F0F90">
      <w:pPr>
        <w:widowControl w:val="0"/>
        <w:tabs>
          <w:tab w:val="center" w:pos="706"/>
          <w:tab w:val="center" w:pos="3395"/>
          <w:tab w:val="center" w:pos="6319"/>
          <w:tab w:val="center" w:pos="8139"/>
          <w:tab w:val="center" w:pos="9622"/>
        </w:tabs>
        <w:autoSpaceDE w:val="0"/>
        <w:autoSpaceDN w:val="0"/>
        <w:adjustRightInd w:val="0"/>
        <w:spacing w:before="84" w:after="0" w:line="240" w:lineRule="auto"/>
        <w:ind w:left="454" w:right="-283"/>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7F0F90" w:rsidRDefault="007F0F90" w:rsidP="007F0F90">
      <w:pPr>
        <w:widowControl w:val="0"/>
        <w:tabs>
          <w:tab w:val="center" w:pos="6319"/>
          <w:tab w:val="center" w:pos="9622"/>
        </w:tabs>
        <w:autoSpaceDE w:val="0"/>
        <w:autoSpaceDN w:val="0"/>
        <w:adjustRightInd w:val="0"/>
        <w:spacing w:after="0" w:line="240" w:lineRule="auto"/>
        <w:ind w:left="454" w:right="-283"/>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4/3</w:t>
      </w:r>
    </w:p>
    <w:p w:rsidR="007F0F90" w:rsidRDefault="007F0F90" w:rsidP="007F0F90">
      <w:pPr>
        <w:widowControl w:val="0"/>
        <w:tabs>
          <w:tab w:val="center" w:pos="706"/>
          <w:tab w:val="center" w:pos="3397"/>
          <w:tab w:val="center" w:pos="6315"/>
          <w:tab w:val="center" w:pos="8137"/>
          <w:tab w:val="center" w:pos="9607"/>
        </w:tabs>
        <w:autoSpaceDE w:val="0"/>
        <w:autoSpaceDN w:val="0"/>
        <w:adjustRightInd w:val="0"/>
        <w:spacing w:before="65" w:after="0" w:line="240" w:lineRule="auto"/>
        <w:ind w:left="454" w:right="-283"/>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7" w:after="0" w:line="240" w:lineRule="auto"/>
        <w:ind w:left="454" w:right="-283"/>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7.431.800,00</w:t>
      </w:r>
      <w:r>
        <w:rPr>
          <w:rFonts w:ascii="Arial" w:hAnsi="Arial" w:cs="Arial"/>
          <w:sz w:val="24"/>
          <w:szCs w:val="24"/>
        </w:rPr>
        <w:tab/>
      </w:r>
      <w:r>
        <w:rPr>
          <w:rFonts w:ascii="Tahoma" w:hAnsi="Tahoma" w:cs="Tahoma"/>
          <w:b/>
          <w:bCs/>
          <w:color w:val="000000"/>
          <w:sz w:val="20"/>
          <w:szCs w:val="20"/>
        </w:rPr>
        <w:t>7.564.596,08</w:t>
      </w:r>
      <w:r>
        <w:rPr>
          <w:rFonts w:ascii="Arial" w:hAnsi="Arial" w:cs="Arial"/>
          <w:sz w:val="24"/>
          <w:szCs w:val="24"/>
        </w:rPr>
        <w:tab/>
      </w:r>
      <w:r>
        <w:rPr>
          <w:rFonts w:ascii="Tahoma" w:hAnsi="Tahoma" w:cs="Tahoma"/>
          <w:b/>
          <w:bCs/>
          <w:color w:val="000000"/>
          <w:sz w:val="20"/>
          <w:szCs w:val="20"/>
        </w:rPr>
        <w:t>101,79%</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1.299.300,00</w:t>
      </w:r>
      <w:r>
        <w:rPr>
          <w:rFonts w:ascii="Arial" w:hAnsi="Arial" w:cs="Arial"/>
          <w:sz w:val="24"/>
          <w:szCs w:val="24"/>
        </w:rPr>
        <w:tab/>
      </w:r>
      <w:r>
        <w:rPr>
          <w:rFonts w:ascii="Tahoma" w:hAnsi="Tahoma" w:cs="Tahoma"/>
          <w:b/>
          <w:bCs/>
          <w:color w:val="000000"/>
          <w:sz w:val="18"/>
          <w:szCs w:val="18"/>
        </w:rPr>
        <w:t>1.181.976,90</w:t>
      </w:r>
      <w:r>
        <w:rPr>
          <w:rFonts w:ascii="Arial" w:hAnsi="Arial" w:cs="Arial"/>
          <w:sz w:val="24"/>
          <w:szCs w:val="24"/>
        </w:rPr>
        <w:tab/>
      </w:r>
      <w:r>
        <w:rPr>
          <w:rFonts w:ascii="Tahoma" w:hAnsi="Tahoma" w:cs="Tahoma"/>
          <w:b/>
          <w:bCs/>
          <w:color w:val="000000"/>
          <w:sz w:val="18"/>
          <w:szCs w:val="18"/>
        </w:rPr>
        <w:t>90,97%</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w:t>
      </w:r>
      <w:r>
        <w:rPr>
          <w:rFonts w:ascii="Arial" w:hAnsi="Arial" w:cs="Arial"/>
          <w:sz w:val="24"/>
          <w:szCs w:val="24"/>
        </w:rPr>
        <w:tab/>
      </w:r>
      <w:r>
        <w:rPr>
          <w:rFonts w:ascii="Tahoma" w:hAnsi="Tahoma" w:cs="Tahoma"/>
          <w:b/>
          <w:bCs/>
          <w:color w:val="000000"/>
          <w:sz w:val="18"/>
          <w:szCs w:val="18"/>
        </w:rPr>
        <w:t>4.485.950,00</w:t>
      </w:r>
      <w:r>
        <w:rPr>
          <w:rFonts w:ascii="Arial" w:hAnsi="Arial" w:cs="Arial"/>
          <w:sz w:val="24"/>
          <w:szCs w:val="24"/>
        </w:rPr>
        <w:tab/>
      </w:r>
      <w:r>
        <w:rPr>
          <w:rFonts w:ascii="Tahoma" w:hAnsi="Tahoma" w:cs="Tahoma"/>
          <w:b/>
          <w:bCs/>
          <w:color w:val="000000"/>
          <w:sz w:val="18"/>
          <w:szCs w:val="18"/>
        </w:rPr>
        <w:t>4.781.555,80</w:t>
      </w:r>
      <w:r>
        <w:rPr>
          <w:rFonts w:ascii="Arial" w:hAnsi="Arial" w:cs="Arial"/>
          <w:sz w:val="24"/>
          <w:szCs w:val="24"/>
        </w:rPr>
        <w:tab/>
      </w:r>
      <w:r>
        <w:rPr>
          <w:rFonts w:ascii="Tahoma" w:hAnsi="Tahoma" w:cs="Tahoma"/>
          <w:b/>
          <w:bCs/>
          <w:color w:val="000000"/>
          <w:sz w:val="18"/>
          <w:szCs w:val="18"/>
        </w:rPr>
        <w:t>106,59%</w:t>
      </w:r>
    </w:p>
    <w:p w:rsidR="007F0F90" w:rsidRDefault="007F0F90" w:rsidP="007F0F90">
      <w:pPr>
        <w:widowControl w:val="0"/>
        <w:tabs>
          <w:tab w:val="left" w:pos="1530"/>
        </w:tabs>
        <w:autoSpaceDE w:val="0"/>
        <w:autoSpaceDN w:val="0"/>
        <w:adjustRightInd w:val="0"/>
        <w:spacing w:after="0" w:line="240" w:lineRule="auto"/>
        <w:ind w:left="454" w:right="-283"/>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subjekata unutar opće države</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4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748.900,00</w:t>
      </w:r>
      <w:r>
        <w:rPr>
          <w:rFonts w:ascii="Arial" w:hAnsi="Arial" w:cs="Arial"/>
          <w:sz w:val="24"/>
          <w:szCs w:val="24"/>
        </w:rPr>
        <w:tab/>
      </w:r>
      <w:r>
        <w:rPr>
          <w:rFonts w:ascii="Tahoma" w:hAnsi="Tahoma" w:cs="Tahoma"/>
          <w:b/>
          <w:bCs/>
          <w:color w:val="000000"/>
          <w:sz w:val="18"/>
          <w:szCs w:val="18"/>
        </w:rPr>
        <w:t>723.051,45</w:t>
      </w:r>
      <w:r>
        <w:rPr>
          <w:rFonts w:ascii="Arial" w:hAnsi="Arial" w:cs="Arial"/>
          <w:sz w:val="24"/>
          <w:szCs w:val="24"/>
        </w:rPr>
        <w:tab/>
      </w:r>
      <w:r>
        <w:rPr>
          <w:rFonts w:ascii="Tahoma" w:hAnsi="Tahoma" w:cs="Tahoma"/>
          <w:b/>
          <w:bCs/>
          <w:color w:val="000000"/>
          <w:sz w:val="18"/>
          <w:szCs w:val="18"/>
        </w:rPr>
        <w:t>96,55%</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 xml:space="preserve">Prihodi od administrativnih pristojbi i po </w:t>
      </w:r>
      <w:r>
        <w:rPr>
          <w:rFonts w:ascii="Arial" w:hAnsi="Arial" w:cs="Arial"/>
          <w:sz w:val="24"/>
          <w:szCs w:val="24"/>
        </w:rPr>
        <w:tab/>
      </w:r>
      <w:r>
        <w:rPr>
          <w:rFonts w:ascii="Tahoma" w:hAnsi="Tahoma" w:cs="Tahoma"/>
          <w:b/>
          <w:bCs/>
          <w:color w:val="000000"/>
          <w:sz w:val="18"/>
          <w:szCs w:val="18"/>
        </w:rPr>
        <w:t>618.150,00</w:t>
      </w:r>
      <w:r>
        <w:rPr>
          <w:rFonts w:ascii="Arial" w:hAnsi="Arial" w:cs="Arial"/>
          <w:sz w:val="24"/>
          <w:szCs w:val="24"/>
        </w:rPr>
        <w:tab/>
      </w:r>
      <w:r>
        <w:rPr>
          <w:rFonts w:ascii="Tahoma" w:hAnsi="Tahoma" w:cs="Tahoma"/>
          <w:b/>
          <w:bCs/>
          <w:color w:val="000000"/>
          <w:sz w:val="18"/>
          <w:szCs w:val="18"/>
        </w:rPr>
        <w:t>600.501,27</w:t>
      </w:r>
      <w:r>
        <w:rPr>
          <w:rFonts w:ascii="Arial" w:hAnsi="Arial" w:cs="Arial"/>
          <w:sz w:val="24"/>
          <w:szCs w:val="24"/>
        </w:rPr>
        <w:tab/>
      </w:r>
      <w:r>
        <w:rPr>
          <w:rFonts w:ascii="Tahoma" w:hAnsi="Tahoma" w:cs="Tahoma"/>
          <w:b/>
          <w:bCs/>
          <w:color w:val="000000"/>
          <w:sz w:val="18"/>
          <w:szCs w:val="18"/>
        </w:rPr>
        <w:t>97,14%</w:t>
      </w:r>
    </w:p>
    <w:p w:rsidR="007F0F90" w:rsidRDefault="007F0F90" w:rsidP="007F0F90">
      <w:pPr>
        <w:widowControl w:val="0"/>
        <w:tabs>
          <w:tab w:val="left" w:pos="1530"/>
        </w:tabs>
        <w:autoSpaceDE w:val="0"/>
        <w:autoSpaceDN w:val="0"/>
        <w:adjustRightInd w:val="0"/>
        <w:spacing w:after="0" w:line="240" w:lineRule="auto"/>
        <w:ind w:left="454" w:right="-283"/>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posebnim propisima</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4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59.500,00</w:t>
      </w:r>
      <w:r>
        <w:rPr>
          <w:rFonts w:ascii="Arial" w:hAnsi="Arial" w:cs="Arial"/>
          <w:sz w:val="24"/>
          <w:szCs w:val="24"/>
        </w:rPr>
        <w:tab/>
      </w:r>
      <w:r>
        <w:rPr>
          <w:rFonts w:ascii="Tahoma" w:hAnsi="Tahoma" w:cs="Tahoma"/>
          <w:b/>
          <w:bCs/>
          <w:color w:val="000000"/>
          <w:sz w:val="18"/>
          <w:szCs w:val="18"/>
        </w:rPr>
        <w:t>59.476,74</w:t>
      </w:r>
      <w:r>
        <w:rPr>
          <w:rFonts w:ascii="Arial" w:hAnsi="Arial" w:cs="Arial"/>
          <w:sz w:val="24"/>
          <w:szCs w:val="24"/>
        </w:rPr>
        <w:tab/>
      </w:r>
      <w:r>
        <w:rPr>
          <w:rFonts w:ascii="Tahoma" w:hAnsi="Tahoma" w:cs="Tahoma"/>
          <w:b/>
          <w:bCs/>
          <w:color w:val="000000"/>
          <w:sz w:val="18"/>
          <w:szCs w:val="18"/>
        </w:rPr>
        <w:t>99,96%</w:t>
      </w:r>
    </w:p>
    <w:p w:rsidR="00135E17" w:rsidRPr="00690570" w:rsidRDefault="007F0F90" w:rsidP="0069057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220.000,00</w:t>
      </w:r>
      <w:r>
        <w:rPr>
          <w:rFonts w:ascii="Arial" w:hAnsi="Arial" w:cs="Arial"/>
          <w:sz w:val="24"/>
          <w:szCs w:val="24"/>
        </w:rPr>
        <w:tab/>
      </w:r>
      <w:r>
        <w:rPr>
          <w:rFonts w:ascii="Tahoma" w:hAnsi="Tahoma" w:cs="Tahoma"/>
          <w:b/>
          <w:bCs/>
          <w:color w:val="000000"/>
          <w:sz w:val="18"/>
          <w:szCs w:val="18"/>
        </w:rPr>
        <w:t>218.033,92</w:t>
      </w:r>
      <w:r>
        <w:rPr>
          <w:rFonts w:ascii="Arial" w:hAnsi="Arial" w:cs="Arial"/>
          <w:sz w:val="24"/>
          <w:szCs w:val="24"/>
        </w:rPr>
        <w:tab/>
      </w:r>
      <w:r>
        <w:rPr>
          <w:rFonts w:ascii="Tahoma" w:hAnsi="Tahoma" w:cs="Tahoma"/>
          <w:b/>
          <w:bCs/>
          <w:color w:val="000000"/>
          <w:sz w:val="18"/>
          <w:szCs w:val="18"/>
        </w:rPr>
        <w:t>99,11%</w:t>
      </w:r>
      <w:r w:rsidR="00690570">
        <w:rPr>
          <w:rFonts w:ascii="Tahoma" w:hAnsi="Tahoma" w:cs="Tahoma"/>
          <w:b/>
          <w:bCs/>
          <w:color w:val="000000"/>
          <w:sz w:val="24"/>
          <w:szCs w:val="24"/>
        </w:rPr>
        <w:t xml:space="preserve">  </w:t>
      </w:r>
    </w:p>
    <w:p w:rsidR="00135E17" w:rsidRDefault="00135E17" w:rsidP="00851F51">
      <w:pPr>
        <w:tabs>
          <w:tab w:val="left" w:pos="3825"/>
        </w:tabs>
        <w:contextualSpacing/>
        <w:jc w:val="both"/>
        <w:rPr>
          <w:rFonts w:ascii="Times New Roman" w:hAnsi="Times New Roman"/>
          <w:b/>
          <w:kern w:val="2"/>
          <w:sz w:val="24"/>
          <w:szCs w:val="24"/>
        </w:rPr>
      </w:pPr>
    </w:p>
    <w:p w:rsidR="007F0F90" w:rsidRPr="007F0F90" w:rsidRDefault="007F0F90" w:rsidP="00E117AC">
      <w:pPr>
        <w:tabs>
          <w:tab w:val="left" w:pos="3825"/>
        </w:tabs>
        <w:spacing w:after="0" w:line="240" w:lineRule="auto"/>
        <w:ind w:left="397" w:right="397"/>
        <w:contextualSpacing/>
        <w:jc w:val="both"/>
        <w:rPr>
          <w:rFonts w:ascii="Times New Roman" w:hAnsi="Times New Roman"/>
          <w:kern w:val="2"/>
          <w:sz w:val="24"/>
          <w:szCs w:val="24"/>
        </w:rPr>
      </w:pPr>
      <w:r w:rsidRPr="007F0F90">
        <w:rPr>
          <w:rFonts w:ascii="Times New Roman" w:hAnsi="Times New Roman"/>
          <w:b/>
          <w:kern w:val="2"/>
          <w:sz w:val="24"/>
          <w:szCs w:val="24"/>
        </w:rPr>
        <w:t>Prihodi od poreza</w:t>
      </w:r>
      <w:r w:rsidRPr="007F0F90">
        <w:rPr>
          <w:rFonts w:ascii="Times New Roman" w:hAnsi="Times New Roman"/>
          <w:kern w:val="2"/>
          <w:sz w:val="24"/>
          <w:szCs w:val="24"/>
        </w:rPr>
        <w:t xml:space="preserve"> ostvareni su u iznosu </w:t>
      </w:r>
      <w:r w:rsidR="001A311A">
        <w:rPr>
          <w:rFonts w:ascii="Tahoma" w:hAnsi="Tahoma" w:cs="Tahoma"/>
          <w:b/>
          <w:bCs/>
          <w:color w:val="000000"/>
          <w:sz w:val="18"/>
          <w:szCs w:val="18"/>
        </w:rPr>
        <w:t>1.181.976,90</w:t>
      </w:r>
      <w:r w:rsidR="001A311A">
        <w:rPr>
          <w:rFonts w:ascii="Times New Roman" w:hAnsi="Times New Roman"/>
          <w:sz w:val="24"/>
          <w:szCs w:val="24"/>
          <w:lang w:eastAsia="en-US"/>
        </w:rPr>
        <w:t xml:space="preserve"> </w:t>
      </w:r>
      <w:r w:rsidRPr="007F0F90">
        <w:rPr>
          <w:rFonts w:ascii="Times New Roman" w:hAnsi="Times New Roman"/>
          <w:kern w:val="2"/>
          <w:sz w:val="24"/>
          <w:szCs w:val="24"/>
        </w:rPr>
        <w:t xml:space="preserve">kn ili </w:t>
      </w:r>
      <w:r w:rsidR="001A311A">
        <w:rPr>
          <w:rFonts w:ascii="Times New Roman" w:hAnsi="Times New Roman"/>
          <w:kern w:val="2"/>
          <w:sz w:val="24"/>
          <w:szCs w:val="24"/>
        </w:rPr>
        <w:t>9,03 % manje</w:t>
      </w:r>
      <w:r w:rsidRPr="007F0F90">
        <w:rPr>
          <w:rFonts w:ascii="Times New Roman" w:hAnsi="Times New Roman"/>
          <w:kern w:val="2"/>
          <w:sz w:val="24"/>
          <w:szCs w:val="24"/>
        </w:rPr>
        <w:t xml:space="preserve"> u odnosu na ostvarenje </w:t>
      </w:r>
      <w:r w:rsidR="001A311A">
        <w:rPr>
          <w:rFonts w:ascii="Times New Roman" w:hAnsi="Times New Roman"/>
          <w:kern w:val="2"/>
          <w:sz w:val="24"/>
          <w:szCs w:val="24"/>
        </w:rPr>
        <w:t>31.12.2022.</w:t>
      </w:r>
      <w:r w:rsidRPr="007F0F90">
        <w:rPr>
          <w:rFonts w:ascii="Times New Roman" w:hAnsi="Times New Roman"/>
          <w:kern w:val="2"/>
          <w:sz w:val="24"/>
          <w:szCs w:val="24"/>
        </w:rPr>
        <w:t xml:space="preserve"> </w:t>
      </w:r>
    </w:p>
    <w:p w:rsidR="00E117AC" w:rsidRDefault="00E117AC" w:rsidP="00E117AC">
      <w:pPr>
        <w:spacing w:after="0" w:line="240" w:lineRule="auto"/>
        <w:ind w:left="397" w:right="397"/>
        <w:jc w:val="both"/>
        <w:rPr>
          <w:rFonts w:ascii="Times New Roman" w:hAnsi="Times New Roman"/>
          <w:kern w:val="2"/>
          <w:sz w:val="24"/>
          <w:szCs w:val="24"/>
        </w:rPr>
      </w:pPr>
    </w:p>
    <w:p w:rsidR="00690570" w:rsidRDefault="007F0F90" w:rsidP="00E117AC">
      <w:pPr>
        <w:spacing w:after="0" w:line="240" w:lineRule="auto"/>
        <w:ind w:left="397" w:right="397"/>
        <w:jc w:val="both"/>
        <w:rPr>
          <w:rFonts w:ascii="Times New Roman" w:hAnsi="Times New Roman"/>
          <w:bCs/>
          <w:sz w:val="24"/>
          <w:szCs w:val="24"/>
        </w:rPr>
      </w:pPr>
      <w:r w:rsidRPr="007F0F90">
        <w:rPr>
          <w:rFonts w:ascii="Times New Roman" w:hAnsi="Times New Roman"/>
          <w:b/>
          <w:kern w:val="2"/>
          <w:sz w:val="24"/>
          <w:szCs w:val="24"/>
        </w:rPr>
        <w:t>Prihodi od pomoći iz inozemstva i od subjekata unutar opće države</w:t>
      </w:r>
      <w:r w:rsidRPr="007F0F90">
        <w:rPr>
          <w:rFonts w:ascii="Times New Roman" w:hAnsi="Times New Roman"/>
          <w:kern w:val="2"/>
          <w:sz w:val="24"/>
          <w:szCs w:val="24"/>
        </w:rPr>
        <w:t xml:space="preserve"> ostvareni su u iznos od </w:t>
      </w:r>
      <w:r w:rsidR="001A311A">
        <w:rPr>
          <w:rFonts w:ascii="Tahoma" w:hAnsi="Tahoma" w:cs="Tahoma"/>
          <w:b/>
          <w:bCs/>
          <w:color w:val="000000"/>
          <w:sz w:val="18"/>
          <w:szCs w:val="18"/>
        </w:rPr>
        <w:t xml:space="preserve">4.781.555,80 </w:t>
      </w:r>
      <w:r w:rsidRPr="007F0F90">
        <w:rPr>
          <w:rFonts w:ascii="Times New Roman" w:hAnsi="Times New Roman"/>
          <w:kern w:val="2"/>
          <w:sz w:val="24"/>
          <w:szCs w:val="24"/>
        </w:rPr>
        <w:t xml:space="preserve">kn, ili </w:t>
      </w:r>
      <w:r w:rsidR="001A311A">
        <w:rPr>
          <w:rFonts w:ascii="Times New Roman" w:hAnsi="Times New Roman"/>
          <w:kern w:val="2"/>
          <w:sz w:val="24"/>
          <w:szCs w:val="24"/>
        </w:rPr>
        <w:t>6,59 % više</w:t>
      </w:r>
      <w:r w:rsidRPr="007F0F90">
        <w:rPr>
          <w:rFonts w:ascii="Times New Roman" w:hAnsi="Times New Roman"/>
          <w:kern w:val="2"/>
          <w:sz w:val="24"/>
          <w:szCs w:val="24"/>
        </w:rPr>
        <w:t xml:space="preserve"> u odnosu na </w:t>
      </w:r>
      <w:r w:rsidR="001A311A">
        <w:rPr>
          <w:rFonts w:ascii="Times New Roman" w:hAnsi="Times New Roman"/>
          <w:kern w:val="2"/>
          <w:sz w:val="24"/>
          <w:szCs w:val="24"/>
        </w:rPr>
        <w:t xml:space="preserve">plan za 2022. </w:t>
      </w:r>
      <w:r w:rsidR="001A311A" w:rsidRPr="001A311A">
        <w:rPr>
          <w:rFonts w:ascii="Times New Roman" w:hAnsi="Times New Roman"/>
          <w:bCs/>
          <w:sz w:val="24"/>
          <w:szCs w:val="24"/>
        </w:rPr>
        <w:t>Tekuće pomoći iz državnog proračuna-sredstva fiskalnog</w:t>
      </w:r>
      <w:r w:rsidR="00690570">
        <w:rPr>
          <w:rFonts w:ascii="Times New Roman" w:hAnsi="Times New Roman"/>
          <w:bCs/>
          <w:sz w:val="24"/>
          <w:szCs w:val="24"/>
        </w:rPr>
        <w:t xml:space="preserve"> izravnanja – 1.465.511,76 kn, p</w:t>
      </w:r>
      <w:r w:rsidR="001A311A" w:rsidRPr="001A311A">
        <w:rPr>
          <w:rFonts w:ascii="Times New Roman" w:hAnsi="Times New Roman"/>
          <w:bCs/>
          <w:sz w:val="24"/>
          <w:szCs w:val="24"/>
        </w:rPr>
        <w:t xml:space="preserve">reostali dio tekućih pomoći odnosi se na uplate za najam za ukrajinske obitelji, pomoći od Središnjeg državnog ureda za demografiju i mlade u iznosu 176.000,00 kn, za troškove ogrjeva 10.500,00 kn, pomoći Ministarstva prostornog uređenja (za nabavu komunalne opreme) 50.000,00 kn, pomoći Ministarstva poljoprivrede (za gospodarski forum) 16.987,50 kn; Ag.za plaćanje u poljoprivredi (za igralište u Lovasu) 292.571,39 kn; kapitalna pomoć za arheološko istraživanje 9.250,00 kn; kapitalne pomoći za sanacija i uređenje zgrade doma kulture u Opatovcu u iznosu 200.000,00 kn; Ministarstvo branitelja (za spomen područje Minsko polje) 500.000,00 kn; Min.regionalnog razvoja i fondova EU (za spomen područje Minsko polje) 270.000,00 kn; VSŽ (za spomen područje Minsko polje) 80.000,00 kn; Općina Malinska-Dubašnica (za spomen područje Minsko polje) 20.000,00 kn; tekuće pomoći od HZZ-a za javni rad u iznosu od 58.048,25 kn; Fond za zaštitu okoliša i energetsku učinkovitost (za nabavu komunalne opreme) 185.880,00 kn; tekuće pomoći -projekt Zaželi faza III - 490.445,40 kn; </w:t>
      </w:r>
      <w:r w:rsidR="001A311A" w:rsidRPr="001A311A">
        <w:rPr>
          <w:rFonts w:ascii="Times New Roman" w:hAnsi="Times New Roman"/>
          <w:sz w:val="24"/>
          <w:szCs w:val="24"/>
          <w:lang w:val="en-US"/>
        </w:rPr>
        <w:t>tekuće  pomoći temeljem prijenosa EU sredstava u iznosu od 481.177,84 kn (za projekat FED CCNET i Zaželi faza II); tekuće pomoći iz državnog proračuna u iznosu 7.803,70 kn koje je ostvarila RA TINTL kao proračunski korisnik Općine Lovas.</w:t>
      </w:r>
    </w:p>
    <w:p w:rsidR="00E117AC" w:rsidRDefault="00E117AC" w:rsidP="00E117AC">
      <w:pPr>
        <w:spacing w:after="0"/>
        <w:ind w:left="397" w:right="397"/>
        <w:jc w:val="both"/>
        <w:rPr>
          <w:rFonts w:ascii="Times New Roman" w:hAnsi="Times New Roman"/>
          <w:b/>
          <w:kern w:val="2"/>
          <w:sz w:val="24"/>
          <w:szCs w:val="24"/>
        </w:rPr>
      </w:pPr>
    </w:p>
    <w:p w:rsidR="007F0F90" w:rsidRPr="00690570" w:rsidRDefault="007F0F90" w:rsidP="00E117AC">
      <w:pPr>
        <w:spacing w:after="0"/>
        <w:ind w:left="397" w:right="397"/>
        <w:jc w:val="both"/>
        <w:rPr>
          <w:rFonts w:ascii="Times New Roman" w:hAnsi="Times New Roman"/>
          <w:bCs/>
          <w:sz w:val="24"/>
          <w:szCs w:val="24"/>
        </w:rPr>
      </w:pPr>
      <w:r w:rsidRPr="007F0F90">
        <w:rPr>
          <w:rFonts w:ascii="Times New Roman" w:hAnsi="Times New Roman"/>
          <w:b/>
          <w:kern w:val="2"/>
          <w:sz w:val="24"/>
          <w:szCs w:val="24"/>
        </w:rPr>
        <w:t>Prihodi od imovine</w:t>
      </w:r>
      <w:r w:rsidRPr="007F0F90">
        <w:rPr>
          <w:rFonts w:ascii="Times New Roman" w:hAnsi="Times New Roman"/>
          <w:kern w:val="2"/>
          <w:sz w:val="24"/>
          <w:szCs w:val="24"/>
        </w:rPr>
        <w:t xml:space="preserve">  realizirani su u iznosu </w:t>
      </w:r>
      <w:r w:rsidR="001A311A">
        <w:rPr>
          <w:rFonts w:ascii="Tahoma" w:hAnsi="Tahoma" w:cs="Tahoma"/>
          <w:b/>
          <w:bCs/>
          <w:color w:val="000000"/>
          <w:sz w:val="18"/>
          <w:szCs w:val="18"/>
        </w:rPr>
        <w:t xml:space="preserve">723.051,45 </w:t>
      </w:r>
      <w:r w:rsidRPr="007F0F90">
        <w:rPr>
          <w:rFonts w:ascii="Times New Roman" w:hAnsi="Times New Roman"/>
          <w:sz w:val="24"/>
          <w:szCs w:val="24"/>
          <w:lang w:eastAsia="en-US"/>
        </w:rPr>
        <w:t>kn</w:t>
      </w:r>
      <w:r w:rsidRPr="007F0F90">
        <w:rPr>
          <w:rFonts w:ascii="Times New Roman" w:hAnsi="Times New Roman"/>
          <w:kern w:val="2"/>
          <w:sz w:val="24"/>
          <w:szCs w:val="24"/>
        </w:rPr>
        <w:t xml:space="preserve">, ili </w:t>
      </w:r>
      <w:r w:rsidR="001A311A">
        <w:rPr>
          <w:rFonts w:ascii="Times New Roman" w:hAnsi="Times New Roman"/>
          <w:kern w:val="2"/>
          <w:sz w:val="24"/>
          <w:szCs w:val="24"/>
        </w:rPr>
        <w:t>3,45</w:t>
      </w:r>
      <w:r w:rsidRPr="007F0F90">
        <w:rPr>
          <w:rFonts w:ascii="Times New Roman" w:hAnsi="Times New Roman"/>
          <w:kern w:val="2"/>
          <w:sz w:val="24"/>
          <w:szCs w:val="24"/>
        </w:rPr>
        <w:t xml:space="preserve"> % </w:t>
      </w:r>
      <w:r w:rsidR="001A311A">
        <w:rPr>
          <w:rFonts w:ascii="Times New Roman" w:hAnsi="Times New Roman"/>
          <w:kern w:val="2"/>
          <w:sz w:val="24"/>
          <w:szCs w:val="24"/>
        </w:rPr>
        <w:t xml:space="preserve">manje </w:t>
      </w:r>
      <w:r w:rsidRPr="007F0F90">
        <w:rPr>
          <w:rFonts w:ascii="Times New Roman" w:hAnsi="Times New Roman"/>
          <w:kern w:val="2"/>
          <w:sz w:val="24"/>
          <w:szCs w:val="24"/>
        </w:rPr>
        <w:t xml:space="preserve">u odnosu na </w:t>
      </w:r>
      <w:r w:rsidR="00E117AC">
        <w:rPr>
          <w:rFonts w:ascii="Times New Roman" w:hAnsi="Times New Roman"/>
          <w:kern w:val="2"/>
          <w:sz w:val="24"/>
          <w:szCs w:val="24"/>
        </w:rPr>
        <w:t>plan 2022</w:t>
      </w:r>
      <w:r w:rsidRPr="007F0F90">
        <w:rPr>
          <w:rFonts w:ascii="Times New Roman" w:hAnsi="Times New Roman"/>
          <w:kern w:val="2"/>
          <w:sz w:val="24"/>
          <w:szCs w:val="24"/>
        </w:rPr>
        <w:t>. Najznačajniji udio prihoda u ovoj skupini su prihodi od zakupa državnog poljoprivrednog zemljišta, koncesijske naknade, prava služnosti.</w:t>
      </w:r>
    </w:p>
    <w:p w:rsidR="00E117AC" w:rsidRDefault="00E117AC"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Prihodi od administrativnih pristojbi i po posebnih propisima</w:t>
      </w:r>
      <w:r w:rsidRPr="007F0F90">
        <w:rPr>
          <w:rFonts w:ascii="Times New Roman" w:hAnsi="Times New Roman"/>
          <w:sz w:val="24"/>
          <w:szCs w:val="24"/>
          <w:lang w:eastAsia="en-US"/>
        </w:rPr>
        <w:t xml:space="preserve"> realizirani su u iznosu </w:t>
      </w:r>
      <w:r w:rsidR="001A311A">
        <w:rPr>
          <w:rFonts w:ascii="Tahoma" w:hAnsi="Tahoma" w:cs="Tahoma"/>
          <w:b/>
          <w:bCs/>
          <w:color w:val="000000"/>
          <w:sz w:val="18"/>
          <w:szCs w:val="18"/>
        </w:rPr>
        <w:t xml:space="preserve">600.501,27 </w:t>
      </w:r>
      <w:r w:rsidRPr="007F0F90">
        <w:rPr>
          <w:rFonts w:ascii="Times New Roman" w:hAnsi="Times New Roman"/>
          <w:sz w:val="24"/>
          <w:szCs w:val="24"/>
          <w:lang w:eastAsia="en-US"/>
        </w:rPr>
        <w:t xml:space="preserve">kn ili </w:t>
      </w:r>
      <w:r w:rsidR="00522FCE">
        <w:rPr>
          <w:rFonts w:ascii="Times New Roman" w:hAnsi="Times New Roman"/>
          <w:sz w:val="24"/>
          <w:szCs w:val="24"/>
          <w:lang w:eastAsia="en-US"/>
        </w:rPr>
        <w:t xml:space="preserve">2,86 </w:t>
      </w:r>
      <w:r w:rsidRPr="007F0F90">
        <w:rPr>
          <w:rFonts w:ascii="Times New Roman" w:hAnsi="Times New Roman"/>
          <w:sz w:val="24"/>
          <w:szCs w:val="24"/>
          <w:lang w:eastAsia="en-US"/>
        </w:rPr>
        <w:t xml:space="preserve">% </w:t>
      </w:r>
      <w:r w:rsidR="00522FCE">
        <w:rPr>
          <w:rFonts w:ascii="Times New Roman" w:hAnsi="Times New Roman"/>
          <w:sz w:val="24"/>
          <w:szCs w:val="24"/>
          <w:lang w:eastAsia="en-US"/>
        </w:rPr>
        <w:t xml:space="preserve">manje </w:t>
      </w:r>
      <w:r w:rsidRPr="007F0F90">
        <w:rPr>
          <w:rFonts w:ascii="Times New Roman" w:hAnsi="Times New Roman"/>
          <w:kern w:val="2"/>
          <w:sz w:val="24"/>
          <w:szCs w:val="24"/>
        </w:rPr>
        <w:t xml:space="preserve">u odnosu na </w:t>
      </w:r>
      <w:r w:rsidR="00522FCE">
        <w:rPr>
          <w:rFonts w:ascii="Times New Roman" w:hAnsi="Times New Roman"/>
          <w:kern w:val="2"/>
          <w:sz w:val="24"/>
          <w:szCs w:val="24"/>
        </w:rPr>
        <w:t>plan 2022.</w:t>
      </w:r>
      <w:r w:rsidRPr="007F0F90">
        <w:rPr>
          <w:rFonts w:ascii="Times New Roman" w:hAnsi="Times New Roman"/>
          <w:kern w:val="2"/>
          <w:sz w:val="24"/>
          <w:szCs w:val="24"/>
        </w:rPr>
        <w:t xml:space="preserve"> </w:t>
      </w:r>
      <w:r w:rsidRPr="007F0F90">
        <w:rPr>
          <w:rFonts w:ascii="Times New Roman" w:hAnsi="Times New Roman"/>
          <w:sz w:val="24"/>
          <w:szCs w:val="24"/>
          <w:lang w:eastAsia="en-US"/>
        </w:rPr>
        <w:t>Najznačajniji udio prihoda u ovoj skupini su prihodi od komunalne naknade, grobne naknade, komunalnog doprinosa.</w:t>
      </w:r>
    </w:p>
    <w:p w:rsidR="00690570" w:rsidRDefault="00690570"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Ostali prihodi</w:t>
      </w:r>
      <w:r w:rsidRPr="007F0F90">
        <w:rPr>
          <w:rFonts w:ascii="Times New Roman" w:hAnsi="Times New Roman"/>
          <w:sz w:val="24"/>
          <w:szCs w:val="24"/>
          <w:lang w:eastAsia="en-US"/>
        </w:rPr>
        <w:t xml:space="preserve"> iznose </w:t>
      </w:r>
      <w:r w:rsidR="00851F51">
        <w:rPr>
          <w:rFonts w:ascii="Tahoma" w:hAnsi="Tahoma" w:cs="Tahoma"/>
          <w:b/>
          <w:bCs/>
          <w:color w:val="000000"/>
          <w:sz w:val="18"/>
          <w:szCs w:val="18"/>
        </w:rPr>
        <w:t xml:space="preserve">59.476,74 </w:t>
      </w:r>
      <w:r w:rsidRPr="007F0F90">
        <w:rPr>
          <w:rFonts w:ascii="Times New Roman" w:hAnsi="Times New Roman"/>
          <w:sz w:val="24"/>
          <w:szCs w:val="24"/>
          <w:lang w:eastAsia="en-US"/>
        </w:rPr>
        <w:t xml:space="preserve">kn ili </w:t>
      </w:r>
      <w:r w:rsidR="00851F51">
        <w:rPr>
          <w:rFonts w:ascii="Times New Roman" w:hAnsi="Times New Roman"/>
          <w:sz w:val="24"/>
          <w:szCs w:val="24"/>
          <w:lang w:eastAsia="en-US"/>
        </w:rPr>
        <w:t>0,04</w:t>
      </w:r>
      <w:r w:rsidRPr="007F0F90">
        <w:rPr>
          <w:rFonts w:ascii="Times New Roman" w:hAnsi="Times New Roman"/>
          <w:sz w:val="24"/>
          <w:szCs w:val="24"/>
          <w:lang w:eastAsia="en-US"/>
        </w:rPr>
        <w:t xml:space="preserve"> % </w:t>
      </w:r>
      <w:r w:rsidR="00851F51">
        <w:rPr>
          <w:rFonts w:ascii="Times New Roman" w:hAnsi="Times New Roman"/>
          <w:sz w:val="24"/>
          <w:szCs w:val="24"/>
          <w:lang w:eastAsia="en-US"/>
        </w:rPr>
        <w:t>manje</w:t>
      </w:r>
      <w:r w:rsidRPr="007F0F90">
        <w:rPr>
          <w:rFonts w:ascii="Times New Roman" w:hAnsi="Times New Roman"/>
          <w:sz w:val="24"/>
          <w:szCs w:val="24"/>
          <w:lang w:eastAsia="en-US"/>
        </w:rPr>
        <w:t xml:space="preserve"> u </w:t>
      </w:r>
      <w:r w:rsidRPr="007F0F90">
        <w:rPr>
          <w:rFonts w:ascii="Times New Roman" w:hAnsi="Times New Roman"/>
          <w:kern w:val="2"/>
          <w:sz w:val="24"/>
          <w:szCs w:val="24"/>
        </w:rPr>
        <w:t>odnosu na</w:t>
      </w:r>
      <w:r w:rsidR="008761E0">
        <w:rPr>
          <w:rFonts w:ascii="Times New Roman" w:hAnsi="Times New Roman"/>
          <w:kern w:val="2"/>
          <w:sz w:val="24"/>
          <w:szCs w:val="24"/>
        </w:rPr>
        <w:t xml:space="preserve"> </w:t>
      </w:r>
      <w:r w:rsidR="00851F51">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a odnose se na donacije i vlastite prihode proračunskog korisnika.</w:t>
      </w:r>
    </w:p>
    <w:p w:rsidR="00690570" w:rsidRDefault="00690570"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Ostali prihodi</w:t>
      </w:r>
      <w:r w:rsidRPr="007F0F90">
        <w:rPr>
          <w:rFonts w:ascii="Times New Roman" w:hAnsi="Times New Roman"/>
          <w:sz w:val="24"/>
          <w:szCs w:val="24"/>
          <w:lang w:eastAsia="en-US"/>
        </w:rPr>
        <w:t xml:space="preserve"> realizirani u iznosu od </w:t>
      </w:r>
      <w:r w:rsidR="00851F51">
        <w:rPr>
          <w:rFonts w:ascii="Tahoma" w:hAnsi="Tahoma" w:cs="Tahoma"/>
          <w:b/>
          <w:bCs/>
          <w:color w:val="000000"/>
          <w:sz w:val="18"/>
          <w:szCs w:val="18"/>
        </w:rPr>
        <w:t xml:space="preserve">218.033,92 </w:t>
      </w:r>
      <w:r w:rsidRPr="007F0F90">
        <w:rPr>
          <w:rFonts w:ascii="Times New Roman" w:hAnsi="Times New Roman"/>
          <w:sz w:val="24"/>
          <w:szCs w:val="24"/>
          <w:lang w:eastAsia="en-US"/>
        </w:rPr>
        <w:t xml:space="preserve">kn ili </w:t>
      </w:r>
      <w:r w:rsidR="00851F51">
        <w:rPr>
          <w:rFonts w:ascii="Times New Roman" w:hAnsi="Times New Roman"/>
          <w:sz w:val="24"/>
          <w:szCs w:val="24"/>
          <w:lang w:eastAsia="en-US"/>
        </w:rPr>
        <w:t>0,09</w:t>
      </w:r>
      <w:r w:rsidRPr="007F0F90">
        <w:rPr>
          <w:rFonts w:ascii="Times New Roman" w:hAnsi="Times New Roman"/>
          <w:sz w:val="24"/>
          <w:szCs w:val="24"/>
          <w:lang w:eastAsia="en-US"/>
        </w:rPr>
        <w:t xml:space="preserve">% </w:t>
      </w:r>
      <w:r w:rsidR="00851F51">
        <w:rPr>
          <w:rFonts w:ascii="Times New Roman" w:hAnsi="Times New Roman"/>
          <w:sz w:val="24"/>
          <w:szCs w:val="24"/>
          <w:lang w:eastAsia="en-US"/>
        </w:rPr>
        <w:t>manje</w:t>
      </w:r>
      <w:r w:rsidRPr="007F0F90">
        <w:rPr>
          <w:rFonts w:ascii="Times New Roman" w:hAnsi="Times New Roman"/>
          <w:sz w:val="24"/>
          <w:szCs w:val="24"/>
          <w:lang w:eastAsia="en-US"/>
        </w:rPr>
        <w:t xml:space="preserve"> </w:t>
      </w:r>
      <w:r w:rsidRPr="007F0F90">
        <w:rPr>
          <w:rFonts w:ascii="Times New Roman" w:hAnsi="Times New Roman"/>
          <w:kern w:val="2"/>
          <w:sz w:val="24"/>
          <w:szCs w:val="24"/>
        </w:rPr>
        <w:t xml:space="preserve">u odnosu na </w:t>
      </w:r>
      <w:r w:rsidR="00851F51">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odnose se na usluge komunalne djelatnosti i pohađanje dječjeg vrtića.</w:t>
      </w: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E117AC" w:rsidRPr="007F0F90" w:rsidRDefault="00E117AC"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 xml:space="preserve">PRIHODI OD PRODAJE NEFINANCIJSKE IMOVINE </w:t>
      </w:r>
    </w:p>
    <w:p w:rsidR="00851F51" w:rsidRDefault="00851F51" w:rsidP="007F0F90">
      <w:pPr>
        <w:autoSpaceDE w:val="0"/>
        <w:autoSpaceDN w:val="0"/>
        <w:adjustRightInd w:val="0"/>
        <w:spacing w:after="0" w:line="240" w:lineRule="auto"/>
        <w:jc w:val="both"/>
        <w:rPr>
          <w:rFonts w:ascii="Times New Roman" w:hAnsi="Times New Roman"/>
          <w:i/>
          <w:iCs/>
          <w:sz w:val="24"/>
          <w:szCs w:val="24"/>
          <w:u w:val="single"/>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851F51" w:rsidRPr="00BB4737" w:rsidTr="00851A7A">
        <w:trPr>
          <w:trHeight w:val="340"/>
        </w:trPr>
        <w:tc>
          <w:tcPr>
            <w:tcW w:w="439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Prihodi od imovine</w:t>
            </w:r>
          </w:p>
        </w:tc>
        <w:tc>
          <w:tcPr>
            <w:tcW w:w="1559"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Plan</w:t>
            </w:r>
          </w:p>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2022.</w:t>
            </w:r>
          </w:p>
        </w:tc>
        <w:tc>
          <w:tcPr>
            <w:tcW w:w="1843" w:type="dxa"/>
            <w:shd w:val="clear" w:color="auto" w:fill="FFFFFF"/>
            <w:vAlign w:val="center"/>
          </w:tcPr>
          <w:p w:rsidR="00851F51" w:rsidRDefault="00690570"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Ost</w:t>
            </w:r>
            <w:r w:rsidR="00851F51">
              <w:rPr>
                <w:rFonts w:ascii="Times New Roman" w:hAnsi="Times New Roman"/>
              </w:rPr>
              <w:t>v</w:t>
            </w:r>
            <w:r>
              <w:rPr>
                <w:rFonts w:ascii="Times New Roman" w:hAnsi="Times New Roman"/>
              </w:rPr>
              <w:t>a</w:t>
            </w:r>
            <w:r w:rsidR="00851F51">
              <w:rPr>
                <w:rFonts w:ascii="Times New Roman" w:hAnsi="Times New Roman"/>
              </w:rPr>
              <w:t xml:space="preserve">renje </w:t>
            </w:r>
          </w:p>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2022.</w:t>
            </w:r>
          </w:p>
        </w:tc>
        <w:tc>
          <w:tcPr>
            <w:tcW w:w="127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2/1</w:t>
            </w:r>
          </w:p>
        </w:tc>
      </w:tr>
      <w:tr w:rsidR="00851F51" w:rsidRPr="00BB4737" w:rsidTr="00851A7A">
        <w:trPr>
          <w:trHeight w:val="340"/>
        </w:trPr>
        <w:tc>
          <w:tcPr>
            <w:tcW w:w="439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p>
        </w:tc>
        <w:tc>
          <w:tcPr>
            <w:tcW w:w="1559"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1</w:t>
            </w:r>
          </w:p>
        </w:tc>
        <w:tc>
          <w:tcPr>
            <w:tcW w:w="1843"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w:t>
            </w:r>
          </w:p>
        </w:tc>
        <w:tc>
          <w:tcPr>
            <w:tcW w:w="127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3</w:t>
            </w:r>
          </w:p>
        </w:tc>
      </w:tr>
      <w:tr w:rsidR="00851F51" w:rsidRPr="00BB4737" w:rsidTr="00851A7A">
        <w:trPr>
          <w:trHeight w:val="340"/>
        </w:trPr>
        <w:tc>
          <w:tcPr>
            <w:tcW w:w="439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rPr>
            </w:pPr>
            <w:r w:rsidRPr="00BB4737">
              <w:rPr>
                <w:rFonts w:ascii="Times New Roman" w:hAnsi="Times New Roman"/>
              </w:rPr>
              <w:t>Prihodi od prodaje proizvedene dugotrajne imovine 72</w:t>
            </w:r>
          </w:p>
        </w:tc>
        <w:tc>
          <w:tcPr>
            <w:tcW w:w="1559"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135.000,00</w:t>
            </w:r>
          </w:p>
        </w:tc>
        <w:tc>
          <w:tcPr>
            <w:tcW w:w="1843"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135.000,00</w:t>
            </w:r>
          </w:p>
        </w:tc>
        <w:tc>
          <w:tcPr>
            <w:tcW w:w="127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imes New Roman" w:hAnsi="Times New Roman"/>
              </w:rPr>
              <w:t>100,00</w:t>
            </w:r>
          </w:p>
        </w:tc>
      </w:tr>
      <w:tr w:rsidR="00851F51" w:rsidRPr="00BB4737" w:rsidTr="00851A7A">
        <w:trPr>
          <w:trHeight w:val="340"/>
        </w:trPr>
        <w:tc>
          <w:tcPr>
            <w:tcW w:w="439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 w:rsidRPr="00BB4737">
              <w:rPr>
                <w:rFonts w:ascii="Times New Roman" w:hAnsi="Times New Roman"/>
                <w:b/>
              </w:rPr>
              <w:t>U k u p n o</w:t>
            </w:r>
            <w:r w:rsidRPr="00BB4737">
              <w:t>: 7</w:t>
            </w:r>
          </w:p>
        </w:tc>
        <w:tc>
          <w:tcPr>
            <w:tcW w:w="1559"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rPr>
            </w:pPr>
            <w:r>
              <w:rPr>
                <w:rFonts w:ascii="Times New Roman" w:hAnsi="Times New Roman"/>
                <w:b/>
              </w:rPr>
              <w:t>135.000,00</w:t>
            </w:r>
          </w:p>
        </w:tc>
        <w:tc>
          <w:tcPr>
            <w:tcW w:w="1843"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imes New Roman" w:hAnsi="Times New Roman"/>
                <w:b/>
                <w:bCs/>
              </w:rPr>
              <w:t>135.000,00</w:t>
            </w:r>
          </w:p>
        </w:tc>
        <w:tc>
          <w:tcPr>
            <w:tcW w:w="127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imes New Roman" w:hAnsi="Times New Roman"/>
                <w:b/>
                <w:bCs/>
              </w:rPr>
              <w:t>100,00</w:t>
            </w:r>
          </w:p>
        </w:tc>
      </w:tr>
    </w:tbl>
    <w:p w:rsidR="00851F51" w:rsidRPr="007F0F90" w:rsidRDefault="00851F51"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color w:val="000000"/>
          <w:sz w:val="24"/>
          <w:szCs w:val="24"/>
          <w:lang w:eastAsia="en-US"/>
        </w:rPr>
      </w:pPr>
      <w:r w:rsidRPr="007F0F90">
        <w:rPr>
          <w:rFonts w:ascii="Times New Roman" w:hAnsi="Times New Roman"/>
          <w:color w:val="000000"/>
          <w:sz w:val="24"/>
          <w:szCs w:val="24"/>
          <w:lang w:eastAsia="en-US"/>
        </w:rPr>
        <w:t xml:space="preserve">Prihodi od prodaje proizvedene dugotrajne imovine ostvareni su u iznosu </w:t>
      </w:r>
      <w:r w:rsidR="00851F51">
        <w:rPr>
          <w:rFonts w:ascii="Times New Roman" w:hAnsi="Times New Roman"/>
          <w:color w:val="000000"/>
          <w:sz w:val="24"/>
          <w:szCs w:val="24"/>
          <w:lang w:eastAsia="en-US"/>
        </w:rPr>
        <w:t>135.000,00</w:t>
      </w:r>
      <w:r w:rsidRPr="007F0F90">
        <w:rPr>
          <w:rFonts w:ascii="Times New Roman" w:hAnsi="Times New Roman"/>
          <w:color w:val="000000"/>
          <w:sz w:val="24"/>
          <w:szCs w:val="24"/>
          <w:lang w:eastAsia="en-US"/>
        </w:rPr>
        <w:t xml:space="preserve"> kn ili </w:t>
      </w:r>
      <w:r w:rsidR="00851F51">
        <w:rPr>
          <w:rFonts w:ascii="Times New Roman" w:hAnsi="Times New Roman"/>
          <w:color w:val="000000"/>
          <w:sz w:val="24"/>
          <w:szCs w:val="24"/>
          <w:lang w:eastAsia="en-US"/>
        </w:rPr>
        <w:t>100</w:t>
      </w:r>
      <w:r w:rsidRPr="007F0F90">
        <w:rPr>
          <w:rFonts w:ascii="Times New Roman" w:hAnsi="Times New Roman"/>
          <w:color w:val="000000"/>
          <w:sz w:val="24"/>
          <w:szCs w:val="24"/>
          <w:lang w:eastAsia="en-US"/>
        </w:rPr>
        <w:t xml:space="preserve"> % </w:t>
      </w:r>
      <w:r w:rsidR="00851F51">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51F51">
        <w:rPr>
          <w:rFonts w:ascii="Times New Roman" w:hAnsi="Times New Roman"/>
          <w:kern w:val="2"/>
          <w:sz w:val="24"/>
          <w:szCs w:val="24"/>
        </w:rPr>
        <w:t xml:space="preserve">plan 2022., </w:t>
      </w:r>
      <w:r w:rsidRPr="007F0F90">
        <w:rPr>
          <w:rFonts w:ascii="Times New Roman" w:hAnsi="Times New Roman"/>
          <w:color w:val="000000"/>
          <w:sz w:val="24"/>
          <w:szCs w:val="24"/>
          <w:lang w:eastAsia="en-US"/>
        </w:rPr>
        <w:t>a odnose se na prihode od prodaje grobnica.</w:t>
      </w:r>
    </w:p>
    <w:p w:rsidR="007F0F90" w:rsidRDefault="007F0F90" w:rsidP="007F0F90">
      <w:pPr>
        <w:ind w:firstLine="360"/>
        <w:rPr>
          <w:rFonts w:ascii="Times New Roman" w:hAnsi="Times New Roman"/>
          <w:color w:val="000000"/>
          <w:sz w:val="24"/>
          <w:szCs w:val="24"/>
          <w:lang w:eastAsia="en-US"/>
        </w:rPr>
      </w:pPr>
    </w:p>
    <w:p w:rsidR="00851F51" w:rsidRDefault="00851F51" w:rsidP="007F0F90">
      <w:pPr>
        <w:ind w:firstLine="360"/>
        <w:rPr>
          <w:rFonts w:ascii="Times New Roman" w:hAnsi="Times New Roman"/>
          <w:i/>
          <w:color w:val="000000"/>
          <w:sz w:val="24"/>
          <w:szCs w:val="24"/>
          <w:u w:val="single"/>
          <w:lang w:eastAsia="en-US"/>
        </w:rPr>
      </w:pPr>
      <w:r w:rsidRPr="00851F51">
        <w:rPr>
          <w:rFonts w:ascii="Times New Roman" w:hAnsi="Times New Roman"/>
          <w:i/>
          <w:color w:val="000000"/>
          <w:sz w:val="24"/>
          <w:szCs w:val="24"/>
          <w:u w:val="single"/>
          <w:lang w:eastAsia="en-US"/>
        </w:rPr>
        <w:t>PRIMICI OD FINANCIJSKE IMOVINE I ZADUŽIVANJA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690570" w:rsidRPr="00BB4737" w:rsidTr="00E117AC">
        <w:trPr>
          <w:trHeight w:val="340"/>
        </w:trPr>
        <w:tc>
          <w:tcPr>
            <w:tcW w:w="439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Primici od financijske imovine i zaduživanja</w:t>
            </w:r>
          </w:p>
        </w:tc>
        <w:tc>
          <w:tcPr>
            <w:tcW w:w="1559"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Plan</w:t>
            </w:r>
          </w:p>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2022.</w:t>
            </w:r>
          </w:p>
        </w:tc>
        <w:tc>
          <w:tcPr>
            <w:tcW w:w="1843" w:type="dxa"/>
            <w:shd w:val="clear" w:color="auto" w:fill="FFFFFF"/>
            <w:vAlign w:val="center"/>
          </w:tcPr>
          <w:p w:rsidR="00690570"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 xml:space="preserve">Ostvarenje </w:t>
            </w:r>
          </w:p>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2022.</w:t>
            </w:r>
          </w:p>
        </w:tc>
        <w:tc>
          <w:tcPr>
            <w:tcW w:w="127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2/1</w:t>
            </w:r>
          </w:p>
        </w:tc>
      </w:tr>
      <w:tr w:rsidR="00690570" w:rsidRPr="00BB4737" w:rsidTr="00E117AC">
        <w:trPr>
          <w:trHeight w:val="340"/>
        </w:trPr>
        <w:tc>
          <w:tcPr>
            <w:tcW w:w="439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p>
        </w:tc>
        <w:tc>
          <w:tcPr>
            <w:tcW w:w="1559"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1</w:t>
            </w:r>
          </w:p>
        </w:tc>
        <w:tc>
          <w:tcPr>
            <w:tcW w:w="1843"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w:t>
            </w:r>
          </w:p>
        </w:tc>
        <w:tc>
          <w:tcPr>
            <w:tcW w:w="127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3</w:t>
            </w:r>
          </w:p>
        </w:tc>
      </w:tr>
      <w:tr w:rsidR="00690570" w:rsidRPr="00BB4737" w:rsidTr="00E117AC">
        <w:trPr>
          <w:trHeight w:val="340"/>
        </w:trPr>
        <w:tc>
          <w:tcPr>
            <w:tcW w:w="439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rPr>
            </w:pPr>
            <w:r>
              <w:rPr>
                <w:rFonts w:ascii="Tahoma" w:hAnsi="Tahoma" w:cs="Tahoma"/>
                <w:color w:val="000000"/>
                <w:sz w:val="18"/>
                <w:szCs w:val="18"/>
              </w:rPr>
              <w:t>Primici od financijske imovine i zaduživanja</w:t>
            </w:r>
          </w:p>
        </w:tc>
        <w:tc>
          <w:tcPr>
            <w:tcW w:w="1559"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0,00</w:t>
            </w:r>
          </w:p>
        </w:tc>
        <w:tc>
          <w:tcPr>
            <w:tcW w:w="1843"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4"/>
                <w:szCs w:val="14"/>
              </w:rPr>
              <w:t>60.032,70</w:t>
            </w:r>
          </w:p>
        </w:tc>
        <w:tc>
          <w:tcPr>
            <w:tcW w:w="127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p>
        </w:tc>
      </w:tr>
      <w:tr w:rsidR="00690570" w:rsidRPr="00BB4737" w:rsidTr="00E117AC">
        <w:trPr>
          <w:trHeight w:val="340"/>
        </w:trPr>
        <w:tc>
          <w:tcPr>
            <w:tcW w:w="439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 w:rsidRPr="00BB4737">
              <w:rPr>
                <w:rFonts w:ascii="Times New Roman" w:hAnsi="Times New Roman"/>
                <w:b/>
              </w:rPr>
              <w:t>U k u p n o</w:t>
            </w:r>
            <w:r>
              <w:t>: 8</w:t>
            </w:r>
          </w:p>
        </w:tc>
        <w:tc>
          <w:tcPr>
            <w:tcW w:w="1559"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rPr>
            </w:pPr>
            <w:r>
              <w:rPr>
                <w:rFonts w:ascii="Times New Roman" w:hAnsi="Times New Roman"/>
                <w:b/>
              </w:rPr>
              <w:t>0,00</w:t>
            </w:r>
          </w:p>
        </w:tc>
        <w:tc>
          <w:tcPr>
            <w:tcW w:w="1843"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ahoma" w:hAnsi="Tahoma" w:cs="Tahoma"/>
                <w:b/>
                <w:bCs/>
                <w:color w:val="000000"/>
                <w:sz w:val="14"/>
                <w:szCs w:val="14"/>
              </w:rPr>
              <w:t>60.032,70</w:t>
            </w:r>
          </w:p>
        </w:tc>
        <w:tc>
          <w:tcPr>
            <w:tcW w:w="127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p>
        </w:tc>
      </w:tr>
    </w:tbl>
    <w:p w:rsidR="00690570" w:rsidRDefault="00690570" w:rsidP="00690570">
      <w:pPr>
        <w:rPr>
          <w:rFonts w:ascii="Times New Roman" w:hAnsi="Times New Roman"/>
          <w:color w:val="000000"/>
          <w:sz w:val="24"/>
          <w:szCs w:val="24"/>
          <w:lang w:eastAsia="en-US"/>
        </w:rPr>
      </w:pPr>
    </w:p>
    <w:p w:rsidR="00DF284D" w:rsidRPr="00E117AC" w:rsidRDefault="00E117AC" w:rsidP="00E117AC">
      <w:pPr>
        <w:ind w:right="397"/>
        <w:rPr>
          <w:rFonts w:ascii="Times New Roman" w:hAnsi="Times New Roman"/>
          <w:sz w:val="24"/>
          <w:szCs w:val="24"/>
          <w:lang w:eastAsia="en-US"/>
        </w:rPr>
      </w:pPr>
      <w:r>
        <w:rPr>
          <w:rFonts w:ascii="Times New Roman" w:hAnsi="Times New Roman"/>
          <w:sz w:val="24"/>
          <w:szCs w:val="24"/>
          <w:lang w:eastAsia="en-US"/>
        </w:rPr>
        <w:t xml:space="preserve">    </w:t>
      </w:r>
      <w:r w:rsidR="00851F51" w:rsidRPr="00E117AC">
        <w:rPr>
          <w:rFonts w:ascii="Times New Roman" w:hAnsi="Times New Roman"/>
          <w:sz w:val="24"/>
          <w:szCs w:val="24"/>
          <w:lang w:eastAsia="en-US"/>
        </w:rPr>
        <w:t>Primici od financijske imovine i zaduživanja</w:t>
      </w:r>
      <w:r w:rsidR="00AB75D1" w:rsidRPr="00E117AC">
        <w:rPr>
          <w:rFonts w:ascii="Times New Roman" w:hAnsi="Times New Roman"/>
          <w:sz w:val="24"/>
          <w:szCs w:val="24"/>
          <w:lang w:eastAsia="en-US"/>
        </w:rPr>
        <w:t xml:space="preserve"> realizirani su u iznosu od 60.032,70 kn.</w:t>
      </w:r>
      <w:r w:rsidR="008761E0" w:rsidRPr="00E117AC">
        <w:rPr>
          <w:rFonts w:ascii="Times New Roman" w:hAnsi="Times New Roman"/>
          <w:sz w:val="24"/>
          <w:szCs w:val="24"/>
          <w:lang w:eastAsia="en-US"/>
        </w:rPr>
        <w:t xml:space="preserve"> </w:t>
      </w:r>
    </w:p>
    <w:p w:rsidR="00DF284D" w:rsidRPr="00E117AC" w:rsidRDefault="00AB75D1" w:rsidP="00E117AC">
      <w:pPr>
        <w:ind w:left="397" w:right="397"/>
        <w:rPr>
          <w:rFonts w:ascii="Times New Roman" w:hAnsi="Times New Roman"/>
          <w:sz w:val="24"/>
          <w:szCs w:val="24"/>
        </w:rPr>
      </w:pPr>
      <w:r w:rsidRPr="00E117AC">
        <w:rPr>
          <w:rFonts w:ascii="Times New Roman" w:hAnsi="Times New Roman"/>
          <w:sz w:val="24"/>
          <w:szCs w:val="24"/>
          <w:lang w:eastAsia="en-US"/>
        </w:rPr>
        <w:t>Ministarstva financija</w:t>
      </w:r>
      <w:r w:rsidR="008761E0" w:rsidRPr="00E117AC">
        <w:rPr>
          <w:rFonts w:ascii="Times New Roman" w:hAnsi="Times New Roman"/>
          <w:sz w:val="24"/>
          <w:szCs w:val="24"/>
          <w:lang w:eastAsia="en-US"/>
        </w:rPr>
        <w:t xml:space="preserve"> </w:t>
      </w:r>
      <w:r w:rsidR="00DF284D" w:rsidRPr="00E117AC">
        <w:rPr>
          <w:rFonts w:ascii="Times New Roman" w:hAnsi="Times New Roman"/>
          <w:sz w:val="24"/>
          <w:szCs w:val="24"/>
          <w:lang w:eastAsia="en-US"/>
        </w:rPr>
        <w:t>objavilo je na svojim internetskim stranicama https://mfin.gov.hr/istaknute-teme/drzavna-riznica/racunovodstvo/upute-nalozi-i-ostalo/179</w:t>
      </w:r>
      <w:r w:rsidR="008761E0" w:rsidRPr="00E117AC">
        <w:rPr>
          <w:rFonts w:ascii="Times New Roman" w:hAnsi="Times New Roman"/>
          <w:sz w:val="24"/>
          <w:szCs w:val="24"/>
          <w:lang w:eastAsia="en-US"/>
        </w:rPr>
        <w:t xml:space="preserve">i </w:t>
      </w:r>
      <w:r w:rsidR="00DF284D" w:rsidRPr="00E117AC">
        <w:rPr>
          <w:rFonts w:ascii="Times New Roman" w:hAnsi="Times New Roman"/>
          <w:i/>
          <w:iCs/>
          <w:sz w:val="24"/>
          <w:szCs w:val="24"/>
        </w:rPr>
        <w:t>uputu za knjigovodstveno evidentiranje beskamatnog zajma JLP(R)S do visine poreza na dohodak, prireza porezu na dohodak čije je plaćanje oslobođeno, odgođeno i/ili je odobrena obročna otplata odnosno do visine izvršenog povrata i prema raspoloživim sredstvima državnog proračuna</w:t>
      </w:r>
      <w:r w:rsidR="00DF284D" w:rsidRPr="00E117AC">
        <w:rPr>
          <w:rFonts w:ascii="Times New Roman" w:hAnsi="Times New Roman"/>
          <w:sz w:val="24"/>
          <w:szCs w:val="24"/>
        </w:rPr>
        <w:t>.</w:t>
      </w:r>
    </w:p>
    <w:p w:rsidR="008761E0" w:rsidRPr="00E117AC" w:rsidRDefault="00DF284D" w:rsidP="00E117AC">
      <w:pPr>
        <w:ind w:left="397" w:right="397"/>
        <w:rPr>
          <w:rFonts w:ascii="Times New Roman" w:hAnsi="Times New Roman"/>
          <w:sz w:val="24"/>
          <w:szCs w:val="24"/>
          <w:lang w:eastAsia="en-US"/>
        </w:rPr>
      </w:pPr>
      <w:r w:rsidRPr="00E117AC">
        <w:rPr>
          <w:rFonts w:ascii="Times New Roman" w:hAnsi="Times New Roman"/>
          <w:sz w:val="24"/>
          <w:szCs w:val="24"/>
          <w:lang w:eastAsia="en-US"/>
        </w:rPr>
        <w:t>Sukladno tomu</w:t>
      </w:r>
      <w:r w:rsidR="008761E0" w:rsidRPr="00E117AC">
        <w:rPr>
          <w:rFonts w:ascii="Times New Roman" w:hAnsi="Times New Roman"/>
          <w:sz w:val="24"/>
          <w:szCs w:val="24"/>
          <w:lang w:eastAsia="en-US"/>
        </w:rPr>
        <w:t>,</w:t>
      </w:r>
      <w:r w:rsidR="00AB75D1" w:rsidRPr="00E117AC">
        <w:rPr>
          <w:rFonts w:ascii="Times New Roman" w:hAnsi="Times New Roman"/>
          <w:sz w:val="24"/>
          <w:szCs w:val="24"/>
          <w:lang w:eastAsia="en-US"/>
        </w:rPr>
        <w:t xml:space="preserve"> Općina Lovas </w:t>
      </w:r>
      <w:r w:rsidR="008761E0" w:rsidRPr="00E117AC">
        <w:rPr>
          <w:rFonts w:ascii="Times New Roman" w:hAnsi="Times New Roman"/>
          <w:sz w:val="24"/>
          <w:szCs w:val="24"/>
          <w:lang w:eastAsia="en-US"/>
        </w:rPr>
        <w:t>morala je realizirati</w:t>
      </w:r>
      <w:r w:rsidR="00AB75D1" w:rsidRPr="00E117AC">
        <w:rPr>
          <w:rFonts w:ascii="Times New Roman" w:hAnsi="Times New Roman"/>
          <w:sz w:val="24"/>
          <w:szCs w:val="24"/>
          <w:lang w:eastAsia="en-US"/>
        </w:rPr>
        <w:t xml:space="preserve"> primitak na računu 84711- primljeni zajmovi od d</w:t>
      </w:r>
      <w:r w:rsidRPr="00E117AC">
        <w:rPr>
          <w:rFonts w:ascii="Times New Roman" w:hAnsi="Times New Roman"/>
          <w:sz w:val="24"/>
          <w:szCs w:val="24"/>
          <w:lang w:eastAsia="en-US"/>
        </w:rPr>
        <w:t>ržavnog proračuna-kratkoročni s</w:t>
      </w:r>
      <w:r w:rsidR="00AB75D1" w:rsidRPr="00E117AC">
        <w:rPr>
          <w:rFonts w:ascii="Times New Roman" w:hAnsi="Times New Roman"/>
          <w:sz w:val="24"/>
          <w:szCs w:val="24"/>
          <w:lang w:eastAsia="en-US"/>
        </w:rPr>
        <w:t xml:space="preserve"> 31.12.2022. s obzirom da nije uspjela</w:t>
      </w:r>
      <w:r w:rsidR="008761E0" w:rsidRPr="00E117AC">
        <w:rPr>
          <w:rFonts w:ascii="Times New Roman" w:hAnsi="Times New Roman"/>
          <w:sz w:val="24"/>
          <w:szCs w:val="24"/>
          <w:lang w:eastAsia="en-US"/>
        </w:rPr>
        <w:t xml:space="preserve"> podmiriti dug po namirenju povrata po godišnjem obračunu poreza na dohodak temeljem naloga Porezne uprave, a koji nije bio planiran u proračunu za 2022.</w:t>
      </w:r>
      <w:r w:rsidRPr="00E117AC">
        <w:rPr>
          <w:rFonts w:ascii="Times New Roman" w:hAnsi="Times New Roman"/>
          <w:sz w:val="24"/>
          <w:szCs w:val="24"/>
          <w:lang w:eastAsia="en-US"/>
        </w:rPr>
        <w:t xml:space="preserve"> godinu.</w:t>
      </w:r>
      <w:r w:rsidR="00E117AC">
        <w:rPr>
          <w:rFonts w:ascii="Times New Roman" w:hAnsi="Times New Roman"/>
          <w:sz w:val="24"/>
          <w:szCs w:val="24"/>
          <w:lang w:eastAsia="en-US"/>
        </w:rPr>
        <w:t xml:space="preserve"> </w:t>
      </w:r>
      <w:r w:rsidR="008761E0" w:rsidRPr="00E117AC">
        <w:rPr>
          <w:rFonts w:ascii="Times New Roman" w:hAnsi="Times New Roman"/>
          <w:sz w:val="24"/>
          <w:szCs w:val="24"/>
          <w:lang w:eastAsia="en-US"/>
        </w:rPr>
        <w:t>Povrat preostalog iznosa duga po namirenju u 2023. godini</w:t>
      </w:r>
      <w:r w:rsidRPr="00E117AC">
        <w:rPr>
          <w:rFonts w:ascii="Times New Roman" w:hAnsi="Times New Roman"/>
          <w:sz w:val="24"/>
          <w:szCs w:val="24"/>
          <w:lang w:eastAsia="en-US"/>
        </w:rPr>
        <w:t xml:space="preserve"> </w:t>
      </w:r>
      <w:r w:rsidR="008761E0" w:rsidRPr="00E117AC">
        <w:rPr>
          <w:rFonts w:ascii="Times New Roman" w:hAnsi="Times New Roman"/>
          <w:sz w:val="24"/>
          <w:szCs w:val="24"/>
          <w:lang w:eastAsia="en-US"/>
        </w:rPr>
        <w:t>evidentirat će s</w:t>
      </w:r>
      <w:r w:rsidR="00A51455" w:rsidRPr="00E117AC">
        <w:rPr>
          <w:rFonts w:ascii="Times New Roman" w:hAnsi="Times New Roman"/>
          <w:sz w:val="24"/>
          <w:szCs w:val="24"/>
          <w:lang w:eastAsia="en-US"/>
        </w:rPr>
        <w:t>e kao izdatak na računu 54711- O</w:t>
      </w:r>
      <w:r w:rsidR="008761E0" w:rsidRPr="00E117AC">
        <w:rPr>
          <w:rFonts w:ascii="Times New Roman" w:hAnsi="Times New Roman"/>
          <w:sz w:val="24"/>
          <w:szCs w:val="24"/>
          <w:lang w:eastAsia="en-US"/>
        </w:rPr>
        <w:t>tplata glavnice primljenih zajmova od državnog proračuna-kratkoročnih.</w:t>
      </w:r>
    </w:p>
    <w:p w:rsidR="00F306B2" w:rsidRDefault="00F306B2" w:rsidP="007F0F90">
      <w:pPr>
        <w:autoSpaceDE w:val="0"/>
        <w:autoSpaceDN w:val="0"/>
        <w:adjustRightInd w:val="0"/>
        <w:spacing w:after="0" w:line="240" w:lineRule="auto"/>
        <w:jc w:val="both"/>
        <w:rPr>
          <w:rFonts w:ascii="Times New Roman" w:hAnsi="Times New Roman"/>
          <w:i/>
          <w:color w:val="000000"/>
          <w:sz w:val="24"/>
          <w:szCs w:val="24"/>
          <w:u w:val="single"/>
          <w:lang w:eastAsia="en-US"/>
        </w:rPr>
      </w:pPr>
    </w:p>
    <w:p w:rsidR="00F306B2" w:rsidRDefault="00F306B2" w:rsidP="007F0F90">
      <w:pPr>
        <w:autoSpaceDE w:val="0"/>
        <w:autoSpaceDN w:val="0"/>
        <w:adjustRightInd w:val="0"/>
        <w:spacing w:after="0" w:line="240" w:lineRule="auto"/>
        <w:jc w:val="both"/>
        <w:rPr>
          <w:rFonts w:ascii="Times New Roman" w:hAnsi="Times New Roman"/>
          <w:i/>
          <w:color w:val="000000"/>
          <w:sz w:val="24"/>
          <w:szCs w:val="24"/>
          <w:u w:val="single"/>
          <w:lang w:eastAsia="en-US"/>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F306B2" w:rsidRDefault="00F306B2" w:rsidP="00F306B2">
      <w:pPr>
        <w:pStyle w:val="Heading2"/>
        <w:spacing w:before="212"/>
        <w:jc w:val="both"/>
      </w:pPr>
      <w:r>
        <w:rPr>
          <w:w w:val="115"/>
        </w:rPr>
        <w:t>RASHODI</w:t>
      </w:r>
      <w:r>
        <w:rPr>
          <w:spacing w:val="22"/>
          <w:w w:val="115"/>
        </w:rPr>
        <w:t xml:space="preserve"> </w:t>
      </w:r>
      <w:r>
        <w:rPr>
          <w:w w:val="115"/>
        </w:rPr>
        <w:t>I</w:t>
      </w:r>
      <w:r>
        <w:rPr>
          <w:spacing w:val="25"/>
          <w:w w:val="115"/>
        </w:rPr>
        <w:t xml:space="preserve"> </w:t>
      </w:r>
      <w:r>
        <w:rPr>
          <w:w w:val="115"/>
        </w:rPr>
        <w:t>IZDACI</w:t>
      </w:r>
      <w:r>
        <w:rPr>
          <w:spacing w:val="25"/>
          <w:w w:val="115"/>
        </w:rPr>
        <w:t xml:space="preserve"> </w:t>
      </w:r>
      <w:r>
        <w:rPr>
          <w:w w:val="115"/>
        </w:rPr>
        <w:t>U</w:t>
      </w:r>
      <w:r>
        <w:rPr>
          <w:spacing w:val="21"/>
          <w:w w:val="115"/>
        </w:rPr>
        <w:t xml:space="preserve"> </w:t>
      </w:r>
      <w:r>
        <w:rPr>
          <w:w w:val="115"/>
        </w:rPr>
        <w:t>RAZDOBLJU</w:t>
      </w:r>
      <w:r>
        <w:rPr>
          <w:spacing w:val="25"/>
          <w:w w:val="115"/>
        </w:rPr>
        <w:t xml:space="preserve"> </w:t>
      </w:r>
      <w:r>
        <w:rPr>
          <w:w w:val="115"/>
        </w:rPr>
        <w:t>01.01.-31.12.2022.</w:t>
      </w:r>
      <w:r>
        <w:rPr>
          <w:spacing w:val="23"/>
          <w:w w:val="115"/>
        </w:rPr>
        <w:t xml:space="preserve"> </w:t>
      </w:r>
      <w:r>
        <w:rPr>
          <w:w w:val="115"/>
        </w:rPr>
        <w:t>GODINE</w:t>
      </w:r>
    </w:p>
    <w:p w:rsidR="007F0F90" w:rsidRPr="007F0F90" w:rsidRDefault="007F0F90" w:rsidP="007F0F90">
      <w:pPr>
        <w:spacing w:after="200" w:line="276" w:lineRule="auto"/>
        <w:contextualSpacing/>
        <w:jc w:val="both"/>
        <w:rPr>
          <w:rFonts w:ascii="Times New Roman" w:hAnsi="Times New Roman"/>
          <w:sz w:val="24"/>
          <w:szCs w:val="24"/>
          <w:lang w:eastAsia="en-US"/>
        </w:rPr>
      </w:pPr>
    </w:p>
    <w:p w:rsidR="007F0F90" w:rsidRPr="007F0F90" w:rsidRDefault="00671E46" w:rsidP="00E117AC">
      <w:pPr>
        <w:spacing w:after="200" w:line="276" w:lineRule="auto"/>
        <w:ind w:left="397" w:right="397"/>
        <w:contextualSpacing/>
        <w:jc w:val="both"/>
        <w:rPr>
          <w:rFonts w:ascii="Times New Roman" w:hAnsi="Times New Roman"/>
          <w:i/>
          <w:iCs/>
          <w:sz w:val="24"/>
          <w:szCs w:val="24"/>
          <w:u w:val="single"/>
          <w:lang w:eastAsia="en-US"/>
        </w:rPr>
      </w:pPr>
      <w:r>
        <w:rPr>
          <w:rFonts w:ascii="Times New Roman" w:hAnsi="Times New Roman"/>
          <w:sz w:val="24"/>
          <w:szCs w:val="24"/>
          <w:lang w:eastAsia="en-US"/>
        </w:rPr>
        <w:t>U 2022.  godini</w:t>
      </w:r>
      <w:r w:rsidR="007F0F90" w:rsidRPr="007F0F90">
        <w:rPr>
          <w:rFonts w:ascii="Times New Roman" w:hAnsi="Times New Roman"/>
          <w:sz w:val="24"/>
          <w:szCs w:val="24"/>
          <w:lang w:eastAsia="en-US"/>
        </w:rPr>
        <w:t xml:space="preserve"> ostvareni su rashodi i izdaci</w:t>
      </w:r>
      <w:r>
        <w:rPr>
          <w:rFonts w:ascii="Times New Roman" w:hAnsi="Times New Roman"/>
          <w:sz w:val="24"/>
          <w:szCs w:val="24"/>
          <w:lang w:eastAsia="en-US"/>
        </w:rPr>
        <w:t xml:space="preserve"> </w:t>
      </w:r>
      <w:r>
        <w:rPr>
          <w:rFonts w:ascii="Times New Roman" w:hAnsi="Times New Roman"/>
          <w:b/>
          <w:bCs/>
          <w:color w:val="000000"/>
          <w:sz w:val="24"/>
          <w:szCs w:val="24"/>
        </w:rPr>
        <w:t>8.157.969,80</w:t>
      </w:r>
      <w:r w:rsidR="007F0F90" w:rsidRPr="007F0F90">
        <w:rPr>
          <w:rFonts w:ascii="Times New Roman" w:hAnsi="Times New Roman"/>
          <w:sz w:val="24"/>
          <w:szCs w:val="24"/>
          <w:lang w:eastAsia="en-US"/>
        </w:rPr>
        <w:t xml:space="preserve"> kn ili </w:t>
      </w:r>
      <w:r>
        <w:rPr>
          <w:rFonts w:ascii="Times New Roman" w:hAnsi="Times New Roman"/>
          <w:sz w:val="24"/>
          <w:szCs w:val="24"/>
          <w:lang w:eastAsia="en-US"/>
        </w:rPr>
        <w:t>95</w:t>
      </w:r>
      <w:r w:rsidR="007F0F90" w:rsidRPr="007F0F90">
        <w:rPr>
          <w:rFonts w:ascii="Times New Roman" w:hAnsi="Times New Roman"/>
          <w:sz w:val="24"/>
          <w:szCs w:val="24"/>
          <w:lang w:eastAsia="en-US"/>
        </w:rPr>
        <w:t xml:space="preserve"> % godišnjeg plana</w:t>
      </w:r>
      <w:r>
        <w:rPr>
          <w:rFonts w:ascii="Times New Roman" w:hAnsi="Times New Roman"/>
          <w:sz w:val="24"/>
          <w:szCs w:val="24"/>
          <w:lang w:eastAsia="en-US"/>
        </w:rPr>
        <w:t>.</w:t>
      </w:r>
    </w:p>
    <w:p w:rsidR="00671E46" w:rsidRDefault="00671E46"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RASHODI POSLOVANJA</w:t>
      </w: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671E46" w:rsidRDefault="00671E46" w:rsidP="00671E46">
      <w:pPr>
        <w:widowControl w:val="0"/>
        <w:tabs>
          <w:tab w:val="center" w:pos="706"/>
          <w:tab w:val="center" w:pos="3395"/>
          <w:tab w:val="center" w:pos="6319"/>
          <w:tab w:val="center" w:pos="8139"/>
          <w:tab w:val="center" w:pos="9622"/>
        </w:tabs>
        <w:autoSpaceDE w:val="0"/>
        <w:autoSpaceDN w:val="0"/>
        <w:adjustRightInd w:val="0"/>
        <w:spacing w:before="84"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671E46" w:rsidRDefault="00671E46" w:rsidP="00671E46">
      <w:pPr>
        <w:widowControl w:val="0"/>
        <w:tabs>
          <w:tab w:val="center" w:pos="6319"/>
          <w:tab w:val="center" w:pos="9622"/>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4/3</w:t>
      </w:r>
    </w:p>
    <w:p w:rsidR="00671E46" w:rsidRDefault="00671E46" w:rsidP="00671E46">
      <w:pPr>
        <w:widowControl w:val="0"/>
        <w:tabs>
          <w:tab w:val="center" w:pos="706"/>
          <w:tab w:val="center" w:pos="3397"/>
          <w:tab w:val="center" w:pos="6315"/>
          <w:tab w:val="center" w:pos="8137"/>
          <w:tab w:val="center" w:pos="9607"/>
        </w:tabs>
        <w:autoSpaceDE w:val="0"/>
        <w:autoSpaceDN w:val="0"/>
        <w:adjustRightInd w:val="0"/>
        <w:spacing w:before="6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7"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4.980.730,00</w:t>
      </w:r>
      <w:r>
        <w:rPr>
          <w:rFonts w:ascii="Arial" w:hAnsi="Arial" w:cs="Arial"/>
          <w:sz w:val="24"/>
          <w:szCs w:val="24"/>
        </w:rPr>
        <w:tab/>
      </w:r>
      <w:r>
        <w:rPr>
          <w:rFonts w:ascii="Tahoma" w:hAnsi="Tahoma" w:cs="Tahoma"/>
          <w:b/>
          <w:bCs/>
          <w:color w:val="000000"/>
          <w:sz w:val="20"/>
          <w:szCs w:val="20"/>
        </w:rPr>
        <w:t>4.599.464,33</w:t>
      </w:r>
      <w:r>
        <w:rPr>
          <w:rFonts w:ascii="Arial" w:hAnsi="Arial" w:cs="Arial"/>
          <w:sz w:val="24"/>
          <w:szCs w:val="24"/>
        </w:rPr>
        <w:tab/>
      </w:r>
      <w:r>
        <w:rPr>
          <w:rFonts w:ascii="Tahoma" w:hAnsi="Tahoma" w:cs="Tahoma"/>
          <w:b/>
          <w:bCs/>
          <w:color w:val="000000"/>
          <w:sz w:val="20"/>
          <w:szCs w:val="20"/>
        </w:rPr>
        <w:t>92,35%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1.726.830,00</w:t>
      </w:r>
      <w:r>
        <w:rPr>
          <w:rFonts w:ascii="Arial" w:hAnsi="Arial" w:cs="Arial"/>
          <w:sz w:val="24"/>
          <w:szCs w:val="24"/>
        </w:rPr>
        <w:tab/>
      </w:r>
      <w:r>
        <w:rPr>
          <w:rFonts w:ascii="Tahoma" w:hAnsi="Tahoma" w:cs="Tahoma"/>
          <w:b/>
          <w:bCs/>
          <w:color w:val="000000"/>
          <w:sz w:val="18"/>
          <w:szCs w:val="18"/>
        </w:rPr>
        <w:t>1.706.314,38</w:t>
      </w:r>
      <w:r>
        <w:rPr>
          <w:rFonts w:ascii="Arial" w:hAnsi="Arial" w:cs="Arial"/>
          <w:sz w:val="24"/>
          <w:szCs w:val="24"/>
        </w:rPr>
        <w:tab/>
      </w:r>
      <w:r>
        <w:rPr>
          <w:rFonts w:ascii="Tahoma" w:hAnsi="Tahoma" w:cs="Tahoma"/>
          <w:b/>
          <w:bCs/>
          <w:color w:val="000000"/>
          <w:sz w:val="18"/>
          <w:szCs w:val="18"/>
        </w:rPr>
        <w:t>98,81%</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1.949.200,00</w:t>
      </w:r>
      <w:r>
        <w:rPr>
          <w:rFonts w:ascii="Arial" w:hAnsi="Arial" w:cs="Arial"/>
          <w:sz w:val="24"/>
          <w:szCs w:val="24"/>
        </w:rPr>
        <w:tab/>
      </w:r>
      <w:r>
        <w:rPr>
          <w:rFonts w:ascii="Tahoma" w:hAnsi="Tahoma" w:cs="Tahoma"/>
          <w:b/>
          <w:bCs/>
          <w:color w:val="000000"/>
          <w:sz w:val="18"/>
          <w:szCs w:val="18"/>
        </w:rPr>
        <w:t>1.602.152,44</w:t>
      </w:r>
      <w:r>
        <w:rPr>
          <w:rFonts w:ascii="Arial" w:hAnsi="Arial" w:cs="Arial"/>
          <w:sz w:val="24"/>
          <w:szCs w:val="24"/>
        </w:rPr>
        <w:tab/>
      </w:r>
      <w:r>
        <w:rPr>
          <w:rFonts w:ascii="Tahoma" w:hAnsi="Tahoma" w:cs="Tahoma"/>
          <w:b/>
          <w:bCs/>
          <w:color w:val="000000"/>
          <w:sz w:val="18"/>
          <w:szCs w:val="18"/>
        </w:rPr>
        <w:t>82,20%</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79.200,00</w:t>
      </w:r>
      <w:r>
        <w:rPr>
          <w:rFonts w:ascii="Arial" w:hAnsi="Arial" w:cs="Arial"/>
          <w:sz w:val="24"/>
          <w:szCs w:val="24"/>
        </w:rPr>
        <w:tab/>
      </w:r>
      <w:r>
        <w:rPr>
          <w:rFonts w:ascii="Tahoma" w:hAnsi="Tahoma" w:cs="Tahoma"/>
          <w:b/>
          <w:bCs/>
          <w:color w:val="000000"/>
          <w:sz w:val="18"/>
          <w:szCs w:val="18"/>
        </w:rPr>
        <w:t>79.219,99</w:t>
      </w:r>
      <w:r>
        <w:rPr>
          <w:rFonts w:ascii="Arial" w:hAnsi="Arial" w:cs="Arial"/>
          <w:sz w:val="24"/>
          <w:szCs w:val="24"/>
        </w:rPr>
        <w:tab/>
      </w:r>
      <w:r>
        <w:rPr>
          <w:rFonts w:ascii="Tahoma" w:hAnsi="Tahoma" w:cs="Tahoma"/>
          <w:b/>
          <w:bCs/>
          <w:color w:val="000000"/>
          <w:sz w:val="18"/>
          <w:szCs w:val="18"/>
        </w:rPr>
        <w:t>100,03%</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92.000,00</w:t>
      </w:r>
      <w:r>
        <w:rPr>
          <w:rFonts w:ascii="Arial" w:hAnsi="Arial" w:cs="Arial"/>
          <w:sz w:val="24"/>
          <w:szCs w:val="24"/>
        </w:rPr>
        <w:tab/>
      </w:r>
      <w:r>
        <w:rPr>
          <w:rFonts w:ascii="Tahoma" w:hAnsi="Tahoma" w:cs="Tahoma"/>
          <w:b/>
          <w:bCs/>
          <w:color w:val="000000"/>
          <w:sz w:val="18"/>
          <w:szCs w:val="18"/>
        </w:rPr>
        <w:t>88.277,42</w:t>
      </w:r>
      <w:r>
        <w:rPr>
          <w:rFonts w:ascii="Arial" w:hAnsi="Arial" w:cs="Arial"/>
          <w:sz w:val="24"/>
          <w:szCs w:val="24"/>
        </w:rPr>
        <w:tab/>
      </w:r>
      <w:r>
        <w:rPr>
          <w:rFonts w:ascii="Tahoma" w:hAnsi="Tahoma" w:cs="Tahoma"/>
          <w:b/>
          <w:bCs/>
          <w:color w:val="000000"/>
          <w:sz w:val="18"/>
          <w:szCs w:val="18"/>
        </w:rPr>
        <w:t>95,95%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 xml:space="preserve">Pomoći dane u inozemstvo i unutar opće </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države</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w:t>
      </w:r>
      <w:r>
        <w:rPr>
          <w:rFonts w:ascii="Arial" w:hAnsi="Arial" w:cs="Arial"/>
          <w:sz w:val="24"/>
          <w:szCs w:val="24"/>
        </w:rPr>
        <w:tab/>
      </w:r>
      <w:r>
        <w:rPr>
          <w:rFonts w:ascii="Tahoma" w:hAnsi="Tahoma" w:cs="Tahoma"/>
          <w:b/>
          <w:bCs/>
          <w:color w:val="000000"/>
          <w:sz w:val="18"/>
          <w:szCs w:val="18"/>
        </w:rPr>
        <w:t>265.700,00</w:t>
      </w:r>
      <w:r>
        <w:rPr>
          <w:rFonts w:ascii="Arial" w:hAnsi="Arial" w:cs="Arial"/>
          <w:sz w:val="24"/>
          <w:szCs w:val="24"/>
        </w:rPr>
        <w:tab/>
      </w:r>
      <w:r>
        <w:rPr>
          <w:rFonts w:ascii="Tahoma" w:hAnsi="Tahoma" w:cs="Tahoma"/>
          <w:b/>
          <w:bCs/>
          <w:color w:val="000000"/>
          <w:sz w:val="18"/>
          <w:szCs w:val="18"/>
        </w:rPr>
        <w:t>260.940,67</w:t>
      </w:r>
      <w:r>
        <w:rPr>
          <w:rFonts w:ascii="Arial" w:hAnsi="Arial" w:cs="Arial"/>
          <w:sz w:val="24"/>
          <w:szCs w:val="24"/>
        </w:rPr>
        <w:tab/>
      </w:r>
      <w:r>
        <w:rPr>
          <w:rFonts w:ascii="Tahoma" w:hAnsi="Tahoma" w:cs="Tahoma"/>
          <w:b/>
          <w:bCs/>
          <w:color w:val="000000"/>
          <w:sz w:val="18"/>
          <w:szCs w:val="18"/>
        </w:rPr>
        <w:t>98,21%</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temelju osiguranja i druge naknade</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866.800,00</w:t>
      </w:r>
      <w:r>
        <w:rPr>
          <w:rFonts w:ascii="Arial" w:hAnsi="Arial" w:cs="Arial"/>
          <w:sz w:val="24"/>
          <w:szCs w:val="24"/>
        </w:rPr>
        <w:tab/>
      </w:r>
      <w:r>
        <w:rPr>
          <w:rFonts w:ascii="Tahoma" w:hAnsi="Tahoma" w:cs="Tahoma"/>
          <w:b/>
          <w:bCs/>
          <w:color w:val="000000"/>
          <w:sz w:val="18"/>
          <w:szCs w:val="18"/>
        </w:rPr>
        <w:t>861.559,43</w:t>
      </w:r>
      <w:r>
        <w:rPr>
          <w:rFonts w:ascii="Arial" w:hAnsi="Arial" w:cs="Arial"/>
          <w:sz w:val="24"/>
          <w:szCs w:val="24"/>
        </w:rPr>
        <w:tab/>
      </w:r>
      <w:r>
        <w:rPr>
          <w:rFonts w:ascii="Tahoma" w:hAnsi="Tahoma" w:cs="Tahoma"/>
          <w:b/>
          <w:bCs/>
          <w:color w:val="000000"/>
          <w:sz w:val="18"/>
          <w:szCs w:val="18"/>
        </w:rPr>
        <w:t>99,40%</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Rashodi za nabavu nefinancijske imovine</w:t>
      </w:r>
      <w:r>
        <w:rPr>
          <w:rFonts w:ascii="Arial" w:hAnsi="Arial" w:cs="Arial"/>
          <w:sz w:val="24"/>
          <w:szCs w:val="24"/>
        </w:rPr>
        <w:tab/>
      </w:r>
      <w:r>
        <w:rPr>
          <w:rFonts w:ascii="Tahoma" w:hAnsi="Tahoma" w:cs="Tahoma"/>
          <w:b/>
          <w:bCs/>
          <w:color w:val="000000"/>
          <w:sz w:val="20"/>
          <w:szCs w:val="20"/>
        </w:rPr>
        <w:t>3.606.670,00</w:t>
      </w:r>
      <w:r>
        <w:rPr>
          <w:rFonts w:ascii="Arial" w:hAnsi="Arial" w:cs="Arial"/>
          <w:sz w:val="24"/>
          <w:szCs w:val="24"/>
        </w:rPr>
        <w:tab/>
      </w:r>
      <w:r>
        <w:rPr>
          <w:rFonts w:ascii="Tahoma" w:hAnsi="Tahoma" w:cs="Tahoma"/>
          <w:b/>
          <w:bCs/>
          <w:color w:val="000000"/>
          <w:sz w:val="20"/>
          <w:szCs w:val="20"/>
        </w:rPr>
        <w:t>3.558.505,47</w:t>
      </w:r>
      <w:r>
        <w:rPr>
          <w:rFonts w:ascii="Arial" w:hAnsi="Arial" w:cs="Arial"/>
          <w:sz w:val="24"/>
          <w:szCs w:val="24"/>
        </w:rPr>
        <w:tab/>
      </w:r>
      <w:r>
        <w:rPr>
          <w:rFonts w:ascii="Tahoma" w:hAnsi="Tahoma" w:cs="Tahoma"/>
          <w:b/>
          <w:bCs/>
          <w:color w:val="000000"/>
          <w:sz w:val="20"/>
          <w:szCs w:val="20"/>
        </w:rPr>
        <w:t>98,66%</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22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 xml:space="preserve">Rashodi za nabavu neproizvedene </w:t>
      </w:r>
      <w:r>
        <w:rPr>
          <w:rFonts w:ascii="Arial" w:hAnsi="Arial" w:cs="Arial"/>
          <w:sz w:val="24"/>
          <w:szCs w:val="24"/>
        </w:rPr>
        <w:tab/>
      </w:r>
      <w:r>
        <w:rPr>
          <w:rFonts w:ascii="Tahoma" w:hAnsi="Tahoma" w:cs="Tahoma"/>
          <w:b/>
          <w:bCs/>
          <w:color w:val="000000"/>
          <w:sz w:val="18"/>
          <w:szCs w:val="18"/>
        </w:rPr>
        <w:t>67.000,00</w:t>
      </w:r>
      <w:r>
        <w:rPr>
          <w:rFonts w:ascii="Arial" w:hAnsi="Arial" w:cs="Arial"/>
          <w:sz w:val="24"/>
          <w:szCs w:val="24"/>
        </w:rPr>
        <w:tab/>
      </w:r>
      <w:r>
        <w:rPr>
          <w:rFonts w:ascii="Tahoma" w:hAnsi="Tahoma" w:cs="Tahoma"/>
          <w:b/>
          <w:bCs/>
          <w:color w:val="000000"/>
          <w:sz w:val="18"/>
          <w:szCs w:val="18"/>
        </w:rPr>
        <w:t>77.350,00</w:t>
      </w:r>
      <w:r>
        <w:rPr>
          <w:rFonts w:ascii="Arial" w:hAnsi="Arial" w:cs="Arial"/>
          <w:sz w:val="24"/>
          <w:szCs w:val="24"/>
        </w:rPr>
        <w:tab/>
      </w:r>
      <w:r>
        <w:rPr>
          <w:rFonts w:ascii="Tahoma" w:hAnsi="Tahoma" w:cs="Tahoma"/>
          <w:b/>
          <w:bCs/>
          <w:color w:val="000000"/>
          <w:sz w:val="18"/>
          <w:szCs w:val="18"/>
        </w:rPr>
        <w:t>115,45%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 xml:space="preserve">Rashodi za nabavu proizvedene </w:t>
      </w:r>
      <w:r>
        <w:rPr>
          <w:rFonts w:ascii="Arial" w:hAnsi="Arial" w:cs="Arial"/>
          <w:sz w:val="24"/>
          <w:szCs w:val="24"/>
        </w:rPr>
        <w:tab/>
      </w:r>
      <w:r>
        <w:rPr>
          <w:rFonts w:ascii="Tahoma" w:hAnsi="Tahoma" w:cs="Tahoma"/>
          <w:b/>
          <w:bCs/>
          <w:color w:val="000000"/>
          <w:sz w:val="18"/>
          <w:szCs w:val="18"/>
        </w:rPr>
        <w:t>3.539.670,00</w:t>
      </w:r>
      <w:r>
        <w:rPr>
          <w:rFonts w:ascii="Arial" w:hAnsi="Arial" w:cs="Arial"/>
          <w:sz w:val="24"/>
          <w:szCs w:val="24"/>
        </w:rPr>
        <w:tab/>
      </w:r>
      <w:r>
        <w:rPr>
          <w:rFonts w:ascii="Tahoma" w:hAnsi="Tahoma" w:cs="Tahoma"/>
          <w:b/>
          <w:bCs/>
          <w:color w:val="000000"/>
          <w:sz w:val="18"/>
          <w:szCs w:val="18"/>
        </w:rPr>
        <w:t>3.481.155,47</w:t>
      </w:r>
      <w:r>
        <w:rPr>
          <w:rFonts w:ascii="Arial" w:hAnsi="Arial" w:cs="Arial"/>
          <w:sz w:val="24"/>
          <w:szCs w:val="24"/>
        </w:rPr>
        <w:tab/>
      </w:r>
      <w:r>
        <w:rPr>
          <w:rFonts w:ascii="Tahoma" w:hAnsi="Tahoma" w:cs="Tahoma"/>
          <w:b/>
          <w:bCs/>
          <w:color w:val="000000"/>
          <w:sz w:val="18"/>
          <w:szCs w:val="18"/>
        </w:rPr>
        <w:t>98,35%</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dugotrajne imovine</w:t>
      </w:r>
    </w:p>
    <w:p w:rsidR="00671E46" w:rsidRDefault="00671E46" w:rsidP="00671E46">
      <w:pPr>
        <w:widowControl w:val="0"/>
        <w:tabs>
          <w:tab w:val="left" w:pos="1259"/>
          <w:tab w:val="right" w:pos="7161"/>
          <w:tab w:val="right" w:pos="8941"/>
          <w:tab w:val="right" w:pos="10140"/>
        </w:tabs>
        <w:autoSpaceDE w:val="0"/>
        <w:autoSpaceDN w:val="0"/>
        <w:adjustRightInd w:val="0"/>
        <w:spacing w:before="555"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95,00%</w:t>
      </w: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Rashodi za zaposlene</w:t>
      </w:r>
      <w:r w:rsidRPr="007F0F90">
        <w:rPr>
          <w:rFonts w:ascii="Times New Roman" w:hAnsi="Times New Roman"/>
          <w:sz w:val="24"/>
          <w:szCs w:val="24"/>
          <w:lang w:eastAsia="en-US"/>
        </w:rPr>
        <w:t xml:space="preserve"> izvršeni su u iznosu od </w:t>
      </w:r>
      <w:r w:rsidR="00671E46">
        <w:rPr>
          <w:rFonts w:ascii="Tahoma" w:hAnsi="Tahoma" w:cs="Tahoma"/>
          <w:b/>
          <w:bCs/>
          <w:color w:val="000000"/>
          <w:sz w:val="18"/>
          <w:szCs w:val="18"/>
        </w:rPr>
        <w:t xml:space="preserve">1.706.314,38 </w:t>
      </w:r>
      <w:r w:rsidRPr="007F0F90">
        <w:rPr>
          <w:rFonts w:ascii="Times New Roman" w:hAnsi="Times New Roman"/>
          <w:sz w:val="24"/>
          <w:szCs w:val="24"/>
          <w:lang w:eastAsia="en-US"/>
        </w:rPr>
        <w:t>kn, a odnosi se na rashode za bruto plaće uposlenih dužnosnika, djelatnik</w:t>
      </w:r>
      <w:r w:rsidR="00671E46">
        <w:rPr>
          <w:rFonts w:ascii="Times New Roman" w:hAnsi="Times New Roman"/>
          <w:sz w:val="24"/>
          <w:szCs w:val="24"/>
          <w:lang w:eastAsia="en-US"/>
        </w:rPr>
        <w:t>a JUO, djelatnika javnih radova i djelatnika u programu Zaželi faza III.</w:t>
      </w:r>
    </w:p>
    <w:p w:rsidR="00671E46" w:rsidRDefault="00671E46"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Materijalni rashodi</w:t>
      </w:r>
      <w:r w:rsidRPr="007F0F90">
        <w:rPr>
          <w:rFonts w:ascii="Times New Roman" w:hAnsi="Times New Roman"/>
          <w:sz w:val="24"/>
          <w:szCs w:val="24"/>
          <w:lang w:eastAsia="en-US"/>
        </w:rPr>
        <w:t xml:space="preserve"> izvršeni su u iznosu od</w:t>
      </w:r>
      <w:r w:rsidR="00671E46">
        <w:rPr>
          <w:rFonts w:ascii="Times New Roman" w:hAnsi="Times New Roman"/>
          <w:sz w:val="24"/>
          <w:szCs w:val="24"/>
          <w:lang w:eastAsia="en-US"/>
        </w:rPr>
        <w:t xml:space="preserve"> </w:t>
      </w:r>
      <w:r w:rsidR="00671E46">
        <w:rPr>
          <w:rFonts w:ascii="Tahoma" w:hAnsi="Tahoma" w:cs="Tahoma"/>
          <w:b/>
          <w:bCs/>
          <w:color w:val="000000"/>
          <w:sz w:val="18"/>
          <w:szCs w:val="18"/>
        </w:rPr>
        <w:t>1.602.152,44</w:t>
      </w:r>
      <w:r w:rsidRPr="007F0F90">
        <w:rPr>
          <w:rFonts w:ascii="Times New Roman" w:hAnsi="Times New Roman"/>
          <w:sz w:val="24"/>
          <w:szCs w:val="24"/>
          <w:lang w:eastAsia="en-US"/>
        </w:rPr>
        <w:t xml:space="preserve"> kn ili </w:t>
      </w:r>
      <w:r w:rsidR="00671E46">
        <w:rPr>
          <w:rFonts w:ascii="Times New Roman" w:hAnsi="Times New Roman"/>
          <w:sz w:val="24"/>
          <w:szCs w:val="24"/>
          <w:lang w:eastAsia="en-US"/>
        </w:rPr>
        <w:t>17,20</w:t>
      </w:r>
      <w:r w:rsidRPr="007F0F90">
        <w:rPr>
          <w:rFonts w:ascii="Times New Roman" w:hAnsi="Times New Roman"/>
          <w:sz w:val="24"/>
          <w:szCs w:val="24"/>
          <w:lang w:eastAsia="en-US"/>
        </w:rPr>
        <w:t xml:space="preserve"> % manje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671E46">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xml:space="preserve">, a čine ih naknade troškova zaposlenih, rashodi za materijal i energiju, telefonske usluge, rashodi za usluge održavanja postrojenja i opreme, naknade predstavničkim tijelima. </w:t>
      </w:r>
      <w:r w:rsidR="00671E46">
        <w:rPr>
          <w:rFonts w:ascii="Times New Roman" w:hAnsi="Times New Roman"/>
          <w:sz w:val="24"/>
          <w:szCs w:val="24"/>
          <w:lang w:eastAsia="en-US"/>
        </w:rPr>
        <w:t>Do odstupanja od 17,20 % došlo je zbog neraliziranih rashoda u projektu Zaželi faza III, s</w:t>
      </w:r>
      <w:r w:rsidR="008435AE">
        <w:rPr>
          <w:rFonts w:ascii="Times New Roman" w:hAnsi="Times New Roman"/>
          <w:sz w:val="24"/>
          <w:szCs w:val="24"/>
          <w:lang w:eastAsia="en-US"/>
        </w:rPr>
        <w:t xml:space="preserve"> obzirom </w:t>
      </w:r>
      <w:r w:rsidR="008435AE" w:rsidRPr="008435AE">
        <w:rPr>
          <w:rFonts w:ascii="Times New Roman" w:hAnsi="Times New Roman"/>
          <w:sz w:val="24"/>
          <w:szCs w:val="24"/>
          <w:lang w:eastAsia="en-US"/>
        </w:rPr>
        <w:t xml:space="preserve">da je projekat započeo </w:t>
      </w:r>
      <w:r w:rsidR="008435AE">
        <w:rPr>
          <w:rFonts w:ascii="Times New Roman" w:hAnsi="Times New Roman"/>
          <w:sz w:val="24"/>
          <w:szCs w:val="24"/>
          <w:lang w:eastAsia="en-US"/>
        </w:rPr>
        <w:t>21.10.2022., a ostvaren je prihod</w:t>
      </w:r>
      <w:r w:rsidR="00A51455">
        <w:rPr>
          <w:rFonts w:ascii="Times New Roman" w:hAnsi="Times New Roman"/>
          <w:sz w:val="24"/>
          <w:szCs w:val="24"/>
          <w:lang w:eastAsia="en-US"/>
        </w:rPr>
        <w:t xml:space="preserve"> koji nije u cjelosti potrošen, te će se prenijeti kao višak prihoda u iznosu od 285.882,96 kn</w:t>
      </w:r>
      <w:r w:rsidR="008435AE">
        <w:rPr>
          <w:rFonts w:ascii="Times New Roman" w:hAnsi="Times New Roman"/>
          <w:sz w:val="24"/>
          <w:szCs w:val="24"/>
          <w:lang w:eastAsia="en-US"/>
        </w:rPr>
        <w:t xml:space="preserve"> </w:t>
      </w:r>
      <w:r w:rsidR="00A51455">
        <w:rPr>
          <w:rFonts w:ascii="Times New Roman" w:hAnsi="Times New Roman"/>
          <w:sz w:val="24"/>
          <w:szCs w:val="24"/>
          <w:lang w:eastAsia="en-US"/>
        </w:rPr>
        <w:t>za 2023.</w:t>
      </w:r>
    </w:p>
    <w:p w:rsidR="008435AE" w:rsidRDefault="008435AE"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color w:val="FF0000"/>
          <w:sz w:val="24"/>
          <w:szCs w:val="24"/>
          <w:lang w:eastAsia="en-US"/>
        </w:rPr>
      </w:pPr>
      <w:r w:rsidRPr="007F0F90">
        <w:rPr>
          <w:rFonts w:ascii="Times New Roman" w:hAnsi="Times New Roman"/>
          <w:b/>
          <w:sz w:val="24"/>
          <w:szCs w:val="24"/>
          <w:lang w:eastAsia="en-US"/>
        </w:rPr>
        <w:t>Financijski rashodi</w:t>
      </w:r>
      <w:r w:rsidRPr="007F0F90">
        <w:rPr>
          <w:rFonts w:ascii="Times New Roman" w:hAnsi="Times New Roman"/>
          <w:sz w:val="24"/>
          <w:szCs w:val="24"/>
          <w:lang w:eastAsia="en-US"/>
        </w:rPr>
        <w:t xml:space="preserve"> izvršeni su iznosu </w:t>
      </w:r>
      <w:r w:rsidR="008435AE">
        <w:rPr>
          <w:rFonts w:ascii="Tahoma" w:hAnsi="Tahoma" w:cs="Tahoma"/>
          <w:b/>
          <w:bCs/>
          <w:color w:val="000000"/>
          <w:sz w:val="18"/>
          <w:szCs w:val="18"/>
        </w:rPr>
        <w:t xml:space="preserve">79.219,99 </w:t>
      </w:r>
      <w:r w:rsidRPr="007F0F90">
        <w:rPr>
          <w:rFonts w:ascii="Times New Roman" w:hAnsi="Times New Roman"/>
          <w:sz w:val="24"/>
          <w:szCs w:val="24"/>
          <w:lang w:eastAsia="en-US"/>
        </w:rPr>
        <w:t xml:space="preserve">kn ili </w:t>
      </w:r>
      <w:r w:rsidR="008435AE">
        <w:rPr>
          <w:rFonts w:ascii="Times New Roman" w:hAnsi="Times New Roman"/>
          <w:sz w:val="24"/>
          <w:szCs w:val="24"/>
          <w:lang w:eastAsia="en-US"/>
        </w:rPr>
        <w:t>0,03</w:t>
      </w:r>
      <w:r w:rsidRPr="007F0F90">
        <w:rPr>
          <w:rFonts w:ascii="Times New Roman" w:hAnsi="Times New Roman"/>
          <w:sz w:val="24"/>
          <w:szCs w:val="24"/>
          <w:lang w:eastAsia="en-US"/>
        </w:rPr>
        <w:t xml:space="preserve"> %</w:t>
      </w:r>
      <w:r w:rsidRPr="007F0F90">
        <w:rPr>
          <w:rFonts w:ascii="Times New Roman" w:hAnsi="Times New Roman"/>
          <w:i/>
          <w:iCs/>
          <w:sz w:val="24"/>
          <w:szCs w:val="24"/>
          <w:lang w:eastAsia="en-US"/>
        </w:rPr>
        <w:t xml:space="preserve"> </w:t>
      </w:r>
      <w:r w:rsidR="008435AE">
        <w:rPr>
          <w:rFonts w:ascii="Times New Roman" w:hAnsi="Times New Roman"/>
          <w:iCs/>
          <w:sz w:val="24"/>
          <w:szCs w:val="24"/>
          <w:lang w:eastAsia="en-US"/>
        </w:rPr>
        <w:t>više</w:t>
      </w:r>
      <w:r w:rsidRPr="007F0F90">
        <w:rPr>
          <w:rFonts w:ascii="Times New Roman" w:hAnsi="Times New Roman"/>
          <w:iCs/>
          <w:color w:val="FF0000"/>
          <w:sz w:val="24"/>
          <w:szCs w:val="24"/>
          <w:lang w:eastAsia="en-US"/>
        </w:rPr>
        <w:t xml:space="preserv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435AE">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iCs/>
          <w:color w:val="FF0000"/>
          <w:sz w:val="24"/>
          <w:szCs w:val="24"/>
          <w:lang w:eastAsia="en-US"/>
        </w:rPr>
        <w:t xml:space="preserve"> </w:t>
      </w:r>
      <w:r w:rsidRPr="007F0F90">
        <w:rPr>
          <w:rFonts w:ascii="Times New Roman" w:hAnsi="Times New Roman"/>
          <w:iCs/>
          <w:sz w:val="24"/>
          <w:szCs w:val="24"/>
          <w:lang w:eastAsia="en-US"/>
        </w:rPr>
        <w:t>Ovaj rashod čine bankarske usluge, usluge platnog prometa i izdvaja</w:t>
      </w:r>
      <w:r w:rsidRPr="007F0F90">
        <w:rPr>
          <w:rFonts w:ascii="Times New Roman" w:hAnsi="Times New Roman"/>
          <w:sz w:val="24"/>
          <w:szCs w:val="24"/>
          <w:lang w:eastAsia="en-US"/>
        </w:rPr>
        <w:t>nje 5% od poreznih prihoda</w:t>
      </w:r>
      <w:r w:rsidRPr="007F0F90">
        <w:rPr>
          <w:rFonts w:ascii="Times New Roman" w:hAnsi="Times New Roman"/>
          <w:color w:val="FF0000"/>
          <w:sz w:val="24"/>
          <w:szCs w:val="24"/>
          <w:lang w:eastAsia="en-US"/>
        </w:rPr>
        <w:t>.</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Subvencije poljoprivrednicima</w:t>
      </w:r>
      <w:r w:rsidRPr="007F0F90">
        <w:rPr>
          <w:rFonts w:ascii="Times New Roman" w:hAnsi="Times New Roman"/>
          <w:sz w:val="24"/>
          <w:szCs w:val="24"/>
          <w:lang w:eastAsia="en-US"/>
        </w:rPr>
        <w:t xml:space="preserve"> izvršene su u iznosu od </w:t>
      </w:r>
      <w:r w:rsidR="008435AE">
        <w:rPr>
          <w:rFonts w:ascii="Tahoma" w:hAnsi="Tahoma" w:cs="Tahoma"/>
          <w:b/>
          <w:bCs/>
          <w:color w:val="000000"/>
          <w:sz w:val="18"/>
          <w:szCs w:val="18"/>
        </w:rPr>
        <w:t xml:space="preserve">88.277,42 </w:t>
      </w:r>
      <w:r w:rsidR="008435AE">
        <w:rPr>
          <w:rFonts w:ascii="Times New Roman" w:hAnsi="Times New Roman"/>
          <w:sz w:val="24"/>
          <w:szCs w:val="24"/>
          <w:lang w:eastAsia="en-US"/>
        </w:rPr>
        <w:t>kn ili 4,05 % manje u odnosu na plan 2022.</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8435AE" w:rsidRPr="008435AE" w:rsidRDefault="008435AE" w:rsidP="00E117AC">
      <w:pPr>
        <w:widowControl w:val="0"/>
        <w:tabs>
          <w:tab w:val="right" w:pos="737"/>
          <w:tab w:val="left" w:pos="1530"/>
          <w:tab w:val="right" w:pos="7164"/>
          <w:tab w:val="right" w:pos="8997"/>
          <w:tab w:val="right" w:pos="10155"/>
        </w:tabs>
        <w:autoSpaceDE w:val="0"/>
        <w:autoSpaceDN w:val="0"/>
        <w:adjustRightInd w:val="0"/>
        <w:spacing w:before="11" w:after="0" w:line="240" w:lineRule="auto"/>
        <w:ind w:left="397" w:right="397"/>
        <w:rPr>
          <w:rFonts w:ascii="Times New Roman" w:hAnsi="Times New Roman"/>
          <w:b/>
          <w:bCs/>
          <w:color w:val="000000"/>
          <w:sz w:val="24"/>
          <w:szCs w:val="24"/>
        </w:rPr>
      </w:pPr>
      <w:r w:rsidRPr="008435AE">
        <w:rPr>
          <w:rFonts w:ascii="Times New Roman" w:hAnsi="Times New Roman"/>
          <w:b/>
          <w:bCs/>
          <w:color w:val="000000"/>
          <w:sz w:val="24"/>
          <w:szCs w:val="24"/>
        </w:rPr>
        <w:t>Pomoći dane u inozemstvo i unutar opće države</w:t>
      </w:r>
      <w:r>
        <w:rPr>
          <w:rFonts w:ascii="Times New Roman" w:hAnsi="Times New Roman"/>
          <w:b/>
          <w:bCs/>
          <w:color w:val="000000"/>
          <w:sz w:val="24"/>
          <w:szCs w:val="24"/>
        </w:rPr>
        <w:t xml:space="preserve"> </w:t>
      </w:r>
      <w:r w:rsidRPr="008435AE">
        <w:rPr>
          <w:rFonts w:ascii="Times New Roman" w:hAnsi="Times New Roman"/>
          <w:bCs/>
          <w:color w:val="000000"/>
          <w:sz w:val="24"/>
          <w:szCs w:val="24"/>
        </w:rPr>
        <w:t>izvršene su u iznosu od 1.000,00 kn.</w:t>
      </w:r>
    </w:p>
    <w:p w:rsidR="008435AE" w:rsidRPr="007F0F90" w:rsidRDefault="008435AE" w:rsidP="00E117AC">
      <w:pPr>
        <w:autoSpaceDE w:val="0"/>
        <w:autoSpaceDN w:val="0"/>
        <w:adjustRightInd w:val="0"/>
        <w:spacing w:after="0" w:line="240" w:lineRule="auto"/>
        <w:ind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r w:rsidRPr="007F0F90">
        <w:rPr>
          <w:rFonts w:ascii="Times New Roman" w:hAnsi="Times New Roman"/>
          <w:b/>
          <w:sz w:val="24"/>
          <w:szCs w:val="24"/>
          <w:lang w:eastAsia="en-US"/>
        </w:rPr>
        <w:t>Naknade građanima i kućanstvima na temelju osiguranja i druge naknade</w:t>
      </w:r>
      <w:r w:rsidRPr="007F0F90">
        <w:rPr>
          <w:rFonts w:ascii="Times New Roman" w:hAnsi="Times New Roman"/>
          <w:sz w:val="24"/>
          <w:szCs w:val="24"/>
          <w:lang w:eastAsia="en-US"/>
        </w:rPr>
        <w:t xml:space="preserve"> realizirane su u iznosu </w:t>
      </w:r>
      <w:r w:rsidR="008435AE">
        <w:rPr>
          <w:rFonts w:ascii="Tahoma" w:hAnsi="Tahoma" w:cs="Tahoma"/>
          <w:b/>
          <w:bCs/>
          <w:color w:val="000000"/>
          <w:sz w:val="18"/>
          <w:szCs w:val="18"/>
        </w:rPr>
        <w:t xml:space="preserve">260.940,67 </w:t>
      </w:r>
      <w:r w:rsidRPr="007F0F90">
        <w:rPr>
          <w:rFonts w:ascii="Times New Roman" w:hAnsi="Times New Roman"/>
          <w:sz w:val="24"/>
          <w:szCs w:val="24"/>
          <w:lang w:eastAsia="en-US"/>
        </w:rPr>
        <w:t xml:space="preserve">kn ili </w:t>
      </w:r>
      <w:r w:rsidR="008435AE">
        <w:rPr>
          <w:rFonts w:ascii="Times New Roman" w:hAnsi="Times New Roman"/>
          <w:sz w:val="24"/>
          <w:szCs w:val="24"/>
          <w:lang w:eastAsia="en-US"/>
        </w:rPr>
        <w:t>1,79</w:t>
      </w:r>
      <w:r w:rsidRPr="007F0F90">
        <w:rPr>
          <w:rFonts w:ascii="Times New Roman" w:hAnsi="Times New Roman"/>
          <w:sz w:val="24"/>
          <w:szCs w:val="24"/>
          <w:lang w:eastAsia="en-US"/>
        </w:rPr>
        <w:t xml:space="preserve"> % manje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435AE">
        <w:rPr>
          <w:rFonts w:ascii="Times New Roman" w:hAnsi="Times New Roman"/>
          <w:kern w:val="2"/>
          <w:sz w:val="24"/>
          <w:szCs w:val="24"/>
        </w:rPr>
        <w:t>plan 2022</w:t>
      </w:r>
      <w:r w:rsidRPr="007F0F90">
        <w:rPr>
          <w:rFonts w:ascii="Times New Roman" w:hAnsi="Times New Roman"/>
          <w:sz w:val="24"/>
          <w:szCs w:val="24"/>
          <w:lang w:eastAsia="en-US"/>
        </w:rPr>
        <w:t xml:space="preserve">. Najveći dio sredstava odnose se na sufinanciranje cijene karata za prijevoz srednjoškolaca, troškove stanovanja, naknade za svako novorođeno dijete, jednokratne pomoći, stipendije. </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r w:rsidRPr="007F0F90">
        <w:rPr>
          <w:rFonts w:ascii="Times New Roman" w:hAnsi="Times New Roman"/>
          <w:b/>
          <w:sz w:val="24"/>
          <w:szCs w:val="24"/>
          <w:lang w:eastAsia="en-US"/>
        </w:rPr>
        <w:t>Ostali rashodi</w:t>
      </w:r>
      <w:r w:rsidRPr="007F0F90">
        <w:rPr>
          <w:rFonts w:ascii="Times New Roman" w:hAnsi="Times New Roman"/>
          <w:sz w:val="24"/>
          <w:szCs w:val="24"/>
          <w:lang w:eastAsia="en-US"/>
        </w:rPr>
        <w:t xml:space="preserve"> izvršeni su u iznosu </w:t>
      </w:r>
      <w:r w:rsidR="00A51455">
        <w:rPr>
          <w:rFonts w:ascii="Tahoma" w:hAnsi="Tahoma" w:cs="Tahoma"/>
          <w:b/>
          <w:bCs/>
          <w:color w:val="000000"/>
          <w:sz w:val="18"/>
          <w:szCs w:val="18"/>
        </w:rPr>
        <w:t xml:space="preserve">861.559,43 </w:t>
      </w:r>
      <w:r w:rsidRPr="007F0F90">
        <w:rPr>
          <w:rFonts w:ascii="Times New Roman" w:hAnsi="Times New Roman"/>
          <w:color w:val="000000"/>
          <w:sz w:val="24"/>
          <w:szCs w:val="24"/>
          <w:lang w:eastAsia="en-US"/>
        </w:rPr>
        <w:t xml:space="preserve">kn ili </w:t>
      </w:r>
      <w:r w:rsidR="00A51455">
        <w:rPr>
          <w:rFonts w:ascii="Times New Roman" w:hAnsi="Times New Roman"/>
          <w:color w:val="000000"/>
          <w:sz w:val="24"/>
          <w:szCs w:val="24"/>
          <w:lang w:eastAsia="en-US"/>
        </w:rPr>
        <w:t>0,60</w:t>
      </w:r>
      <w:r w:rsidRPr="007F0F90">
        <w:rPr>
          <w:rFonts w:ascii="Times New Roman" w:hAnsi="Times New Roman"/>
          <w:color w:val="000000"/>
          <w:sz w:val="24"/>
          <w:szCs w:val="24"/>
          <w:lang w:eastAsia="en-US"/>
        </w:rPr>
        <w:t xml:space="preserve"> % manje u </w:t>
      </w:r>
      <w:r w:rsidRPr="007F0F90">
        <w:rPr>
          <w:rFonts w:ascii="Times New Roman" w:hAnsi="Times New Roman"/>
          <w:kern w:val="2"/>
          <w:sz w:val="24"/>
          <w:szCs w:val="24"/>
        </w:rPr>
        <w:t xml:space="preserve">odnosu na </w:t>
      </w:r>
      <w:r w:rsidR="00E117AC">
        <w:rPr>
          <w:rFonts w:ascii="Times New Roman" w:hAnsi="Times New Roman"/>
          <w:kern w:val="2"/>
          <w:sz w:val="24"/>
          <w:szCs w:val="24"/>
        </w:rPr>
        <w:t>plan 2022</w:t>
      </w:r>
      <w:r w:rsidRPr="007F0F90">
        <w:rPr>
          <w:rFonts w:ascii="Times New Roman" w:hAnsi="Times New Roman"/>
          <w:sz w:val="24"/>
          <w:szCs w:val="24"/>
          <w:lang w:eastAsia="en-US"/>
        </w:rPr>
        <w:t>.</w:t>
      </w:r>
      <w:r w:rsidRPr="007F0F90">
        <w:rPr>
          <w:rFonts w:ascii="Times New Roman" w:hAnsi="Times New Roman"/>
          <w:bCs/>
          <w:iCs/>
          <w:color w:val="000000"/>
          <w:sz w:val="24"/>
          <w:szCs w:val="24"/>
          <w:lang w:eastAsia="en-US"/>
        </w:rPr>
        <w:t>, a čine ih tekuće donacije vjerskim zajednicama, sredstva za plaće odgajateljica u vrtiću, sredstva za plaću knjižničarke, sredstva za rad Lag-a, Ureda TINTL, DVD-a, male škole, KUD-a, raznih udruga i sl.</w:t>
      </w: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p>
    <w:p w:rsidR="007F0F90" w:rsidRPr="007F0F90" w:rsidRDefault="007F0F90" w:rsidP="007F0F90">
      <w:pPr>
        <w:autoSpaceDE w:val="0"/>
        <w:autoSpaceDN w:val="0"/>
        <w:adjustRightInd w:val="0"/>
        <w:spacing w:after="0" w:line="240" w:lineRule="auto"/>
        <w:ind w:left="360"/>
        <w:jc w:val="both"/>
        <w:rPr>
          <w:rFonts w:ascii="Times New Roman" w:hAnsi="Times New Roman"/>
          <w:bCs/>
          <w:i/>
          <w:iCs/>
          <w:color w:val="000000"/>
          <w:sz w:val="24"/>
          <w:szCs w:val="24"/>
          <w:u w:val="single"/>
          <w:lang w:eastAsia="en-US"/>
        </w:rPr>
      </w:pPr>
    </w:p>
    <w:p w:rsidR="007F0F90" w:rsidRPr="007F0F90" w:rsidRDefault="007F0F90" w:rsidP="007F0F90">
      <w:pPr>
        <w:autoSpaceDE w:val="0"/>
        <w:autoSpaceDN w:val="0"/>
        <w:adjustRightInd w:val="0"/>
        <w:spacing w:after="0" w:line="240" w:lineRule="auto"/>
        <w:ind w:left="360"/>
        <w:jc w:val="both"/>
        <w:rPr>
          <w:rFonts w:ascii="Times New Roman" w:hAnsi="Times New Roman"/>
          <w:bCs/>
          <w:i/>
          <w:iCs/>
          <w:color w:val="000000"/>
          <w:sz w:val="24"/>
          <w:szCs w:val="24"/>
          <w:u w:val="single"/>
          <w:lang w:eastAsia="en-US"/>
        </w:rPr>
      </w:pPr>
      <w:r w:rsidRPr="007F0F90">
        <w:rPr>
          <w:rFonts w:ascii="Times New Roman" w:hAnsi="Times New Roman"/>
          <w:bCs/>
          <w:i/>
          <w:iCs/>
          <w:color w:val="000000"/>
          <w:sz w:val="24"/>
          <w:szCs w:val="24"/>
          <w:u w:val="single"/>
          <w:lang w:eastAsia="en-US"/>
        </w:rPr>
        <w:t>RASHODI ZA NABAVU NEFINANCIJSKE IMOVINE</w:t>
      </w:r>
    </w:p>
    <w:p w:rsidR="007F0F90" w:rsidRPr="007F0F90" w:rsidRDefault="007F0F90" w:rsidP="007F0F90">
      <w:pPr>
        <w:autoSpaceDE w:val="0"/>
        <w:autoSpaceDN w:val="0"/>
        <w:adjustRightInd w:val="0"/>
        <w:spacing w:after="0" w:line="240" w:lineRule="auto"/>
        <w:jc w:val="both"/>
        <w:rPr>
          <w:rFonts w:ascii="Times New Roman" w:hAnsi="Times New Roman"/>
          <w:bCs/>
          <w:color w:val="000000"/>
          <w:sz w:val="24"/>
          <w:szCs w:val="24"/>
          <w:lang w:eastAsia="en-US"/>
        </w:rPr>
      </w:pPr>
    </w:p>
    <w:p w:rsidR="007F0F90" w:rsidRPr="00E117AC" w:rsidRDefault="007F0F90" w:rsidP="00E117AC">
      <w:pPr>
        <w:ind w:left="397" w:right="397"/>
        <w:contextualSpacing/>
        <w:jc w:val="both"/>
        <w:rPr>
          <w:rFonts w:ascii="Times New Roman" w:hAnsi="Times New Roman"/>
          <w:kern w:val="2"/>
          <w:sz w:val="24"/>
          <w:szCs w:val="24"/>
        </w:rPr>
      </w:pPr>
      <w:r w:rsidRPr="00E117AC">
        <w:rPr>
          <w:rFonts w:ascii="Times New Roman" w:hAnsi="Times New Roman"/>
          <w:b/>
          <w:kern w:val="2"/>
          <w:sz w:val="24"/>
          <w:szCs w:val="24"/>
        </w:rPr>
        <w:t>Rashodi za nabavu neproizvedene imovine</w:t>
      </w:r>
      <w:r w:rsidRPr="00E117AC">
        <w:rPr>
          <w:rFonts w:ascii="Times New Roman" w:hAnsi="Times New Roman"/>
          <w:kern w:val="2"/>
          <w:sz w:val="24"/>
          <w:szCs w:val="24"/>
        </w:rPr>
        <w:t xml:space="preserve"> iznose </w:t>
      </w:r>
      <w:r w:rsidR="00A51455" w:rsidRPr="00E117AC">
        <w:rPr>
          <w:rFonts w:ascii="Times New Roman" w:hAnsi="Times New Roman"/>
          <w:b/>
          <w:bCs/>
          <w:color w:val="000000"/>
          <w:sz w:val="24"/>
          <w:szCs w:val="24"/>
        </w:rPr>
        <w:t xml:space="preserve">77.350,00 </w:t>
      </w:r>
      <w:r w:rsidRPr="00E117AC">
        <w:rPr>
          <w:rFonts w:ascii="Times New Roman" w:hAnsi="Times New Roman"/>
          <w:kern w:val="2"/>
          <w:sz w:val="24"/>
          <w:szCs w:val="24"/>
        </w:rPr>
        <w:t xml:space="preserve">ili </w:t>
      </w:r>
      <w:r w:rsidR="00A51455" w:rsidRPr="00E117AC">
        <w:rPr>
          <w:rFonts w:ascii="Times New Roman" w:hAnsi="Times New Roman"/>
          <w:kern w:val="2"/>
          <w:sz w:val="24"/>
          <w:szCs w:val="24"/>
        </w:rPr>
        <w:t>15,45</w:t>
      </w:r>
      <w:r w:rsidRPr="00E117AC">
        <w:rPr>
          <w:rFonts w:ascii="Times New Roman" w:hAnsi="Times New Roman"/>
          <w:kern w:val="2"/>
          <w:sz w:val="24"/>
          <w:szCs w:val="24"/>
        </w:rPr>
        <w:t xml:space="preserve"> % više </w:t>
      </w:r>
      <w:r w:rsidRPr="00E117AC">
        <w:rPr>
          <w:rFonts w:ascii="Times New Roman" w:hAnsi="Times New Roman"/>
          <w:color w:val="000000"/>
          <w:sz w:val="24"/>
          <w:szCs w:val="24"/>
          <w:lang w:eastAsia="en-US"/>
        </w:rPr>
        <w:t xml:space="preserve">u </w:t>
      </w:r>
      <w:r w:rsidRPr="00E117AC">
        <w:rPr>
          <w:rFonts w:ascii="Times New Roman" w:hAnsi="Times New Roman"/>
          <w:kern w:val="2"/>
          <w:sz w:val="24"/>
          <w:szCs w:val="24"/>
        </w:rPr>
        <w:t xml:space="preserve">odnosu na </w:t>
      </w:r>
      <w:r w:rsidR="00A51455" w:rsidRPr="00E117AC">
        <w:rPr>
          <w:rFonts w:ascii="Times New Roman" w:hAnsi="Times New Roman"/>
          <w:kern w:val="2"/>
          <w:sz w:val="24"/>
          <w:szCs w:val="24"/>
        </w:rPr>
        <w:t>plan 2022</w:t>
      </w:r>
      <w:r w:rsidRPr="00E117AC">
        <w:rPr>
          <w:rFonts w:ascii="Times New Roman" w:hAnsi="Times New Roman"/>
          <w:kern w:val="2"/>
          <w:sz w:val="24"/>
          <w:szCs w:val="24"/>
        </w:rPr>
        <w:t>., a sastoje se od izrade projektne dokumentacije.</w:t>
      </w:r>
    </w:p>
    <w:p w:rsidR="00F306B2" w:rsidRPr="00E117AC" w:rsidRDefault="007F0F90" w:rsidP="00E117AC">
      <w:pPr>
        <w:ind w:left="397" w:right="397"/>
        <w:contextualSpacing/>
        <w:jc w:val="both"/>
        <w:rPr>
          <w:rFonts w:ascii="Times New Roman" w:hAnsi="Times New Roman"/>
          <w:kern w:val="2"/>
          <w:sz w:val="24"/>
          <w:szCs w:val="24"/>
        </w:rPr>
      </w:pPr>
      <w:r w:rsidRPr="00E117AC">
        <w:rPr>
          <w:rFonts w:ascii="Times New Roman" w:hAnsi="Times New Roman"/>
          <w:b/>
          <w:kern w:val="2"/>
          <w:sz w:val="24"/>
          <w:szCs w:val="24"/>
        </w:rPr>
        <w:t>Rashodi za nabavu proizvedene dugotrajne imovine</w:t>
      </w:r>
      <w:r w:rsidRPr="00E117AC">
        <w:rPr>
          <w:rFonts w:ascii="Times New Roman" w:hAnsi="Times New Roman"/>
          <w:kern w:val="2"/>
          <w:sz w:val="24"/>
          <w:szCs w:val="24"/>
        </w:rPr>
        <w:t xml:space="preserve"> realizirani su u iznosu od </w:t>
      </w:r>
      <w:r w:rsidR="00A51455" w:rsidRPr="00E117AC">
        <w:rPr>
          <w:rFonts w:ascii="Times New Roman" w:hAnsi="Times New Roman"/>
          <w:b/>
          <w:bCs/>
          <w:color w:val="000000"/>
          <w:sz w:val="24"/>
          <w:szCs w:val="24"/>
        </w:rPr>
        <w:t xml:space="preserve">3.481.155,47 </w:t>
      </w:r>
      <w:r w:rsidRPr="00E117AC">
        <w:rPr>
          <w:rFonts w:ascii="Times New Roman" w:hAnsi="Times New Roman"/>
          <w:kern w:val="2"/>
          <w:sz w:val="24"/>
          <w:szCs w:val="24"/>
        </w:rPr>
        <w:t xml:space="preserve">kn ili </w:t>
      </w:r>
      <w:r w:rsidR="00A51455" w:rsidRPr="00E117AC">
        <w:rPr>
          <w:rFonts w:ascii="Times New Roman" w:hAnsi="Times New Roman"/>
          <w:kern w:val="2"/>
          <w:sz w:val="24"/>
          <w:szCs w:val="24"/>
        </w:rPr>
        <w:t>1,65 % manje</w:t>
      </w:r>
      <w:r w:rsidRPr="00E117AC">
        <w:rPr>
          <w:rFonts w:ascii="Times New Roman" w:hAnsi="Times New Roman"/>
          <w:kern w:val="2"/>
          <w:sz w:val="24"/>
          <w:szCs w:val="24"/>
        </w:rPr>
        <w:t xml:space="preserve"> </w:t>
      </w:r>
      <w:r w:rsidRPr="00E117AC">
        <w:rPr>
          <w:rFonts w:ascii="Times New Roman" w:hAnsi="Times New Roman"/>
          <w:color w:val="000000"/>
          <w:sz w:val="24"/>
          <w:szCs w:val="24"/>
          <w:lang w:eastAsia="en-US"/>
        </w:rPr>
        <w:t xml:space="preserve">u </w:t>
      </w:r>
      <w:r w:rsidRPr="00E117AC">
        <w:rPr>
          <w:rFonts w:ascii="Times New Roman" w:hAnsi="Times New Roman"/>
          <w:kern w:val="2"/>
          <w:sz w:val="24"/>
          <w:szCs w:val="24"/>
        </w:rPr>
        <w:t xml:space="preserve">odnosu na </w:t>
      </w:r>
      <w:r w:rsidR="00A51455" w:rsidRPr="00E117AC">
        <w:rPr>
          <w:rFonts w:ascii="Times New Roman" w:hAnsi="Times New Roman"/>
          <w:kern w:val="2"/>
          <w:sz w:val="24"/>
          <w:szCs w:val="24"/>
        </w:rPr>
        <w:t>plan 2022</w:t>
      </w:r>
      <w:r w:rsidRPr="00E117AC">
        <w:rPr>
          <w:rFonts w:ascii="Times New Roman" w:hAnsi="Times New Roman"/>
          <w:kern w:val="2"/>
          <w:sz w:val="24"/>
          <w:szCs w:val="24"/>
        </w:rPr>
        <w:t xml:space="preserve">. Rashodi se odnose na kupovinu nekretnine, projekt uređenja Doma kulture u Opatovcu, </w:t>
      </w:r>
      <w:r w:rsidR="00A51455" w:rsidRPr="00E117AC">
        <w:rPr>
          <w:rFonts w:ascii="Times New Roman" w:hAnsi="Times New Roman"/>
          <w:kern w:val="2"/>
          <w:sz w:val="24"/>
          <w:szCs w:val="24"/>
        </w:rPr>
        <w:t>nabavu knjiga za knjižnicu, izgradnju Spomen područja "Minsko polje" u Lovasu</w:t>
      </w:r>
      <w:r w:rsidR="00DD3C42" w:rsidRPr="00E117AC">
        <w:rPr>
          <w:rFonts w:ascii="Times New Roman" w:hAnsi="Times New Roman"/>
          <w:kern w:val="2"/>
          <w:sz w:val="24"/>
          <w:szCs w:val="24"/>
        </w:rPr>
        <w:t>, malčer-kranska traktorska kosilica, ulaganja u računalne programe.</w:t>
      </w:r>
    </w:p>
    <w:p w:rsidR="00F306B2" w:rsidRDefault="00F306B2" w:rsidP="00851A7A">
      <w:pPr>
        <w:pStyle w:val="Heading2"/>
        <w:ind w:left="1371" w:right="959"/>
        <w:jc w:val="center"/>
        <w:rPr>
          <w:rFonts w:ascii="Times New Roman" w:hAnsi="Times New Roman"/>
          <w:sz w:val="24"/>
          <w:szCs w:val="24"/>
        </w:rPr>
      </w:pPr>
    </w:p>
    <w:p w:rsidR="00F306B2" w:rsidRDefault="00F306B2" w:rsidP="00851A7A">
      <w:pPr>
        <w:pStyle w:val="Heading2"/>
        <w:ind w:left="1371" w:right="959"/>
        <w:jc w:val="center"/>
        <w:rPr>
          <w:rFonts w:ascii="Times New Roman" w:hAnsi="Times New Roman"/>
          <w:sz w:val="24"/>
          <w:szCs w:val="24"/>
        </w:rPr>
      </w:pPr>
    </w:p>
    <w:p w:rsidR="00851A7A" w:rsidRPr="00E117AC" w:rsidRDefault="00851A7A" w:rsidP="00851A7A">
      <w:pPr>
        <w:pStyle w:val="Heading2"/>
        <w:ind w:left="1371" w:right="959"/>
        <w:jc w:val="center"/>
        <w:rPr>
          <w:rFonts w:ascii="Times New Roman" w:hAnsi="Times New Roman" w:cs="Times New Roman"/>
          <w:sz w:val="24"/>
          <w:szCs w:val="24"/>
        </w:rPr>
      </w:pPr>
      <w:r w:rsidRPr="00E117AC">
        <w:rPr>
          <w:rFonts w:ascii="Times New Roman" w:hAnsi="Times New Roman" w:cs="Times New Roman"/>
          <w:spacing w:val="-1"/>
          <w:w w:val="120"/>
          <w:sz w:val="24"/>
          <w:szCs w:val="24"/>
        </w:rPr>
        <w:t>OBRAZLOŽENJE</w:t>
      </w:r>
      <w:r w:rsidRPr="00E117AC">
        <w:rPr>
          <w:rFonts w:ascii="Times New Roman" w:hAnsi="Times New Roman" w:cs="Times New Roman"/>
          <w:spacing w:val="-13"/>
          <w:w w:val="120"/>
          <w:sz w:val="24"/>
          <w:szCs w:val="24"/>
        </w:rPr>
        <w:t xml:space="preserve"> </w:t>
      </w:r>
      <w:r w:rsidRPr="00E117AC">
        <w:rPr>
          <w:rFonts w:ascii="Times New Roman" w:hAnsi="Times New Roman" w:cs="Times New Roman"/>
          <w:spacing w:val="-1"/>
          <w:w w:val="120"/>
          <w:sz w:val="24"/>
          <w:szCs w:val="24"/>
        </w:rPr>
        <w:t>OSTVARENJA</w:t>
      </w:r>
      <w:r w:rsidRPr="00E117AC">
        <w:rPr>
          <w:rFonts w:ascii="Times New Roman" w:hAnsi="Times New Roman" w:cs="Times New Roman"/>
          <w:spacing w:val="-10"/>
          <w:w w:val="120"/>
          <w:sz w:val="24"/>
          <w:szCs w:val="24"/>
        </w:rPr>
        <w:t xml:space="preserve"> </w:t>
      </w:r>
      <w:r w:rsidRPr="00E117AC">
        <w:rPr>
          <w:rFonts w:ascii="Times New Roman" w:hAnsi="Times New Roman" w:cs="Times New Roman"/>
          <w:spacing w:val="-1"/>
          <w:w w:val="120"/>
          <w:sz w:val="24"/>
          <w:szCs w:val="24"/>
        </w:rPr>
        <w:t>RASHODA</w:t>
      </w:r>
      <w:r w:rsidRPr="00E117AC">
        <w:rPr>
          <w:rFonts w:ascii="Times New Roman" w:hAnsi="Times New Roman" w:cs="Times New Roman"/>
          <w:spacing w:val="-11"/>
          <w:w w:val="120"/>
          <w:sz w:val="24"/>
          <w:szCs w:val="24"/>
        </w:rPr>
        <w:t xml:space="preserve"> </w:t>
      </w:r>
      <w:r w:rsidRPr="00E117AC">
        <w:rPr>
          <w:rFonts w:ascii="Times New Roman" w:hAnsi="Times New Roman" w:cs="Times New Roman"/>
          <w:w w:val="120"/>
          <w:sz w:val="24"/>
          <w:szCs w:val="24"/>
        </w:rPr>
        <w:t>I</w:t>
      </w:r>
      <w:r w:rsidRPr="00E117AC">
        <w:rPr>
          <w:rFonts w:ascii="Times New Roman" w:hAnsi="Times New Roman" w:cs="Times New Roman"/>
          <w:spacing w:val="-9"/>
          <w:w w:val="120"/>
          <w:sz w:val="24"/>
          <w:szCs w:val="24"/>
        </w:rPr>
        <w:t xml:space="preserve"> </w:t>
      </w:r>
      <w:r w:rsidRPr="00E117AC">
        <w:rPr>
          <w:rFonts w:ascii="Times New Roman" w:hAnsi="Times New Roman" w:cs="Times New Roman"/>
          <w:w w:val="120"/>
          <w:sz w:val="24"/>
          <w:szCs w:val="24"/>
        </w:rPr>
        <w:t>IZDATAKA</w:t>
      </w:r>
      <w:r w:rsidRPr="00E117AC">
        <w:rPr>
          <w:rFonts w:ascii="Times New Roman" w:hAnsi="Times New Roman" w:cs="Times New Roman"/>
          <w:spacing w:val="-11"/>
          <w:w w:val="120"/>
          <w:sz w:val="24"/>
          <w:szCs w:val="24"/>
        </w:rPr>
        <w:t xml:space="preserve"> </w:t>
      </w:r>
      <w:r w:rsidRPr="00E117AC">
        <w:rPr>
          <w:rFonts w:ascii="Times New Roman" w:hAnsi="Times New Roman" w:cs="Times New Roman"/>
          <w:w w:val="120"/>
          <w:sz w:val="24"/>
          <w:szCs w:val="24"/>
        </w:rPr>
        <w:t>PREMA</w:t>
      </w:r>
      <w:r w:rsidRPr="00E117AC">
        <w:rPr>
          <w:rFonts w:ascii="Times New Roman" w:hAnsi="Times New Roman" w:cs="Times New Roman"/>
          <w:spacing w:val="-12"/>
          <w:w w:val="120"/>
          <w:sz w:val="24"/>
          <w:szCs w:val="24"/>
        </w:rPr>
        <w:t xml:space="preserve"> </w:t>
      </w:r>
      <w:r w:rsidRPr="00E117AC">
        <w:rPr>
          <w:rFonts w:ascii="Times New Roman" w:hAnsi="Times New Roman" w:cs="Times New Roman"/>
          <w:w w:val="120"/>
          <w:sz w:val="24"/>
          <w:szCs w:val="24"/>
        </w:rPr>
        <w:t xml:space="preserve">ORGANIZACIJSKOJ </w:t>
      </w:r>
      <w:r w:rsidRPr="00E117AC">
        <w:rPr>
          <w:rFonts w:ascii="Times New Roman" w:hAnsi="Times New Roman" w:cs="Times New Roman"/>
          <w:spacing w:val="-55"/>
          <w:w w:val="120"/>
          <w:sz w:val="24"/>
          <w:szCs w:val="24"/>
        </w:rPr>
        <w:t xml:space="preserve"> </w:t>
      </w:r>
      <w:r w:rsidRPr="00E117AC">
        <w:rPr>
          <w:rFonts w:ascii="Times New Roman" w:hAnsi="Times New Roman" w:cs="Times New Roman"/>
          <w:w w:val="120"/>
          <w:sz w:val="24"/>
          <w:szCs w:val="24"/>
        </w:rPr>
        <w:t>I</w:t>
      </w:r>
      <w:r w:rsidRPr="00E117AC">
        <w:rPr>
          <w:rFonts w:ascii="Times New Roman" w:hAnsi="Times New Roman" w:cs="Times New Roman"/>
          <w:spacing w:val="16"/>
          <w:w w:val="120"/>
          <w:sz w:val="24"/>
          <w:szCs w:val="24"/>
        </w:rPr>
        <w:t xml:space="preserve"> </w:t>
      </w:r>
      <w:r w:rsidRPr="00E117AC">
        <w:rPr>
          <w:rFonts w:ascii="Times New Roman" w:hAnsi="Times New Roman" w:cs="Times New Roman"/>
          <w:w w:val="120"/>
          <w:sz w:val="24"/>
          <w:szCs w:val="24"/>
        </w:rPr>
        <w:t>PROGRAMSKOJ</w:t>
      </w:r>
      <w:r w:rsidRPr="00E117AC">
        <w:rPr>
          <w:rFonts w:ascii="Times New Roman" w:hAnsi="Times New Roman" w:cs="Times New Roman"/>
          <w:spacing w:val="17"/>
          <w:w w:val="120"/>
          <w:sz w:val="24"/>
          <w:szCs w:val="24"/>
        </w:rPr>
        <w:t xml:space="preserve"> </w:t>
      </w:r>
      <w:r w:rsidRPr="00E117AC">
        <w:rPr>
          <w:rFonts w:ascii="Times New Roman" w:hAnsi="Times New Roman" w:cs="Times New Roman"/>
          <w:w w:val="120"/>
          <w:sz w:val="24"/>
          <w:szCs w:val="24"/>
        </w:rPr>
        <w:t>KLASIFIKACIJI</w:t>
      </w:r>
    </w:p>
    <w:p w:rsidR="00851A7A" w:rsidRPr="00851A7A" w:rsidRDefault="00851A7A" w:rsidP="00851A7A">
      <w:pPr>
        <w:spacing w:after="0" w:line="240" w:lineRule="auto"/>
        <w:ind w:left="227" w:right="397"/>
        <w:rPr>
          <w:rFonts w:ascii="Times New Roman" w:hAnsi="Times New Roman"/>
          <w:b/>
          <w:bCs/>
          <w:sz w:val="24"/>
          <w:szCs w:val="24"/>
        </w:rPr>
      </w:pPr>
    </w:p>
    <w:p w:rsidR="00851A7A" w:rsidRPr="00851A7A" w:rsidRDefault="00851A7A" w:rsidP="00851A7A">
      <w:pPr>
        <w:spacing w:after="0" w:line="240" w:lineRule="auto"/>
        <w:ind w:left="227" w:right="397"/>
        <w:jc w:val="both"/>
        <w:rPr>
          <w:rFonts w:ascii="Times New Roman" w:hAnsi="Times New Roman"/>
          <w:b/>
          <w:bCs/>
          <w:color w:val="FF0000"/>
          <w:sz w:val="24"/>
          <w:szCs w:val="24"/>
        </w:rPr>
      </w:pPr>
    </w:p>
    <w:p w:rsidR="00851A7A" w:rsidRPr="00851A7A" w:rsidRDefault="00851A7A" w:rsidP="00E117AC">
      <w:pPr>
        <w:spacing w:after="0" w:line="240" w:lineRule="auto"/>
        <w:ind w:left="397" w:right="397"/>
        <w:jc w:val="both"/>
        <w:rPr>
          <w:rFonts w:ascii="Times New Roman" w:hAnsi="Times New Roman"/>
          <w:sz w:val="24"/>
          <w:szCs w:val="24"/>
        </w:rPr>
      </w:pPr>
      <w:r w:rsidRPr="00851A7A">
        <w:rPr>
          <w:rFonts w:ascii="Times New Roman" w:hAnsi="Times New Roman"/>
          <w:sz w:val="24"/>
          <w:szCs w:val="24"/>
        </w:rPr>
        <w:t xml:space="preserve">Obrazloženje </w:t>
      </w:r>
      <w:r>
        <w:rPr>
          <w:rFonts w:ascii="Times New Roman" w:hAnsi="Times New Roman"/>
          <w:sz w:val="24"/>
          <w:szCs w:val="24"/>
        </w:rPr>
        <w:t xml:space="preserve">ostvarenja </w:t>
      </w:r>
      <w:r w:rsidRPr="00851A7A">
        <w:rPr>
          <w:rFonts w:ascii="Times New Roman" w:hAnsi="Times New Roman"/>
          <w:sz w:val="24"/>
          <w:szCs w:val="24"/>
        </w:rPr>
        <w:t>posebnog dijela sastoji se od obrazloženja aktivnosti i projekata zajedno s ciljevima i pokazateljima uspješnosti iz akata strateškog planiranja – Provedbenog programa Općine Lovas i obrazloženja proračunskog korisnika RA TINTL.</w:t>
      </w:r>
    </w:p>
    <w:p w:rsidR="00851A7A" w:rsidRPr="00851A7A" w:rsidRDefault="00851A7A" w:rsidP="00851A7A">
      <w:pPr>
        <w:spacing w:after="0" w:line="240" w:lineRule="auto"/>
        <w:ind w:left="227" w:right="397"/>
        <w:jc w:val="both"/>
        <w:rPr>
          <w:rFonts w:ascii="Times New Roman" w:hAnsi="Times New Roman"/>
          <w:b/>
          <w:bCs/>
          <w:color w:val="FF0000"/>
          <w:sz w:val="24"/>
          <w:szCs w:val="24"/>
        </w:rPr>
      </w:pPr>
    </w:p>
    <w:p w:rsidR="00851A7A" w:rsidRPr="00851A7A" w:rsidRDefault="00851A7A" w:rsidP="00851A7A">
      <w:pPr>
        <w:spacing w:after="0" w:line="240" w:lineRule="auto"/>
        <w:ind w:left="227" w:right="397"/>
        <w:jc w:val="both"/>
        <w:rPr>
          <w:rFonts w:ascii="Times New Roman" w:hAnsi="Times New Roman"/>
          <w:b/>
          <w:bCs/>
          <w:sz w:val="24"/>
          <w:szCs w:val="24"/>
        </w:rPr>
      </w:pPr>
    </w:p>
    <w:p w:rsidR="00851A7A" w:rsidRPr="00851A7A" w:rsidRDefault="00851A7A" w:rsidP="00E117AC">
      <w:pPr>
        <w:spacing w:after="0" w:line="240" w:lineRule="auto"/>
        <w:ind w:left="397" w:right="397"/>
        <w:jc w:val="both"/>
        <w:rPr>
          <w:rFonts w:ascii="Bookman Old Style" w:hAnsi="Bookman Old Style"/>
          <w:b/>
          <w:bCs/>
          <w:color w:val="FF0000"/>
          <w:sz w:val="24"/>
          <w:szCs w:val="24"/>
        </w:rPr>
      </w:pPr>
    </w:p>
    <w:p w:rsidR="00851A7A" w:rsidRPr="00851A7A" w:rsidRDefault="00851A7A" w:rsidP="00E117AC">
      <w:pPr>
        <w:spacing w:after="0" w:line="240" w:lineRule="auto"/>
        <w:ind w:left="397" w:right="397"/>
        <w:jc w:val="both"/>
        <w:rPr>
          <w:rFonts w:ascii="Times New Roman" w:hAnsi="Times New Roman"/>
          <w:color w:val="FF0000"/>
          <w:sz w:val="24"/>
          <w:szCs w:val="24"/>
        </w:rPr>
      </w:pPr>
    </w:p>
    <w:p w:rsidR="00851A7A" w:rsidRPr="00F306B2" w:rsidRDefault="00851A7A" w:rsidP="00E117AC">
      <w:pPr>
        <w:spacing w:after="0" w:line="240" w:lineRule="auto"/>
        <w:ind w:left="397" w:right="397"/>
        <w:jc w:val="center"/>
        <w:rPr>
          <w:rFonts w:ascii="Bookman Old Style" w:hAnsi="Bookman Old Style"/>
          <w:b/>
          <w:bCs/>
          <w:color w:val="FF0000"/>
          <w:sz w:val="24"/>
          <w:szCs w:val="24"/>
        </w:rPr>
      </w:pPr>
      <w:r w:rsidRPr="00851A7A">
        <w:rPr>
          <w:rFonts w:ascii="Times New Roman" w:hAnsi="Times New Roman"/>
          <w:b/>
          <w:bCs/>
          <w:sz w:val="24"/>
          <w:szCs w:val="24"/>
        </w:rPr>
        <w:t>RASHODI I IZDACI PRORAČUNA PO ORGANIZACIJSKOJ KLASIFIKACIJI</w:t>
      </w: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851A7A">
      <w:pPr>
        <w:widowControl w:val="0"/>
        <w:autoSpaceDE w:val="0"/>
        <w:autoSpaceDN w:val="0"/>
        <w:adjustRightInd w:val="0"/>
        <w:spacing w:after="0" w:line="253" w:lineRule="atLeast"/>
        <w:ind w:left="283" w:right="454"/>
        <w:jc w:val="both"/>
        <w:rPr>
          <w:rFonts w:ascii="Bookman Old Style" w:hAnsi="Bookman Old Style"/>
          <w:color w:val="FF0000"/>
          <w:sz w:val="24"/>
          <w:szCs w:val="24"/>
        </w:rPr>
      </w:pPr>
    </w:p>
    <w:p w:rsidR="00305D74" w:rsidRPr="00305D74" w:rsidRDefault="00305D74" w:rsidP="00305D74">
      <w:pPr>
        <w:widowControl w:val="0"/>
        <w:tabs>
          <w:tab w:val="center" w:pos="570"/>
          <w:tab w:val="center" w:pos="3152"/>
          <w:tab w:val="center" w:pos="6075"/>
          <w:tab w:val="center" w:pos="7890"/>
          <w:tab w:val="center" w:pos="9673"/>
        </w:tabs>
        <w:autoSpaceDE w:val="0"/>
        <w:autoSpaceDN w:val="0"/>
        <w:adjustRightInd w:val="0"/>
        <w:spacing w:before="88" w:after="0" w:line="240" w:lineRule="auto"/>
        <w:ind w:right="-907"/>
        <w:jc w:val="both"/>
        <w:rPr>
          <w:rFonts w:ascii="Tahoma" w:hAnsi="Tahoma" w:cs="Tahoma"/>
          <w:color w:val="000000"/>
          <w:sz w:val="27"/>
          <w:szCs w:val="27"/>
        </w:rPr>
      </w:pPr>
      <w:r w:rsidRPr="00305D74">
        <w:rPr>
          <w:rFonts w:ascii="Tahoma" w:hAnsi="Tahoma" w:cs="Tahoma"/>
          <w:color w:val="000000"/>
          <w:sz w:val="20"/>
          <w:szCs w:val="20"/>
        </w:rPr>
        <w:t>Račun/</w:t>
      </w:r>
      <w:r w:rsidRPr="00305D74">
        <w:rPr>
          <w:rFonts w:ascii="Arial" w:hAnsi="Arial" w:cs="Arial"/>
          <w:sz w:val="24"/>
          <w:szCs w:val="24"/>
        </w:rPr>
        <w:tab/>
      </w:r>
      <w:r w:rsidRPr="00305D74">
        <w:rPr>
          <w:rFonts w:ascii="Tahoma" w:hAnsi="Tahoma" w:cs="Tahoma"/>
          <w:color w:val="000000"/>
          <w:sz w:val="20"/>
          <w:szCs w:val="20"/>
        </w:rPr>
        <w:t>Opis</w:t>
      </w:r>
      <w:r w:rsidRPr="00305D74">
        <w:rPr>
          <w:rFonts w:ascii="Arial" w:hAnsi="Arial" w:cs="Arial"/>
          <w:sz w:val="24"/>
          <w:szCs w:val="24"/>
        </w:rPr>
        <w:tab/>
      </w:r>
      <w:r w:rsidRPr="00305D74">
        <w:rPr>
          <w:rFonts w:ascii="Tahoma" w:hAnsi="Tahoma" w:cs="Tahoma"/>
          <w:color w:val="000000"/>
          <w:sz w:val="20"/>
          <w:szCs w:val="20"/>
        </w:rPr>
        <w:t xml:space="preserve">Proračun </w:t>
      </w:r>
      <w:r>
        <w:rPr>
          <w:rFonts w:ascii="Tahoma" w:hAnsi="Tahoma" w:cs="Tahoma"/>
          <w:color w:val="000000"/>
          <w:sz w:val="20"/>
          <w:szCs w:val="20"/>
        </w:rPr>
        <w:t>2022</w:t>
      </w:r>
      <w:r w:rsidRPr="00305D74">
        <w:rPr>
          <w:rFonts w:ascii="Tahoma" w:hAnsi="Tahoma" w:cs="Tahoma"/>
          <w:color w:val="000000"/>
          <w:sz w:val="20"/>
          <w:szCs w:val="20"/>
        </w:rPr>
        <w:t>.</w:t>
      </w:r>
      <w:r w:rsidRPr="00305D74">
        <w:rPr>
          <w:rFonts w:ascii="Arial" w:hAnsi="Arial" w:cs="Arial"/>
          <w:sz w:val="24"/>
          <w:szCs w:val="24"/>
        </w:rPr>
        <w:tab/>
      </w:r>
      <w:r>
        <w:rPr>
          <w:rFonts w:ascii="Tahoma" w:hAnsi="Tahoma" w:cs="Tahoma"/>
          <w:color w:val="000000"/>
          <w:sz w:val="20"/>
          <w:szCs w:val="20"/>
        </w:rPr>
        <w:t>Ostvarenje 2022</w:t>
      </w:r>
      <w:r w:rsidRPr="00305D74">
        <w:rPr>
          <w:rFonts w:ascii="Tahoma" w:hAnsi="Tahoma" w:cs="Tahoma"/>
          <w:color w:val="000000"/>
          <w:sz w:val="20"/>
          <w:szCs w:val="20"/>
        </w:rPr>
        <w:t>.</w:t>
      </w:r>
      <w:r w:rsidRPr="00305D74">
        <w:rPr>
          <w:rFonts w:ascii="Arial" w:hAnsi="Arial" w:cs="Arial"/>
          <w:sz w:val="24"/>
          <w:szCs w:val="24"/>
        </w:rPr>
        <w:tab/>
      </w:r>
      <w:r>
        <w:rPr>
          <w:rFonts w:ascii="Tahoma" w:hAnsi="Tahoma" w:cs="Tahoma"/>
          <w:color w:val="000000"/>
          <w:sz w:val="20"/>
          <w:szCs w:val="20"/>
        </w:rPr>
        <w:t>Indeks</w:t>
      </w:r>
    </w:p>
    <w:p w:rsidR="00305D74" w:rsidRPr="00305D74" w:rsidRDefault="00305D74" w:rsidP="00305D74">
      <w:pPr>
        <w:widowControl w:val="0"/>
        <w:tabs>
          <w:tab w:val="center" w:pos="570"/>
        </w:tabs>
        <w:autoSpaceDE w:val="0"/>
        <w:autoSpaceDN w:val="0"/>
        <w:adjustRightInd w:val="0"/>
        <w:spacing w:after="0" w:line="240" w:lineRule="auto"/>
        <w:ind w:right="-907"/>
        <w:jc w:val="both"/>
        <w:rPr>
          <w:rFonts w:ascii="Tahoma" w:hAnsi="Tahoma" w:cs="Tahoma"/>
          <w:color w:val="000000"/>
          <w:sz w:val="24"/>
          <w:szCs w:val="24"/>
        </w:rPr>
      </w:pPr>
      <w:r w:rsidRPr="00305D74">
        <w:rPr>
          <w:rFonts w:ascii="Arial" w:hAnsi="Arial" w:cs="Arial"/>
          <w:sz w:val="24"/>
          <w:szCs w:val="24"/>
        </w:rPr>
        <w:tab/>
      </w:r>
      <w:r w:rsidRPr="00305D74">
        <w:rPr>
          <w:rFonts w:ascii="Tahoma" w:hAnsi="Tahoma" w:cs="Tahoma"/>
          <w:color w:val="000000"/>
          <w:sz w:val="20"/>
          <w:szCs w:val="20"/>
        </w:rPr>
        <w:t>Pozicija</w:t>
      </w:r>
    </w:p>
    <w:p w:rsidR="00305D74" w:rsidRPr="00305D74" w:rsidRDefault="00305D74" w:rsidP="00305D74">
      <w:pPr>
        <w:widowControl w:val="0"/>
        <w:tabs>
          <w:tab w:val="center" w:pos="648"/>
          <w:tab w:val="center" w:pos="3152"/>
          <w:tab w:val="center" w:pos="6075"/>
          <w:tab w:val="center" w:pos="7890"/>
          <w:tab w:val="center" w:pos="9673"/>
        </w:tabs>
        <w:autoSpaceDE w:val="0"/>
        <w:autoSpaceDN w:val="0"/>
        <w:adjustRightInd w:val="0"/>
        <w:spacing w:before="56" w:after="0" w:line="240" w:lineRule="auto"/>
        <w:ind w:right="-907"/>
        <w:jc w:val="both"/>
        <w:rPr>
          <w:rFonts w:ascii="Tahoma" w:hAnsi="Tahoma" w:cs="Tahoma"/>
          <w:color w:val="000000"/>
          <w:sz w:val="25"/>
          <w:szCs w:val="25"/>
        </w:rPr>
      </w:pPr>
      <w:r w:rsidRPr="00305D74">
        <w:rPr>
          <w:rFonts w:ascii="Arial" w:hAnsi="Arial" w:cs="Arial"/>
          <w:sz w:val="24"/>
          <w:szCs w:val="24"/>
        </w:rPr>
        <w:tab/>
      </w:r>
      <w:r w:rsidRPr="00305D74">
        <w:rPr>
          <w:rFonts w:ascii="Tahoma" w:hAnsi="Tahoma" w:cs="Tahoma"/>
          <w:color w:val="000000"/>
          <w:sz w:val="18"/>
          <w:szCs w:val="18"/>
        </w:rPr>
        <w:t>1</w:t>
      </w:r>
      <w:r w:rsidRPr="00305D74">
        <w:rPr>
          <w:rFonts w:ascii="Arial" w:hAnsi="Arial" w:cs="Arial"/>
          <w:sz w:val="24"/>
          <w:szCs w:val="24"/>
        </w:rPr>
        <w:tab/>
      </w:r>
      <w:r w:rsidRPr="00305D74">
        <w:rPr>
          <w:rFonts w:ascii="Tahoma" w:hAnsi="Tahoma" w:cs="Tahoma"/>
          <w:color w:val="000000"/>
          <w:sz w:val="18"/>
          <w:szCs w:val="18"/>
        </w:rPr>
        <w:t>2</w:t>
      </w:r>
      <w:r w:rsidRPr="00305D74">
        <w:rPr>
          <w:rFonts w:ascii="Arial" w:hAnsi="Arial" w:cs="Arial"/>
          <w:sz w:val="24"/>
          <w:szCs w:val="24"/>
        </w:rPr>
        <w:tab/>
      </w:r>
      <w:r w:rsidRPr="00305D74">
        <w:rPr>
          <w:rFonts w:ascii="Tahoma" w:hAnsi="Tahoma" w:cs="Tahoma"/>
          <w:color w:val="000000"/>
          <w:sz w:val="18"/>
          <w:szCs w:val="18"/>
        </w:rPr>
        <w:t>3</w:t>
      </w:r>
      <w:r w:rsidRPr="00305D74">
        <w:rPr>
          <w:rFonts w:ascii="Arial" w:hAnsi="Arial" w:cs="Arial"/>
          <w:sz w:val="24"/>
          <w:szCs w:val="24"/>
        </w:rPr>
        <w:tab/>
      </w:r>
      <w:r w:rsidRPr="00305D74">
        <w:rPr>
          <w:rFonts w:ascii="Tahoma" w:hAnsi="Tahoma" w:cs="Tahoma"/>
          <w:color w:val="000000"/>
          <w:sz w:val="18"/>
          <w:szCs w:val="18"/>
        </w:rPr>
        <w:t>4</w:t>
      </w:r>
      <w:r w:rsidRPr="00305D74">
        <w:rPr>
          <w:rFonts w:ascii="Arial" w:hAnsi="Arial" w:cs="Arial"/>
          <w:sz w:val="24"/>
          <w:szCs w:val="24"/>
        </w:rPr>
        <w:tab/>
      </w:r>
      <w:r w:rsidRPr="00305D74">
        <w:rPr>
          <w:rFonts w:ascii="Tahoma" w:hAnsi="Tahoma" w:cs="Tahoma"/>
          <w:color w:val="000000"/>
          <w:sz w:val="18"/>
          <w:szCs w:val="18"/>
        </w:rPr>
        <w:t>5</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13"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OPĆINSKO VIJEĆE</w:t>
      </w:r>
      <w:r w:rsidRPr="00305D74">
        <w:rPr>
          <w:rFonts w:ascii="Arial" w:hAnsi="Arial" w:cs="Arial"/>
          <w:sz w:val="24"/>
          <w:szCs w:val="24"/>
        </w:rPr>
        <w:tab/>
      </w:r>
      <w:r>
        <w:rPr>
          <w:rFonts w:ascii="Tahoma" w:hAnsi="Tahoma" w:cs="Tahoma"/>
          <w:b/>
          <w:bCs/>
          <w:color w:val="000000"/>
          <w:sz w:val="20"/>
          <w:szCs w:val="20"/>
        </w:rPr>
        <w:t>98.900</w:t>
      </w:r>
      <w:r w:rsidRPr="00305D74">
        <w:rPr>
          <w:rFonts w:ascii="Tahoma" w:hAnsi="Tahoma" w:cs="Tahoma"/>
          <w:b/>
          <w:bCs/>
          <w:color w:val="000000"/>
          <w:sz w:val="20"/>
          <w:szCs w:val="20"/>
        </w:rPr>
        <w:t>,00</w:t>
      </w:r>
      <w:r w:rsidRPr="00305D74">
        <w:rPr>
          <w:rFonts w:ascii="Arial" w:hAnsi="Arial" w:cs="Arial"/>
          <w:sz w:val="24"/>
          <w:szCs w:val="24"/>
        </w:rPr>
        <w:tab/>
      </w:r>
      <w:r>
        <w:rPr>
          <w:rFonts w:ascii="Tahoma" w:hAnsi="Tahoma" w:cs="Tahoma"/>
          <w:b/>
          <w:bCs/>
          <w:color w:val="000000"/>
          <w:sz w:val="20"/>
          <w:szCs w:val="20"/>
        </w:rPr>
        <w:t>98.787,23</w:t>
      </w:r>
      <w:r w:rsidRPr="00305D74">
        <w:rPr>
          <w:rFonts w:ascii="Arial" w:hAnsi="Arial" w:cs="Arial"/>
          <w:sz w:val="24"/>
          <w:szCs w:val="24"/>
        </w:rPr>
        <w:tab/>
      </w:r>
      <w:r>
        <w:rPr>
          <w:rFonts w:ascii="Tahoma" w:hAnsi="Tahoma" w:cs="Tahoma"/>
          <w:b/>
          <w:bCs/>
          <w:color w:val="000000"/>
          <w:sz w:val="20"/>
          <w:szCs w:val="20"/>
        </w:rPr>
        <w:t>99,89 %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OPĆINSKO VIJEĆE</w:t>
      </w:r>
      <w:r w:rsidRPr="00305D74">
        <w:rPr>
          <w:rFonts w:ascii="Arial" w:hAnsi="Arial" w:cs="Arial"/>
          <w:sz w:val="24"/>
          <w:szCs w:val="24"/>
        </w:rPr>
        <w:tab/>
      </w:r>
      <w:r>
        <w:rPr>
          <w:rFonts w:ascii="Tahoma" w:hAnsi="Tahoma" w:cs="Tahoma"/>
          <w:b/>
          <w:bCs/>
          <w:color w:val="000000"/>
          <w:sz w:val="20"/>
          <w:szCs w:val="20"/>
        </w:rPr>
        <w:t>98.90</w:t>
      </w:r>
      <w:r w:rsidRPr="00305D74">
        <w:rPr>
          <w:rFonts w:ascii="Tahoma" w:hAnsi="Tahoma" w:cs="Tahoma"/>
          <w:b/>
          <w:bCs/>
          <w:color w:val="000000"/>
          <w:sz w:val="20"/>
          <w:szCs w:val="20"/>
        </w:rPr>
        <w:t>0,00</w:t>
      </w:r>
      <w:r w:rsidRPr="00305D74">
        <w:rPr>
          <w:rFonts w:ascii="Arial" w:hAnsi="Arial" w:cs="Arial"/>
          <w:sz w:val="24"/>
          <w:szCs w:val="24"/>
        </w:rPr>
        <w:tab/>
      </w:r>
      <w:r>
        <w:rPr>
          <w:rFonts w:ascii="Tahoma" w:hAnsi="Tahoma" w:cs="Tahoma"/>
          <w:b/>
          <w:bCs/>
          <w:color w:val="000000"/>
          <w:sz w:val="20"/>
          <w:szCs w:val="20"/>
        </w:rPr>
        <w:t>98.787,23</w:t>
      </w:r>
      <w:r w:rsidRPr="00305D74">
        <w:rPr>
          <w:rFonts w:ascii="Arial" w:hAnsi="Arial" w:cs="Arial"/>
          <w:sz w:val="24"/>
          <w:szCs w:val="24"/>
        </w:rPr>
        <w:tab/>
      </w:r>
      <w:r>
        <w:rPr>
          <w:rFonts w:ascii="Tahoma" w:hAnsi="Tahoma" w:cs="Tahoma"/>
          <w:b/>
          <w:bCs/>
          <w:color w:val="000000"/>
          <w:sz w:val="20"/>
          <w:szCs w:val="20"/>
        </w:rPr>
        <w:t>99,89 %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00101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OPĆINSKI NAČELNIK</w:t>
      </w:r>
      <w:r w:rsidRPr="00305D74">
        <w:rPr>
          <w:rFonts w:ascii="Arial" w:hAnsi="Arial" w:cs="Arial"/>
          <w:sz w:val="24"/>
          <w:szCs w:val="24"/>
        </w:rPr>
        <w:tab/>
      </w:r>
      <w:r>
        <w:rPr>
          <w:rFonts w:ascii="Tahoma" w:hAnsi="Tahoma" w:cs="Tahoma"/>
          <w:b/>
          <w:bCs/>
          <w:color w:val="000000"/>
          <w:sz w:val="20"/>
          <w:szCs w:val="20"/>
        </w:rPr>
        <w:t>251.050,00</w:t>
      </w:r>
      <w:r w:rsidRPr="00305D74">
        <w:rPr>
          <w:rFonts w:ascii="Arial" w:hAnsi="Arial" w:cs="Arial"/>
          <w:sz w:val="24"/>
          <w:szCs w:val="24"/>
        </w:rPr>
        <w:tab/>
      </w:r>
      <w:r>
        <w:rPr>
          <w:rFonts w:ascii="Tahoma" w:hAnsi="Tahoma" w:cs="Tahoma"/>
          <w:b/>
          <w:bCs/>
          <w:color w:val="000000"/>
          <w:sz w:val="20"/>
          <w:szCs w:val="20"/>
        </w:rPr>
        <w:t>248.290,88</w:t>
      </w:r>
      <w:r w:rsidRPr="00305D74">
        <w:rPr>
          <w:rFonts w:ascii="Arial" w:hAnsi="Arial" w:cs="Arial"/>
          <w:sz w:val="24"/>
          <w:szCs w:val="24"/>
        </w:rPr>
        <w:tab/>
      </w:r>
      <w:r>
        <w:rPr>
          <w:rFonts w:ascii="Tahoma" w:hAnsi="Tahoma" w:cs="Tahoma"/>
          <w:b/>
          <w:bCs/>
          <w:color w:val="000000"/>
          <w:sz w:val="20"/>
          <w:szCs w:val="20"/>
        </w:rPr>
        <w:t>98,90 %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002</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OPĆINSKI NAČELNIK</w:t>
      </w:r>
      <w:r w:rsidRPr="00305D74">
        <w:rPr>
          <w:rFonts w:ascii="Arial" w:hAnsi="Arial" w:cs="Arial"/>
          <w:sz w:val="24"/>
          <w:szCs w:val="24"/>
        </w:rPr>
        <w:tab/>
      </w:r>
      <w:r>
        <w:rPr>
          <w:rFonts w:ascii="Tahoma" w:hAnsi="Tahoma" w:cs="Tahoma"/>
          <w:b/>
          <w:bCs/>
          <w:color w:val="000000"/>
          <w:sz w:val="20"/>
          <w:szCs w:val="20"/>
        </w:rPr>
        <w:t>251.050,00</w:t>
      </w:r>
      <w:r w:rsidRPr="00305D74">
        <w:rPr>
          <w:rFonts w:ascii="Arial" w:hAnsi="Arial" w:cs="Arial"/>
          <w:sz w:val="24"/>
          <w:szCs w:val="24"/>
        </w:rPr>
        <w:tab/>
      </w:r>
      <w:r>
        <w:rPr>
          <w:rFonts w:ascii="Tahoma" w:hAnsi="Tahoma" w:cs="Tahoma"/>
          <w:b/>
          <w:bCs/>
          <w:color w:val="000000"/>
          <w:sz w:val="20"/>
          <w:szCs w:val="20"/>
        </w:rPr>
        <w:t>248.290,88</w:t>
      </w:r>
      <w:r w:rsidRPr="00305D74">
        <w:rPr>
          <w:rFonts w:ascii="Arial" w:hAnsi="Arial" w:cs="Arial"/>
          <w:sz w:val="24"/>
          <w:szCs w:val="24"/>
        </w:rPr>
        <w:tab/>
      </w:r>
      <w:r>
        <w:rPr>
          <w:rFonts w:ascii="Tahoma" w:hAnsi="Tahoma" w:cs="Tahoma"/>
          <w:b/>
          <w:bCs/>
          <w:color w:val="000000"/>
          <w:sz w:val="20"/>
          <w:szCs w:val="20"/>
        </w:rPr>
        <w:t>98,90 %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00201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JEDINSTVENI UPRAVNI ODJEL</w:t>
      </w:r>
      <w:r w:rsidRPr="00305D74">
        <w:rPr>
          <w:rFonts w:ascii="Arial" w:hAnsi="Arial" w:cs="Arial"/>
          <w:sz w:val="24"/>
          <w:szCs w:val="24"/>
        </w:rPr>
        <w:tab/>
      </w:r>
      <w:r>
        <w:rPr>
          <w:rFonts w:ascii="Tahoma" w:hAnsi="Tahoma" w:cs="Tahoma"/>
          <w:b/>
          <w:bCs/>
          <w:color w:val="000000"/>
          <w:sz w:val="20"/>
          <w:szCs w:val="20"/>
        </w:rPr>
        <w:t>8.237.450,00</w:t>
      </w:r>
      <w:r w:rsidRPr="00305D74">
        <w:rPr>
          <w:rFonts w:ascii="Arial" w:hAnsi="Arial" w:cs="Arial"/>
          <w:sz w:val="24"/>
          <w:szCs w:val="24"/>
        </w:rPr>
        <w:tab/>
      </w:r>
      <w:r>
        <w:rPr>
          <w:rFonts w:ascii="Tahoma" w:hAnsi="Tahoma" w:cs="Tahoma"/>
          <w:b/>
          <w:bCs/>
          <w:color w:val="000000"/>
          <w:sz w:val="20"/>
          <w:szCs w:val="20"/>
        </w:rPr>
        <w:t>7.810.891,69</w:t>
      </w:r>
      <w:r w:rsidRPr="00305D74">
        <w:rPr>
          <w:rFonts w:ascii="Arial" w:hAnsi="Arial" w:cs="Arial"/>
          <w:sz w:val="24"/>
          <w:szCs w:val="24"/>
        </w:rPr>
        <w:tab/>
      </w:r>
      <w:r>
        <w:rPr>
          <w:rFonts w:ascii="Tahoma" w:hAnsi="Tahoma" w:cs="Tahoma"/>
          <w:b/>
          <w:bCs/>
          <w:color w:val="000000"/>
          <w:sz w:val="20"/>
          <w:szCs w:val="20"/>
        </w:rPr>
        <w:t>94,82 %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003</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JEDINSTVENI UPRAVNI ODJEL</w:t>
      </w:r>
      <w:r w:rsidRPr="00305D74">
        <w:rPr>
          <w:rFonts w:ascii="Arial" w:hAnsi="Arial" w:cs="Arial"/>
          <w:sz w:val="24"/>
          <w:szCs w:val="24"/>
        </w:rPr>
        <w:tab/>
      </w:r>
      <w:r>
        <w:rPr>
          <w:rFonts w:ascii="Tahoma" w:hAnsi="Tahoma" w:cs="Tahoma"/>
          <w:b/>
          <w:bCs/>
          <w:color w:val="000000"/>
          <w:sz w:val="20"/>
          <w:szCs w:val="20"/>
        </w:rPr>
        <w:t>8.237.450,00</w:t>
      </w:r>
      <w:r w:rsidRPr="00305D74">
        <w:rPr>
          <w:rFonts w:ascii="Arial" w:hAnsi="Arial" w:cs="Arial"/>
          <w:sz w:val="24"/>
          <w:szCs w:val="24"/>
        </w:rPr>
        <w:tab/>
      </w:r>
      <w:r>
        <w:rPr>
          <w:rFonts w:ascii="Tahoma" w:hAnsi="Tahoma" w:cs="Tahoma"/>
          <w:b/>
          <w:bCs/>
          <w:color w:val="000000"/>
          <w:sz w:val="20"/>
          <w:szCs w:val="20"/>
        </w:rPr>
        <w:t>7.810.891,69</w:t>
      </w:r>
      <w:r w:rsidRPr="00305D74">
        <w:rPr>
          <w:rFonts w:ascii="Arial" w:hAnsi="Arial" w:cs="Arial"/>
          <w:sz w:val="24"/>
          <w:szCs w:val="24"/>
        </w:rPr>
        <w:tab/>
      </w:r>
      <w:r>
        <w:rPr>
          <w:rFonts w:ascii="Tahoma" w:hAnsi="Tahoma" w:cs="Tahoma"/>
          <w:b/>
          <w:bCs/>
          <w:color w:val="000000"/>
          <w:sz w:val="20"/>
          <w:szCs w:val="20"/>
        </w:rPr>
        <w:t>94,82 %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00301</w:t>
      </w:r>
    </w:p>
    <w:p w:rsidR="00305D74" w:rsidRPr="00305D74" w:rsidRDefault="00305D74" w:rsidP="00305D74">
      <w:pPr>
        <w:widowControl w:val="0"/>
        <w:tabs>
          <w:tab w:val="left" w:pos="1200"/>
          <w:tab w:val="right" w:pos="6870"/>
          <w:tab w:val="right" w:pos="8678"/>
          <w:tab w:val="right" w:pos="10500"/>
        </w:tabs>
        <w:autoSpaceDE w:val="0"/>
        <w:autoSpaceDN w:val="0"/>
        <w:adjustRightInd w:val="0"/>
        <w:spacing w:before="105" w:after="0" w:line="240" w:lineRule="auto"/>
        <w:ind w:right="-907"/>
        <w:jc w:val="both"/>
        <w:rPr>
          <w:rFonts w:ascii="Times New Roman" w:hAnsi="Times New Roman"/>
          <w:b/>
          <w:bCs/>
          <w:color w:val="000000"/>
          <w:sz w:val="29"/>
          <w:szCs w:val="29"/>
        </w:rPr>
      </w:pPr>
      <w:r w:rsidRPr="00305D74">
        <w:rPr>
          <w:rFonts w:ascii="Arial" w:hAnsi="Arial" w:cs="Arial"/>
          <w:sz w:val="24"/>
          <w:szCs w:val="24"/>
        </w:rPr>
        <w:tab/>
      </w:r>
      <w:r w:rsidRPr="00305D74">
        <w:rPr>
          <w:rFonts w:ascii="Times New Roman" w:hAnsi="Times New Roman"/>
          <w:b/>
          <w:bCs/>
          <w:color w:val="000000"/>
          <w:sz w:val="24"/>
          <w:szCs w:val="24"/>
        </w:rPr>
        <w:t>UKUPNO</w:t>
      </w:r>
      <w:r w:rsidRPr="00305D74">
        <w:rPr>
          <w:rFonts w:ascii="Arial" w:hAnsi="Arial" w:cs="Arial"/>
          <w:sz w:val="24"/>
          <w:szCs w:val="24"/>
        </w:rPr>
        <w:tab/>
      </w:r>
      <w:r>
        <w:rPr>
          <w:rFonts w:ascii="Times New Roman" w:hAnsi="Times New Roman"/>
          <w:b/>
          <w:bCs/>
          <w:color w:val="000000"/>
          <w:sz w:val="24"/>
          <w:szCs w:val="24"/>
        </w:rPr>
        <w:t>8.587.400,00</w:t>
      </w:r>
      <w:r w:rsidRPr="00305D74">
        <w:rPr>
          <w:rFonts w:ascii="Arial" w:hAnsi="Arial" w:cs="Arial"/>
          <w:sz w:val="24"/>
          <w:szCs w:val="24"/>
        </w:rPr>
        <w:tab/>
      </w:r>
      <w:r>
        <w:rPr>
          <w:rFonts w:ascii="Times New Roman" w:hAnsi="Times New Roman"/>
          <w:b/>
          <w:bCs/>
          <w:color w:val="000000"/>
          <w:sz w:val="24"/>
          <w:szCs w:val="24"/>
        </w:rPr>
        <w:t>8.157.969,80</w:t>
      </w:r>
      <w:r w:rsidRPr="00305D74">
        <w:rPr>
          <w:rFonts w:ascii="Arial" w:hAnsi="Arial" w:cs="Arial"/>
          <w:sz w:val="24"/>
          <w:szCs w:val="24"/>
        </w:rPr>
        <w:tab/>
      </w:r>
      <w:r>
        <w:rPr>
          <w:rFonts w:ascii="Times New Roman" w:hAnsi="Times New Roman"/>
          <w:b/>
          <w:bCs/>
          <w:color w:val="000000"/>
          <w:sz w:val="24"/>
          <w:szCs w:val="24"/>
        </w:rPr>
        <w:t>95,00 %</w:t>
      </w:r>
    </w:p>
    <w:p w:rsidR="00851A7A" w:rsidRPr="00851A7A" w:rsidRDefault="00851A7A" w:rsidP="00851A7A">
      <w:pPr>
        <w:widowControl w:val="0"/>
        <w:autoSpaceDE w:val="0"/>
        <w:autoSpaceDN w:val="0"/>
        <w:adjustRightInd w:val="0"/>
        <w:spacing w:after="0" w:line="253" w:lineRule="atLeast"/>
        <w:jc w:val="both"/>
        <w:rPr>
          <w:rFonts w:ascii="Bookman Old Style" w:hAnsi="Bookman Old Style"/>
          <w:color w:val="FF0000"/>
          <w:sz w:val="24"/>
          <w:szCs w:val="24"/>
        </w:rPr>
      </w:pP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E117AC">
      <w:pPr>
        <w:spacing w:after="0" w:line="240" w:lineRule="auto"/>
        <w:jc w:val="center"/>
        <w:rPr>
          <w:rFonts w:ascii="Times New Roman" w:hAnsi="Times New Roman"/>
          <w:b/>
          <w:bCs/>
          <w:sz w:val="24"/>
          <w:szCs w:val="24"/>
        </w:rPr>
      </w:pPr>
      <w:r w:rsidRPr="00851A7A">
        <w:rPr>
          <w:rFonts w:ascii="Times New Roman" w:hAnsi="Times New Roman"/>
          <w:b/>
          <w:bCs/>
          <w:sz w:val="24"/>
          <w:szCs w:val="24"/>
        </w:rPr>
        <w:t>RASHODI I IZDACI PRORAČUNA PO PROGRAMSKOJ KLASIFIKACIJI</w:t>
      </w:r>
    </w:p>
    <w:p w:rsidR="00851A7A" w:rsidRPr="00851A7A" w:rsidRDefault="00851A7A" w:rsidP="00851A7A">
      <w:pPr>
        <w:spacing w:after="0" w:line="240" w:lineRule="auto"/>
        <w:jc w:val="both"/>
        <w:rPr>
          <w:rFonts w:ascii="Times New Roman" w:hAnsi="Times New Roman"/>
          <w:b/>
          <w:bCs/>
          <w:color w:val="FF0000"/>
          <w:sz w:val="24"/>
          <w:szCs w:val="24"/>
        </w:rPr>
      </w:pPr>
    </w:p>
    <w:p w:rsidR="00851A7A" w:rsidRPr="00F306B2" w:rsidRDefault="00851A7A" w:rsidP="00E117AC">
      <w:pPr>
        <w:spacing w:after="0" w:line="240" w:lineRule="auto"/>
        <w:ind w:left="397" w:right="397"/>
        <w:jc w:val="both"/>
        <w:rPr>
          <w:rFonts w:ascii="Times New Roman" w:hAnsi="Times New Roman"/>
          <w:b/>
          <w:bCs/>
          <w:sz w:val="24"/>
          <w:szCs w:val="24"/>
          <w:u w:val="single"/>
        </w:rPr>
      </w:pPr>
      <w:bookmarkStart w:id="1" w:name="_Hlk120807988"/>
      <w:r w:rsidRPr="00F306B2">
        <w:rPr>
          <w:rFonts w:ascii="Times New Roman" w:hAnsi="Times New Roman"/>
          <w:b/>
          <w:bCs/>
          <w:sz w:val="24"/>
          <w:szCs w:val="24"/>
          <w:u w:val="single"/>
        </w:rPr>
        <w:t>OPĆINSKO VIJEĆE</w:t>
      </w:r>
    </w:p>
    <w:p w:rsidR="00851A7A" w:rsidRPr="00851A7A" w:rsidRDefault="00851A7A" w:rsidP="00E117AC">
      <w:pPr>
        <w:spacing w:after="0" w:line="240" w:lineRule="auto"/>
        <w:ind w:left="397" w:right="397"/>
        <w:jc w:val="both"/>
        <w:rPr>
          <w:rFonts w:ascii="Times New Roman" w:hAnsi="Times New Roman"/>
          <w:b/>
          <w:bCs/>
          <w:sz w:val="24"/>
          <w:szCs w:val="24"/>
        </w:rPr>
      </w:pPr>
    </w:p>
    <w:bookmarkEnd w:id="1"/>
    <w:p w:rsidR="00851A7A" w:rsidRPr="00851A7A" w:rsidRDefault="00851A7A" w:rsidP="00E117AC">
      <w:pPr>
        <w:spacing w:after="0" w:line="240" w:lineRule="auto"/>
        <w:ind w:left="397" w:right="397"/>
        <w:jc w:val="both"/>
        <w:rPr>
          <w:rFonts w:ascii="Times New Roman" w:hAnsi="Times New Roman"/>
          <w:b/>
          <w:bCs/>
          <w:sz w:val="24"/>
          <w:szCs w:val="24"/>
          <w:lang w:eastAsia="en-US"/>
        </w:rPr>
      </w:pPr>
      <w:r w:rsidRPr="00851A7A">
        <w:rPr>
          <w:rFonts w:ascii="Times New Roman" w:hAnsi="Times New Roman"/>
          <w:b/>
          <w:bCs/>
          <w:i/>
          <w:iCs/>
          <w:sz w:val="24"/>
          <w:szCs w:val="24"/>
        </w:rPr>
        <w:t xml:space="preserve">Program </w:t>
      </w:r>
      <w:r w:rsidRPr="00851A7A">
        <w:rPr>
          <w:rFonts w:ascii="Times New Roman" w:hAnsi="Times New Roman"/>
          <w:b/>
          <w:bCs/>
          <w:sz w:val="24"/>
          <w:szCs w:val="24"/>
          <w:lang w:eastAsia="en-US"/>
        </w:rPr>
        <w:t>1001 OPĆINSKO VIJEĆE</w:t>
      </w:r>
    </w:p>
    <w:p w:rsidR="00851A7A" w:rsidRPr="00851A7A" w:rsidRDefault="00851A7A" w:rsidP="00E117AC">
      <w:pPr>
        <w:spacing w:after="0" w:line="240" w:lineRule="auto"/>
        <w:ind w:left="397" w:right="397"/>
        <w:jc w:val="both"/>
        <w:rPr>
          <w:rFonts w:ascii="Times New Roman" w:hAnsi="Times New Roman"/>
          <w:b/>
          <w:bCs/>
          <w:sz w:val="24"/>
          <w:szCs w:val="24"/>
        </w:rPr>
      </w:pPr>
    </w:p>
    <w:p w:rsidR="00851A7A" w:rsidRPr="00851A7A" w:rsidRDefault="00851A7A" w:rsidP="00E117AC">
      <w:pPr>
        <w:spacing w:after="0" w:line="240" w:lineRule="auto"/>
        <w:ind w:left="397" w:right="397"/>
        <w:jc w:val="both"/>
        <w:rPr>
          <w:rFonts w:ascii="Times New Roman" w:hAnsi="Times New Roman"/>
          <w:sz w:val="24"/>
          <w:szCs w:val="24"/>
        </w:rPr>
      </w:pPr>
      <w:bookmarkStart w:id="2" w:name="_Hlk120808104"/>
      <w:r w:rsidRPr="00851A7A">
        <w:rPr>
          <w:rFonts w:ascii="Times New Roman" w:hAnsi="Times New Roman"/>
          <w:b/>
          <w:sz w:val="24"/>
          <w:szCs w:val="24"/>
        </w:rPr>
        <w:t>Opis i cilj/svrha programa</w:t>
      </w:r>
      <w:bookmarkEnd w:id="2"/>
      <w:r w:rsidRPr="00851A7A">
        <w:rPr>
          <w:rFonts w:ascii="Times New Roman" w:hAnsi="Times New Roman"/>
          <w:b/>
          <w:sz w:val="24"/>
          <w:szCs w:val="24"/>
        </w:rPr>
        <w:t xml:space="preserve">: </w:t>
      </w:r>
      <w:r w:rsidRPr="00851A7A">
        <w:rPr>
          <w:rFonts w:ascii="Times New Roman" w:hAnsi="Times New Roman"/>
          <w:sz w:val="24"/>
          <w:szCs w:val="24"/>
        </w:rPr>
        <w:t xml:space="preserve">Program obuhvaća aktivnosti </w:t>
      </w:r>
      <w:bookmarkStart w:id="3" w:name="_Hlk120808134"/>
      <w:r w:rsidRPr="00851A7A">
        <w:rPr>
          <w:rFonts w:ascii="Times New Roman" w:hAnsi="Times New Roman"/>
          <w:sz w:val="24"/>
          <w:szCs w:val="24"/>
        </w:rPr>
        <w:t xml:space="preserve">koje omogućuju obavljanje poslova </w:t>
      </w:r>
      <w:bookmarkEnd w:id="3"/>
      <w:r w:rsidRPr="00851A7A">
        <w:rPr>
          <w:rFonts w:ascii="Times New Roman" w:hAnsi="Times New Roman"/>
          <w:sz w:val="24"/>
          <w:szCs w:val="24"/>
        </w:rPr>
        <w:t>Općinskog vijeća, Vijeća mjesnih odbora, te poslova vezanih za rad političkih stranaka, kao što su isplate naknada za rad članovima predstavničkog tijela te financijska sredstava za političke stranke čiji su predstavnici izabrani u predstavničko tijelo.</w:t>
      </w:r>
    </w:p>
    <w:p w:rsidR="00851A7A" w:rsidRPr="00851A7A" w:rsidRDefault="00851A7A" w:rsidP="00E117AC">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lang w:eastAsia="en-US"/>
        </w:rPr>
        <w:t xml:space="preserve">Cilj je </w:t>
      </w:r>
      <w:r w:rsidRPr="00851A7A">
        <w:rPr>
          <w:rFonts w:ascii="Times New Roman" w:hAnsi="Times New Roman"/>
          <w:sz w:val="24"/>
          <w:szCs w:val="24"/>
          <w:lang w:eastAsia="en-US"/>
        </w:rPr>
        <w:t>djelotvorno izvršavanje funkcije Općinskog vijeća Općine Lovas i povećanje kvalitete rada.</w:t>
      </w:r>
    </w:p>
    <w:p w:rsidR="00851A7A" w:rsidRPr="00E117AC" w:rsidRDefault="00E117AC" w:rsidP="00E117AC">
      <w:pPr>
        <w:spacing w:after="0" w:line="240" w:lineRule="auto"/>
        <w:ind w:right="397"/>
        <w:jc w:val="both"/>
        <w:rPr>
          <w:rFonts w:ascii="Times New Roman" w:hAnsi="Times New Roman"/>
          <w:sz w:val="24"/>
          <w:szCs w:val="24"/>
        </w:rPr>
      </w:pPr>
      <w:r>
        <w:rPr>
          <w:rFonts w:ascii="Times New Roman" w:hAnsi="Times New Roman"/>
          <w:sz w:val="24"/>
          <w:szCs w:val="24"/>
        </w:rPr>
        <w:t xml:space="preserve">   </w:t>
      </w:r>
      <w:r w:rsidR="00851A7A" w:rsidRPr="00851A7A">
        <w:rPr>
          <w:rFonts w:ascii="Times New Roman" w:hAnsi="Times New Roman"/>
          <w:sz w:val="24"/>
          <w:szCs w:val="24"/>
        </w:rPr>
        <w:t xml:space="preserve"> </w:t>
      </w:r>
      <w:r w:rsidR="00851A7A" w:rsidRPr="00E117AC">
        <w:rPr>
          <w:rFonts w:ascii="Times New Roman" w:hAnsi="Times New Roman"/>
          <w:sz w:val="24"/>
          <w:szCs w:val="24"/>
        </w:rPr>
        <w:t>Svrha mjere je poboljšati kvalitetu i produktivnost rada i osigurati njihovo nesmetano djelovanje.</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bookmarkStart w:id="4" w:name="_Hlk120808241"/>
      <w:r w:rsidRPr="00E117AC">
        <w:rPr>
          <w:rFonts w:ascii="Times New Roman" w:hAnsi="Times New Roman"/>
          <w:b/>
          <w:sz w:val="24"/>
          <w:szCs w:val="24"/>
        </w:rPr>
        <w:t xml:space="preserve">Sredstva za realizaciju programa </w:t>
      </w:r>
      <w:r w:rsidR="00305D74" w:rsidRPr="00E117AC">
        <w:rPr>
          <w:rFonts w:ascii="Times New Roman" w:hAnsi="Times New Roman"/>
          <w:sz w:val="24"/>
          <w:szCs w:val="24"/>
        </w:rPr>
        <w:t>u 2022</w:t>
      </w:r>
      <w:r w:rsidRPr="00E117AC">
        <w:rPr>
          <w:rFonts w:ascii="Times New Roman" w:hAnsi="Times New Roman"/>
          <w:sz w:val="24"/>
          <w:szCs w:val="24"/>
        </w:rPr>
        <w:t xml:space="preserve">. godini </w:t>
      </w:r>
      <w:r w:rsidR="00305D74" w:rsidRPr="00E117AC">
        <w:rPr>
          <w:rFonts w:ascii="Times New Roman" w:hAnsi="Times New Roman"/>
          <w:sz w:val="24"/>
          <w:szCs w:val="24"/>
        </w:rPr>
        <w:t>izvršena su</w:t>
      </w:r>
      <w:r w:rsidRPr="00E117AC">
        <w:rPr>
          <w:rFonts w:ascii="Times New Roman" w:hAnsi="Times New Roman"/>
          <w:sz w:val="24"/>
          <w:szCs w:val="24"/>
        </w:rPr>
        <w:t xml:space="preserve"> se u iznosu od</w:t>
      </w:r>
      <w:r w:rsidR="00305D74" w:rsidRPr="00E117AC">
        <w:rPr>
          <w:rFonts w:ascii="Times New Roman" w:hAnsi="Times New Roman"/>
          <w:sz w:val="24"/>
          <w:szCs w:val="24"/>
        </w:rPr>
        <w:t xml:space="preserve"> </w:t>
      </w:r>
      <w:r w:rsidR="00305D74" w:rsidRPr="00E117AC">
        <w:rPr>
          <w:rFonts w:ascii="Times New Roman" w:hAnsi="Times New Roman"/>
          <w:b/>
          <w:bCs/>
          <w:color w:val="000000"/>
          <w:sz w:val="24"/>
          <w:szCs w:val="24"/>
        </w:rPr>
        <w:t>98.787,23</w:t>
      </w:r>
      <w:r w:rsidR="00305D74" w:rsidRPr="00E117AC">
        <w:rPr>
          <w:rFonts w:ascii="Times New Roman" w:hAnsi="Times New Roman"/>
          <w:sz w:val="24"/>
          <w:szCs w:val="24"/>
        </w:rPr>
        <w:t xml:space="preserve"> kn.</w:t>
      </w:r>
      <w:r w:rsidRPr="00E117AC">
        <w:rPr>
          <w:rFonts w:ascii="Times New Roman" w:hAnsi="Times New Roman"/>
          <w:sz w:val="24"/>
          <w:szCs w:val="24"/>
        </w:rPr>
        <w:t xml:space="preserve"> </w:t>
      </w:r>
    </w:p>
    <w:p w:rsidR="00BA1CB8" w:rsidRPr="00E117AC" w:rsidRDefault="00BA1CB8"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tbl>
      <w:tblPr>
        <w:tblW w:w="7621" w:type="dxa"/>
        <w:tblLook w:val="04A0" w:firstRow="1" w:lastRow="0" w:firstColumn="1" w:lastColumn="0" w:noHBand="0" w:noVBand="1"/>
      </w:tblPr>
      <w:tblGrid>
        <w:gridCol w:w="1450"/>
        <w:gridCol w:w="3810"/>
        <w:gridCol w:w="2361"/>
      </w:tblGrid>
      <w:tr w:rsidR="00BA1CB8" w:rsidRPr="00851A7A" w:rsidTr="00BA1CB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BA1CB8" w:rsidRPr="00851A7A" w:rsidRDefault="00BA1CB8" w:rsidP="00305D74">
            <w:pPr>
              <w:spacing w:after="0" w:line="240" w:lineRule="auto"/>
              <w:ind w:right="340"/>
              <w:jc w:val="both"/>
              <w:rPr>
                <w:rFonts w:ascii="Bookman Old Style" w:hAnsi="Bookman Old Style" w:cs="Arial"/>
                <w:i/>
                <w:iCs/>
                <w:sz w:val="18"/>
                <w:szCs w:val="18"/>
              </w:rPr>
            </w:pPr>
            <w:bookmarkStart w:id="5" w:name="_Hlk120808059"/>
            <w:bookmarkEnd w:id="4"/>
          </w:p>
        </w:tc>
        <w:tc>
          <w:tcPr>
            <w:tcW w:w="2361" w:type="dxa"/>
            <w:tcBorders>
              <w:top w:val="single" w:sz="4" w:space="0" w:color="auto"/>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bCs/>
                <w:i/>
                <w:iCs/>
                <w:sz w:val="24"/>
                <w:szCs w:val="24"/>
              </w:rPr>
            </w:pPr>
            <w:r w:rsidRPr="00E117AC">
              <w:rPr>
                <w:rFonts w:ascii="Times New Roman" w:hAnsi="Times New Roman"/>
                <w:bCs/>
                <w:i/>
                <w:iCs/>
                <w:sz w:val="24"/>
                <w:szCs w:val="24"/>
              </w:rPr>
              <w:t>2022.</w:t>
            </w:r>
          </w:p>
        </w:tc>
      </w:tr>
      <w:tr w:rsidR="00BA1CB8" w:rsidRPr="00851A7A" w:rsidTr="00BA1CB8">
        <w:trPr>
          <w:trHeight w:val="291"/>
        </w:trPr>
        <w:tc>
          <w:tcPr>
            <w:tcW w:w="1450" w:type="dxa"/>
            <w:tcBorders>
              <w:top w:val="single" w:sz="4" w:space="0" w:color="auto"/>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i/>
                <w:iCs/>
                <w:sz w:val="24"/>
                <w:szCs w:val="24"/>
              </w:rPr>
            </w:pPr>
            <w:r w:rsidRPr="00851A7A">
              <w:rPr>
                <w:rFonts w:ascii="Times New Roman" w:hAnsi="Times New Roman"/>
                <w:i/>
                <w:iCs/>
                <w:sz w:val="24"/>
                <w:szCs w:val="24"/>
              </w:rPr>
              <w:t>P1001</w:t>
            </w:r>
          </w:p>
        </w:tc>
        <w:tc>
          <w:tcPr>
            <w:tcW w:w="3810" w:type="dxa"/>
            <w:tcBorders>
              <w:top w:val="single" w:sz="4" w:space="0" w:color="auto"/>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i/>
                <w:iCs/>
                <w:sz w:val="24"/>
                <w:szCs w:val="24"/>
              </w:rPr>
            </w:pPr>
            <w:r w:rsidRPr="00851A7A">
              <w:rPr>
                <w:rFonts w:ascii="Times New Roman" w:hAnsi="Times New Roman"/>
                <w:i/>
                <w:iCs/>
                <w:sz w:val="24"/>
                <w:szCs w:val="24"/>
              </w:rPr>
              <w:t>Općinsko vijeće</w:t>
            </w:r>
          </w:p>
        </w:tc>
        <w:tc>
          <w:tcPr>
            <w:tcW w:w="2361" w:type="dxa"/>
            <w:tcBorders>
              <w:top w:val="single" w:sz="4" w:space="0" w:color="auto"/>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bCs/>
                <w:i/>
                <w:iCs/>
                <w:sz w:val="24"/>
                <w:szCs w:val="24"/>
              </w:rPr>
            </w:pPr>
            <w:r w:rsidRPr="00E117AC">
              <w:rPr>
                <w:rFonts w:ascii="Times New Roman" w:hAnsi="Times New Roman"/>
                <w:bCs/>
                <w:i/>
                <w:iCs/>
                <w:sz w:val="24"/>
                <w:szCs w:val="24"/>
              </w:rPr>
              <w:t xml:space="preserve">98.787,23 </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iCs/>
                <w:sz w:val="24"/>
                <w:szCs w:val="24"/>
              </w:rPr>
            </w:pPr>
            <w:r w:rsidRPr="00851A7A">
              <w:rPr>
                <w:rFonts w:ascii="Times New Roman" w:hAnsi="Times New Roman"/>
                <w:iCs/>
                <w:sz w:val="24"/>
                <w:szCs w:val="24"/>
              </w:rPr>
              <w:t>A100101</w:t>
            </w:r>
          </w:p>
        </w:tc>
        <w:tc>
          <w:tcPr>
            <w:tcW w:w="3810" w:type="dxa"/>
            <w:tcBorders>
              <w:top w:val="nil"/>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iCs/>
                <w:sz w:val="24"/>
                <w:szCs w:val="24"/>
              </w:rPr>
            </w:pPr>
            <w:r w:rsidRPr="00851A7A">
              <w:rPr>
                <w:rFonts w:ascii="Times New Roman" w:hAnsi="Times New Roman"/>
                <w:iCs/>
                <w:sz w:val="24"/>
                <w:szCs w:val="24"/>
              </w:rPr>
              <w:t>Javna uprava</w:t>
            </w:r>
          </w:p>
        </w:tc>
        <w:tc>
          <w:tcPr>
            <w:tcW w:w="2361" w:type="dxa"/>
            <w:tcBorders>
              <w:top w:val="nil"/>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iCs/>
                <w:sz w:val="24"/>
                <w:szCs w:val="24"/>
              </w:rPr>
            </w:pPr>
            <w:r w:rsidRPr="00E117AC">
              <w:rPr>
                <w:rFonts w:ascii="Times New Roman" w:hAnsi="Times New Roman"/>
                <w:bCs/>
                <w:color w:val="000000"/>
                <w:sz w:val="24"/>
                <w:szCs w:val="24"/>
              </w:rPr>
              <w:t>74.062,85</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A100102</w:t>
            </w:r>
          </w:p>
        </w:tc>
        <w:tc>
          <w:tcPr>
            <w:tcW w:w="3810" w:type="dxa"/>
            <w:tcBorders>
              <w:top w:val="nil"/>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Političke stranke</w:t>
            </w:r>
          </w:p>
        </w:tc>
        <w:tc>
          <w:tcPr>
            <w:tcW w:w="2361" w:type="dxa"/>
            <w:tcBorders>
              <w:top w:val="nil"/>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sz w:val="24"/>
                <w:szCs w:val="24"/>
              </w:rPr>
            </w:pPr>
            <w:r w:rsidRPr="00E117AC">
              <w:rPr>
                <w:rFonts w:ascii="Times New Roman" w:hAnsi="Times New Roman"/>
                <w:bCs/>
                <w:color w:val="000000"/>
                <w:sz w:val="24"/>
                <w:szCs w:val="24"/>
              </w:rPr>
              <w:t>9.000,00</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A301244</w:t>
            </w:r>
          </w:p>
        </w:tc>
        <w:tc>
          <w:tcPr>
            <w:tcW w:w="3810" w:type="dxa"/>
            <w:tcBorders>
              <w:top w:val="nil"/>
              <w:left w:val="nil"/>
              <w:bottom w:val="single" w:sz="4" w:space="0" w:color="auto"/>
              <w:right w:val="single" w:sz="4" w:space="0" w:color="auto"/>
            </w:tcBorders>
            <w:vAlign w:val="center"/>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Vijeća mjesnih odbora</w:t>
            </w:r>
          </w:p>
        </w:tc>
        <w:tc>
          <w:tcPr>
            <w:tcW w:w="2361" w:type="dxa"/>
            <w:tcBorders>
              <w:top w:val="nil"/>
              <w:left w:val="nil"/>
              <w:bottom w:val="single" w:sz="4" w:space="0" w:color="auto"/>
              <w:right w:val="single" w:sz="4" w:space="0" w:color="auto"/>
            </w:tcBorders>
            <w:noWrap/>
            <w:vAlign w:val="center"/>
          </w:tcPr>
          <w:p w:rsidR="00BA1CB8" w:rsidRPr="00E117AC" w:rsidRDefault="00E117AC" w:rsidP="00E117AC">
            <w:pPr>
              <w:spacing w:after="0" w:line="240" w:lineRule="auto"/>
              <w:ind w:right="340"/>
              <w:jc w:val="right"/>
              <w:rPr>
                <w:rFonts w:ascii="Times New Roman" w:hAnsi="Times New Roman"/>
                <w:sz w:val="24"/>
                <w:szCs w:val="24"/>
              </w:rPr>
            </w:pPr>
            <w:r>
              <w:rPr>
                <w:rFonts w:ascii="Times New Roman" w:hAnsi="Times New Roman"/>
                <w:bCs/>
                <w:color w:val="000000"/>
                <w:sz w:val="24"/>
                <w:szCs w:val="24"/>
              </w:rPr>
              <w:t xml:space="preserve">     </w:t>
            </w:r>
            <w:r w:rsidR="00BA1CB8" w:rsidRPr="00E117AC">
              <w:rPr>
                <w:rFonts w:ascii="Times New Roman" w:hAnsi="Times New Roman"/>
                <w:bCs/>
                <w:color w:val="000000"/>
                <w:sz w:val="24"/>
                <w:szCs w:val="24"/>
              </w:rPr>
              <w:t>15.724,38</w:t>
            </w:r>
            <w:r w:rsidR="00BA1CB8" w:rsidRPr="00E117AC">
              <w:rPr>
                <w:rFonts w:ascii="Times New Roman" w:hAnsi="Times New Roman"/>
                <w:sz w:val="24"/>
                <w:szCs w:val="24"/>
              </w:rPr>
              <w:tab/>
            </w:r>
          </w:p>
        </w:tc>
      </w:tr>
    </w:tbl>
    <w:bookmarkEnd w:id="5"/>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Pokazatelj rezultata:</w:t>
      </w:r>
      <w:r w:rsidRPr="00E117AC">
        <w:rPr>
          <w:rFonts w:ascii="Times New Roman" w:hAnsi="Times New Roman"/>
          <w:sz w:val="24"/>
          <w:szCs w:val="24"/>
          <w:lang w:eastAsia="en-US"/>
        </w:rPr>
        <w:t xml:space="preserve"> Redovito održavanje sjednica Općinskog vijeća, dostavljanje materijala,  redovita isplata naknada i troškova članovima Općinskog vijeća, odborima, nezavisnim vijećnicima, obračun i uplata zakonskih davanja u predviđenim rokovima</w:t>
      </w: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sz w:val="24"/>
          <w:szCs w:val="24"/>
          <w:lang w:eastAsia="en-US"/>
        </w:rPr>
        <w:t xml:space="preserve">Redovnim radom i donošenjem općih akata općinskog vijeća omogućuje se djelotvorno izvršavanje funkcije izvršne vlasti i općinske uprave </w:t>
      </w:r>
    </w:p>
    <w:p w:rsidR="00851A7A" w:rsidRPr="00E117AC" w:rsidRDefault="00851A7A" w:rsidP="00E117AC">
      <w:pPr>
        <w:spacing w:after="0" w:line="240" w:lineRule="auto"/>
        <w:ind w:left="397" w:right="397"/>
        <w:jc w:val="both"/>
        <w:rPr>
          <w:rFonts w:ascii="Times New Roman" w:hAnsi="Times New Roman"/>
          <w:b/>
          <w:bCs/>
          <w:color w:val="FF0000"/>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u w:val="single"/>
        </w:rPr>
      </w:pPr>
      <w:r w:rsidRPr="00E117AC">
        <w:rPr>
          <w:rFonts w:ascii="Times New Roman" w:hAnsi="Times New Roman"/>
          <w:b/>
          <w:bCs/>
          <w:sz w:val="24"/>
          <w:szCs w:val="24"/>
          <w:u w:val="single"/>
        </w:rPr>
        <w:t>OPĆINSKI NAČELNIK</w:t>
      </w:r>
    </w:p>
    <w:p w:rsidR="00851A7A" w:rsidRPr="00E117AC" w:rsidRDefault="00851A7A" w:rsidP="00E117AC">
      <w:pPr>
        <w:spacing w:after="0" w:line="240" w:lineRule="auto"/>
        <w:ind w:left="397" w:right="397"/>
        <w:jc w:val="both"/>
        <w:rPr>
          <w:rFonts w:ascii="Times New Roman" w:hAnsi="Times New Roman"/>
          <w:b/>
          <w:bCs/>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lang w:eastAsia="en-US"/>
        </w:rPr>
      </w:pPr>
      <w:r w:rsidRPr="00E117AC">
        <w:rPr>
          <w:rFonts w:ascii="Times New Roman" w:hAnsi="Times New Roman"/>
          <w:b/>
          <w:bCs/>
          <w:i/>
          <w:iCs/>
          <w:sz w:val="24"/>
          <w:szCs w:val="24"/>
        </w:rPr>
        <w:t>Program</w:t>
      </w:r>
      <w:r w:rsidRPr="00E117AC">
        <w:rPr>
          <w:rFonts w:ascii="Times New Roman" w:hAnsi="Times New Roman"/>
          <w:bCs/>
          <w:sz w:val="24"/>
          <w:szCs w:val="24"/>
          <w:lang w:eastAsia="en-US"/>
        </w:rPr>
        <w:t xml:space="preserve"> </w:t>
      </w:r>
      <w:r w:rsidRPr="00E117AC">
        <w:rPr>
          <w:rFonts w:ascii="Times New Roman" w:hAnsi="Times New Roman"/>
          <w:b/>
          <w:bCs/>
          <w:sz w:val="24"/>
          <w:szCs w:val="24"/>
          <w:lang w:eastAsia="en-US"/>
        </w:rPr>
        <w:t>2001 URED NAČELNIKA</w:t>
      </w:r>
    </w:p>
    <w:p w:rsidR="00851A7A" w:rsidRPr="00E117AC" w:rsidRDefault="00851A7A" w:rsidP="00E117AC">
      <w:pPr>
        <w:spacing w:after="0" w:line="240" w:lineRule="auto"/>
        <w:ind w:left="397" w:right="397"/>
        <w:jc w:val="both"/>
        <w:rPr>
          <w:rFonts w:ascii="Times New Roman" w:hAnsi="Times New Roman"/>
          <w:b/>
          <w:bCs/>
          <w:sz w:val="24"/>
          <w:szCs w:val="24"/>
          <w:lang w:eastAsia="en-US"/>
        </w:rPr>
      </w:pP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sz w:val="24"/>
          <w:szCs w:val="24"/>
        </w:rPr>
        <w:t>Opis i cilj/svrha programa</w:t>
      </w:r>
      <w:r w:rsidRPr="00E117AC">
        <w:rPr>
          <w:rFonts w:ascii="Times New Roman" w:hAnsi="Times New Roman"/>
          <w:bCs/>
          <w:sz w:val="24"/>
          <w:szCs w:val="24"/>
          <w:lang w:eastAsia="en-US"/>
        </w:rPr>
        <w:t>: O</w:t>
      </w:r>
      <w:r w:rsidRPr="00E117AC">
        <w:rPr>
          <w:rFonts w:ascii="Times New Roman" w:hAnsi="Times New Roman"/>
          <w:sz w:val="24"/>
          <w:szCs w:val="24"/>
          <w:lang w:eastAsia="en-US"/>
        </w:rPr>
        <w:t xml:space="preserve">buhvaća rashode za redovnu djelatnost u Uredu općinskog načelnika </w:t>
      </w:r>
      <w:r w:rsidRPr="00E117AC">
        <w:rPr>
          <w:rFonts w:ascii="Times New Roman" w:hAnsi="Times New Roman"/>
          <w:sz w:val="24"/>
          <w:szCs w:val="24"/>
        </w:rPr>
        <w:t xml:space="preserve">koje omogućuju obavljanje poslova načelnika </w:t>
      </w:r>
      <w:r w:rsidRPr="00E117AC">
        <w:rPr>
          <w:rFonts w:ascii="Times New Roman" w:hAnsi="Times New Roman"/>
          <w:sz w:val="24"/>
          <w:szCs w:val="24"/>
          <w:lang w:eastAsia="en-US"/>
        </w:rPr>
        <w:t>(uključuje rashode za dužnosnike, službena putovanja, troškove reprezentacije, režijske rashode i sl.).</w:t>
      </w: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Cilj:</w:t>
      </w:r>
      <w:r w:rsidRPr="00E117AC">
        <w:rPr>
          <w:rFonts w:ascii="Times New Roman" w:hAnsi="Times New Roman"/>
          <w:sz w:val="24"/>
          <w:szCs w:val="24"/>
          <w:lang w:eastAsia="en-US"/>
        </w:rPr>
        <w:t xml:space="preserve"> Djelotvorno izvršavanje osnovnih zadaća i poslova iz djelokruga rada.</w:t>
      </w:r>
    </w:p>
    <w:p w:rsidR="00851A7A" w:rsidRPr="00E117AC" w:rsidRDefault="00851A7A" w:rsidP="00E117AC">
      <w:pPr>
        <w:spacing w:after="0" w:line="240" w:lineRule="auto"/>
        <w:ind w:left="397" w:right="397"/>
        <w:jc w:val="both"/>
        <w:rPr>
          <w:rFonts w:ascii="Times New Roman" w:hAnsi="Times New Roman"/>
          <w:b/>
          <w:sz w:val="24"/>
          <w:szCs w:val="24"/>
        </w:rPr>
      </w:pPr>
    </w:p>
    <w:p w:rsidR="00BA1CB8"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 xml:space="preserve"> </w:t>
      </w:r>
      <w:r w:rsidR="00BA1CB8" w:rsidRPr="00E117AC">
        <w:rPr>
          <w:rFonts w:ascii="Times New Roman" w:hAnsi="Times New Roman"/>
          <w:b/>
          <w:sz w:val="24"/>
          <w:szCs w:val="24"/>
        </w:rPr>
        <w:t xml:space="preserve">Sredstva za realizaciju programa </w:t>
      </w:r>
      <w:r w:rsidR="00BA1CB8" w:rsidRPr="00E117AC">
        <w:rPr>
          <w:rFonts w:ascii="Times New Roman" w:hAnsi="Times New Roman"/>
          <w:sz w:val="24"/>
          <w:szCs w:val="24"/>
        </w:rPr>
        <w:t xml:space="preserve">u 2022. godini izvršena su se u iznosu od </w:t>
      </w:r>
      <w:r w:rsidR="00BA1CB8" w:rsidRPr="00E117AC">
        <w:rPr>
          <w:rFonts w:ascii="Times New Roman" w:hAnsi="Times New Roman"/>
          <w:b/>
          <w:bCs/>
          <w:color w:val="000000"/>
          <w:sz w:val="24"/>
          <w:szCs w:val="24"/>
        </w:rPr>
        <w:t xml:space="preserve">248.290,88 </w:t>
      </w:r>
      <w:r w:rsidR="00BA1CB8" w:rsidRPr="00E117AC">
        <w:rPr>
          <w:rFonts w:ascii="Times New Roman" w:hAnsi="Times New Roman"/>
          <w:sz w:val="24"/>
          <w:szCs w:val="24"/>
        </w:rPr>
        <w:t xml:space="preserve">kn. </w:t>
      </w:r>
    </w:p>
    <w:p w:rsidR="00BA1CB8" w:rsidRPr="00E117AC" w:rsidRDefault="00E117AC" w:rsidP="00E117AC">
      <w:pPr>
        <w:spacing w:after="0" w:line="240" w:lineRule="auto"/>
        <w:ind w:left="397" w:right="397"/>
        <w:jc w:val="both"/>
        <w:rPr>
          <w:rFonts w:ascii="Times New Roman" w:hAnsi="Times New Roman"/>
          <w:sz w:val="24"/>
          <w:szCs w:val="24"/>
        </w:rPr>
      </w:pPr>
      <w:r>
        <w:rPr>
          <w:rFonts w:ascii="Times New Roman" w:hAnsi="Times New Roman"/>
          <w:b/>
          <w:sz w:val="24"/>
          <w:szCs w:val="24"/>
        </w:rPr>
        <w:t xml:space="preserve"> </w:t>
      </w:r>
      <w:r w:rsidR="00BA1CB8" w:rsidRPr="00E117AC">
        <w:rPr>
          <w:rFonts w:ascii="Times New Roman" w:hAnsi="Times New Roman"/>
          <w:w w:val="115"/>
          <w:sz w:val="24"/>
          <w:szCs w:val="24"/>
        </w:rPr>
        <w:t>Prema</w:t>
      </w:r>
      <w:r w:rsidR="00BA1CB8" w:rsidRPr="00E117AC">
        <w:rPr>
          <w:rFonts w:ascii="Times New Roman" w:hAnsi="Times New Roman"/>
          <w:spacing w:val="11"/>
          <w:w w:val="115"/>
          <w:sz w:val="24"/>
          <w:szCs w:val="24"/>
        </w:rPr>
        <w:t xml:space="preserve"> </w:t>
      </w:r>
      <w:r w:rsidR="00BA1CB8" w:rsidRPr="00E117AC">
        <w:rPr>
          <w:rFonts w:ascii="Times New Roman" w:hAnsi="Times New Roman"/>
          <w:w w:val="115"/>
          <w:sz w:val="24"/>
          <w:szCs w:val="24"/>
        </w:rPr>
        <w:t>aktivnostima</w:t>
      </w:r>
      <w:r w:rsidR="00BA1CB8" w:rsidRPr="00E117AC">
        <w:rPr>
          <w:rFonts w:ascii="Times New Roman" w:hAnsi="Times New Roman"/>
          <w:spacing w:val="11"/>
          <w:w w:val="115"/>
          <w:sz w:val="24"/>
          <w:szCs w:val="24"/>
        </w:rPr>
        <w:t xml:space="preserve"> </w:t>
      </w:r>
      <w:r w:rsidR="00BA1CB8" w:rsidRPr="00E117AC">
        <w:rPr>
          <w:rFonts w:ascii="Times New Roman" w:hAnsi="Times New Roman"/>
          <w:w w:val="115"/>
          <w:sz w:val="24"/>
          <w:szCs w:val="24"/>
        </w:rPr>
        <w:t>sredstva</w:t>
      </w:r>
      <w:r w:rsidR="00BA1CB8" w:rsidRPr="00E117AC">
        <w:rPr>
          <w:rFonts w:ascii="Times New Roman" w:hAnsi="Times New Roman"/>
          <w:spacing w:val="12"/>
          <w:w w:val="115"/>
          <w:sz w:val="24"/>
          <w:szCs w:val="24"/>
        </w:rPr>
        <w:t xml:space="preserve"> </w:t>
      </w:r>
      <w:r w:rsidR="00BA1CB8" w:rsidRPr="00E117AC">
        <w:rPr>
          <w:rFonts w:ascii="Times New Roman" w:hAnsi="Times New Roman"/>
          <w:w w:val="115"/>
          <w:sz w:val="24"/>
          <w:szCs w:val="24"/>
        </w:rPr>
        <w:t>su</w:t>
      </w:r>
      <w:r w:rsidR="00BA1CB8" w:rsidRPr="00E117AC">
        <w:rPr>
          <w:rFonts w:ascii="Times New Roman" w:hAnsi="Times New Roman"/>
          <w:spacing w:val="12"/>
          <w:w w:val="115"/>
          <w:sz w:val="24"/>
          <w:szCs w:val="24"/>
        </w:rPr>
        <w:t xml:space="preserve"> </w:t>
      </w:r>
      <w:r w:rsidR="00BA1CB8" w:rsidRPr="00E117AC">
        <w:rPr>
          <w:rFonts w:ascii="Times New Roman" w:hAnsi="Times New Roman"/>
          <w:w w:val="115"/>
          <w:sz w:val="24"/>
          <w:szCs w:val="24"/>
        </w:rPr>
        <w:t>utrošena</w:t>
      </w:r>
      <w:r w:rsidR="00BA1CB8" w:rsidRPr="00E117AC">
        <w:rPr>
          <w:rFonts w:ascii="Times New Roman" w:hAnsi="Times New Roman"/>
          <w:spacing w:val="14"/>
          <w:w w:val="115"/>
          <w:sz w:val="24"/>
          <w:szCs w:val="24"/>
        </w:rPr>
        <w:t xml:space="preserve"> </w:t>
      </w:r>
      <w:r w:rsidR="00BA1CB8" w:rsidRPr="00E117AC">
        <w:rPr>
          <w:rFonts w:ascii="Times New Roman" w:hAnsi="Times New Roman"/>
          <w:w w:val="115"/>
          <w:sz w:val="24"/>
          <w:szCs w:val="24"/>
        </w:rPr>
        <w:t>na</w:t>
      </w:r>
      <w:r w:rsidR="00BA1CB8" w:rsidRPr="00E117AC">
        <w:rPr>
          <w:rFonts w:ascii="Times New Roman" w:hAnsi="Times New Roman"/>
          <w:spacing w:val="8"/>
          <w:w w:val="115"/>
          <w:sz w:val="24"/>
          <w:szCs w:val="24"/>
        </w:rPr>
        <w:t xml:space="preserve"> </w:t>
      </w:r>
      <w:r w:rsidR="00BA1CB8" w:rsidRPr="00E117AC">
        <w:rPr>
          <w:rFonts w:ascii="Times New Roman" w:hAnsi="Times New Roman"/>
          <w:w w:val="115"/>
          <w:sz w:val="24"/>
          <w:szCs w:val="24"/>
        </w:rPr>
        <w:t>slijedeći</w:t>
      </w:r>
      <w:r w:rsidR="00BA1CB8" w:rsidRPr="00E117AC">
        <w:rPr>
          <w:rFonts w:ascii="Times New Roman" w:hAnsi="Times New Roman"/>
          <w:spacing w:val="14"/>
          <w:w w:val="115"/>
          <w:sz w:val="24"/>
          <w:szCs w:val="24"/>
        </w:rPr>
        <w:t xml:space="preserve"> </w:t>
      </w:r>
      <w:r w:rsidR="00BA1CB8" w:rsidRPr="00E117AC">
        <w:rPr>
          <w:rFonts w:ascii="Times New Roman" w:hAnsi="Times New Roman"/>
          <w:w w:val="115"/>
          <w:sz w:val="24"/>
          <w:szCs w:val="24"/>
        </w:rPr>
        <w:t>način:</w:t>
      </w: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 xml:space="preserve">     </w:t>
      </w:r>
    </w:p>
    <w:tbl>
      <w:tblPr>
        <w:tblpPr w:leftFromText="180" w:rightFromText="180" w:vertAnchor="text" w:horzAnchor="margin" w:tblpY="268"/>
        <w:tblW w:w="6620" w:type="dxa"/>
        <w:tblLook w:val="04A0" w:firstRow="1" w:lastRow="0" w:firstColumn="1" w:lastColumn="0" w:noHBand="0" w:noVBand="1"/>
      </w:tblPr>
      <w:tblGrid>
        <w:gridCol w:w="1200"/>
        <w:gridCol w:w="4060"/>
        <w:gridCol w:w="1360"/>
      </w:tblGrid>
      <w:tr w:rsidR="00BA1CB8" w:rsidRPr="00851A7A" w:rsidTr="00BA1CB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BA1CB8" w:rsidRPr="00851A7A" w:rsidRDefault="00BA1CB8" w:rsidP="00851A7A">
            <w:pPr>
              <w:spacing w:after="0" w:line="240" w:lineRule="auto"/>
              <w:jc w:val="both"/>
              <w:rPr>
                <w:rFonts w:ascii="Bookman Old Style" w:hAnsi="Bookman Old Style" w:cs="Arial"/>
                <w:i/>
                <w:iCs/>
                <w:sz w:val="18"/>
                <w:szCs w:val="18"/>
              </w:rPr>
            </w:pPr>
          </w:p>
        </w:tc>
        <w:tc>
          <w:tcPr>
            <w:tcW w:w="1360" w:type="dxa"/>
            <w:tcBorders>
              <w:top w:val="single" w:sz="4" w:space="0" w:color="auto"/>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2022.</w:t>
            </w:r>
          </w:p>
        </w:tc>
      </w:tr>
      <w:tr w:rsidR="00BA1CB8" w:rsidRPr="00851A7A" w:rsidTr="00BA1CB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P2001</w:t>
            </w:r>
          </w:p>
        </w:tc>
        <w:tc>
          <w:tcPr>
            <w:tcW w:w="4060" w:type="dxa"/>
            <w:tcBorders>
              <w:top w:val="single" w:sz="4" w:space="0" w:color="auto"/>
              <w:left w:val="nil"/>
              <w:bottom w:val="single" w:sz="4" w:space="0" w:color="auto"/>
              <w:right w:val="single" w:sz="4" w:space="0" w:color="auto"/>
            </w:tcBorders>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URED NAČELNIKA</w:t>
            </w:r>
          </w:p>
        </w:tc>
        <w:tc>
          <w:tcPr>
            <w:tcW w:w="1360" w:type="dxa"/>
            <w:tcBorders>
              <w:top w:val="single" w:sz="4" w:space="0" w:color="auto"/>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bCs/>
                <w:i/>
                <w:iCs/>
                <w:sz w:val="24"/>
                <w:szCs w:val="24"/>
              </w:rPr>
            </w:pPr>
            <w:r w:rsidRPr="00E117AC">
              <w:rPr>
                <w:rFonts w:ascii="Times New Roman" w:hAnsi="Times New Roman"/>
                <w:bCs/>
                <w:color w:val="000000"/>
                <w:sz w:val="24"/>
                <w:szCs w:val="24"/>
              </w:rPr>
              <w:t>248.290,88</w:t>
            </w:r>
          </w:p>
        </w:tc>
      </w:tr>
      <w:tr w:rsidR="00BA1CB8" w:rsidRPr="00851A7A" w:rsidTr="00BA1CB8">
        <w:trPr>
          <w:trHeight w:val="291"/>
        </w:trPr>
        <w:tc>
          <w:tcPr>
            <w:tcW w:w="120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A200101</w:t>
            </w:r>
          </w:p>
        </w:tc>
        <w:tc>
          <w:tcPr>
            <w:tcW w:w="4060" w:type="dxa"/>
            <w:tcBorders>
              <w:top w:val="nil"/>
              <w:left w:val="nil"/>
              <w:bottom w:val="single" w:sz="4" w:space="0" w:color="auto"/>
              <w:right w:val="single" w:sz="4" w:space="0" w:color="auto"/>
            </w:tcBorders>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sz w:val="24"/>
                <w:szCs w:val="24"/>
                <w:lang w:eastAsia="en-US"/>
              </w:rPr>
              <w:t>Javna uprava i administracija</w:t>
            </w:r>
          </w:p>
        </w:tc>
        <w:tc>
          <w:tcPr>
            <w:tcW w:w="1360" w:type="dxa"/>
            <w:tcBorders>
              <w:top w:val="nil"/>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iCs/>
                <w:sz w:val="24"/>
                <w:szCs w:val="24"/>
              </w:rPr>
            </w:pPr>
            <w:r w:rsidRPr="00E117AC">
              <w:rPr>
                <w:rFonts w:ascii="Times New Roman" w:hAnsi="Times New Roman"/>
                <w:bCs/>
                <w:color w:val="000000"/>
                <w:sz w:val="24"/>
                <w:szCs w:val="24"/>
              </w:rPr>
              <w:t>248.290,88</w:t>
            </w:r>
          </w:p>
        </w:tc>
      </w:tr>
    </w:tbl>
    <w:p w:rsidR="00851A7A" w:rsidRPr="00851A7A" w:rsidRDefault="00851A7A" w:rsidP="00851A7A">
      <w:pPr>
        <w:spacing w:after="200" w:line="276" w:lineRule="auto"/>
        <w:jc w:val="both"/>
        <w:rPr>
          <w:rFonts w:ascii="Times New Roman" w:hAnsi="Times New Roman"/>
          <w:sz w:val="24"/>
          <w:szCs w:val="24"/>
          <w:lang w:eastAsia="en-US"/>
        </w:rPr>
      </w:pPr>
    </w:p>
    <w:p w:rsidR="00851A7A" w:rsidRPr="00851A7A" w:rsidRDefault="00851A7A" w:rsidP="00851A7A">
      <w:pPr>
        <w:spacing w:after="200" w:line="276" w:lineRule="auto"/>
        <w:jc w:val="both"/>
        <w:rPr>
          <w:rFonts w:ascii="Times New Roman" w:hAnsi="Times New Roman"/>
          <w:b/>
          <w:bCs/>
          <w:sz w:val="24"/>
          <w:szCs w:val="24"/>
          <w:lang w:eastAsia="en-US"/>
        </w:rPr>
      </w:pPr>
    </w:p>
    <w:p w:rsidR="00851A7A" w:rsidRPr="00851A7A" w:rsidRDefault="00851A7A" w:rsidP="00851A7A">
      <w:pPr>
        <w:spacing w:after="200" w:line="276" w:lineRule="auto"/>
        <w:jc w:val="both"/>
        <w:rPr>
          <w:rFonts w:ascii="Times New Roman" w:hAnsi="Times New Roman"/>
          <w:b/>
          <w:bCs/>
          <w:sz w:val="24"/>
          <w:szCs w:val="24"/>
          <w:lang w:eastAsia="en-US"/>
        </w:rPr>
      </w:pPr>
    </w:p>
    <w:p w:rsidR="00851A7A" w:rsidRPr="00E117AC" w:rsidRDefault="00851A7A" w:rsidP="00E117AC">
      <w:pPr>
        <w:spacing w:after="200" w:line="276"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Pokazatelj rezultata:</w:t>
      </w:r>
      <w:r w:rsidRPr="00E117AC">
        <w:rPr>
          <w:rFonts w:ascii="Times New Roman" w:hAnsi="Times New Roman"/>
          <w:sz w:val="24"/>
          <w:szCs w:val="24"/>
          <w:lang w:eastAsia="en-US"/>
        </w:rPr>
        <w:t xml:space="preserve"> Učinkovito i pravovremeno izvršavanje preuzetih obveza iz djelokruga rada.</w:t>
      </w:r>
    </w:p>
    <w:p w:rsidR="00851A7A" w:rsidRPr="00E117AC" w:rsidRDefault="00851A7A" w:rsidP="00E117AC">
      <w:pPr>
        <w:spacing w:after="0" w:line="240" w:lineRule="auto"/>
        <w:ind w:left="397" w:right="397"/>
        <w:jc w:val="both"/>
        <w:rPr>
          <w:rFonts w:ascii="Times New Roman" w:hAnsi="Times New Roman"/>
          <w:b/>
          <w:bCs/>
          <w:color w:val="FF0000"/>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u w:val="single"/>
        </w:rPr>
      </w:pPr>
      <w:r w:rsidRPr="00E117AC">
        <w:rPr>
          <w:rFonts w:ascii="Times New Roman" w:hAnsi="Times New Roman"/>
          <w:b/>
          <w:bCs/>
          <w:sz w:val="24"/>
          <w:szCs w:val="24"/>
          <w:u w:val="single"/>
        </w:rPr>
        <w:t>JEDINSTVENI UPRAVNI ODJEL</w:t>
      </w:r>
    </w:p>
    <w:p w:rsidR="00851A7A" w:rsidRPr="00E117AC" w:rsidRDefault="00851A7A" w:rsidP="00E117AC">
      <w:pPr>
        <w:spacing w:after="0" w:line="240" w:lineRule="auto"/>
        <w:ind w:left="397" w:right="397"/>
        <w:jc w:val="both"/>
        <w:rPr>
          <w:rFonts w:ascii="Times New Roman" w:hAnsi="Times New Roman"/>
          <w:b/>
          <w:bCs/>
          <w:sz w:val="24"/>
          <w:szCs w:val="24"/>
        </w:rPr>
      </w:pPr>
    </w:p>
    <w:p w:rsidR="00BA1CB8"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sz w:val="24"/>
          <w:szCs w:val="24"/>
        </w:rPr>
        <w:t xml:space="preserve">Ukupna sredstva </w:t>
      </w:r>
      <w:r w:rsidR="00BA1CB8" w:rsidRPr="00E117AC">
        <w:rPr>
          <w:rFonts w:ascii="Times New Roman" w:hAnsi="Times New Roman"/>
          <w:sz w:val="24"/>
          <w:szCs w:val="24"/>
        </w:rPr>
        <w:t xml:space="preserve">realiziranu </w:t>
      </w:r>
      <w:r w:rsidRPr="00E117AC">
        <w:rPr>
          <w:rFonts w:ascii="Times New Roman" w:hAnsi="Times New Roman"/>
          <w:sz w:val="24"/>
          <w:szCs w:val="24"/>
        </w:rPr>
        <w:t>u okviru Jedi</w:t>
      </w:r>
      <w:r w:rsidR="00BA1CB8" w:rsidRPr="00E117AC">
        <w:rPr>
          <w:rFonts w:ascii="Times New Roman" w:hAnsi="Times New Roman"/>
          <w:sz w:val="24"/>
          <w:szCs w:val="24"/>
        </w:rPr>
        <w:t>nstvenog upravnog odjela za 2022</w:t>
      </w:r>
      <w:r w:rsidRPr="00E117AC">
        <w:rPr>
          <w:rFonts w:ascii="Times New Roman" w:hAnsi="Times New Roman"/>
          <w:sz w:val="24"/>
          <w:szCs w:val="24"/>
        </w:rPr>
        <w:t>. godinu iznose</w:t>
      </w:r>
      <w:r w:rsidR="00BA1CB8" w:rsidRPr="00E117AC">
        <w:rPr>
          <w:rFonts w:ascii="Times New Roman" w:hAnsi="Times New Roman"/>
          <w:sz w:val="24"/>
          <w:szCs w:val="24"/>
        </w:rPr>
        <w:t xml:space="preserve"> </w:t>
      </w:r>
      <w:r w:rsidR="00BA1CB8" w:rsidRPr="00E117AC">
        <w:rPr>
          <w:rFonts w:ascii="Times New Roman" w:hAnsi="Times New Roman"/>
          <w:b/>
          <w:bCs/>
          <w:color w:val="000000"/>
          <w:sz w:val="24"/>
          <w:szCs w:val="24"/>
        </w:rPr>
        <w:t>7.810.891,69 kn.</w:t>
      </w:r>
      <w:r w:rsidRPr="00E117AC">
        <w:rPr>
          <w:rFonts w:ascii="Times New Roman" w:hAnsi="Times New Roman"/>
          <w:sz w:val="24"/>
          <w:szCs w:val="24"/>
        </w:rPr>
        <w:t xml:space="preserve"> </w:t>
      </w: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sz w:val="24"/>
          <w:szCs w:val="24"/>
        </w:rPr>
        <w:t xml:space="preserve">Obzirom na programe u okviru ovog razdjela, rashodi </w:t>
      </w:r>
      <w:r w:rsidR="00BA1CB8" w:rsidRPr="00E117AC">
        <w:rPr>
          <w:rFonts w:ascii="Times New Roman" w:hAnsi="Times New Roman"/>
          <w:sz w:val="24"/>
          <w:szCs w:val="24"/>
        </w:rPr>
        <w:t>su izvršeni</w:t>
      </w:r>
      <w:r w:rsidRPr="00E117AC">
        <w:rPr>
          <w:rFonts w:ascii="Times New Roman" w:hAnsi="Times New Roman"/>
          <w:sz w:val="24"/>
          <w:szCs w:val="24"/>
        </w:rPr>
        <w:t xml:space="preserve"> kako slijedi:</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rPr>
      </w:pPr>
      <w:r w:rsidRPr="00E117AC">
        <w:rPr>
          <w:rFonts w:ascii="Times New Roman" w:hAnsi="Times New Roman"/>
          <w:b/>
          <w:bCs/>
          <w:i/>
          <w:sz w:val="24"/>
          <w:szCs w:val="24"/>
        </w:rPr>
        <w:t xml:space="preserve">Program </w:t>
      </w:r>
      <w:r w:rsidRPr="00E117AC">
        <w:rPr>
          <w:rFonts w:ascii="Times New Roman" w:hAnsi="Times New Roman"/>
          <w:b/>
          <w:bCs/>
          <w:sz w:val="24"/>
          <w:szCs w:val="24"/>
        </w:rPr>
        <w:t>3001</w:t>
      </w:r>
      <w:r w:rsidRPr="00E117AC">
        <w:rPr>
          <w:rFonts w:ascii="Times New Roman" w:hAnsi="Times New Roman"/>
          <w:b/>
          <w:bCs/>
          <w:i/>
          <w:sz w:val="24"/>
          <w:szCs w:val="24"/>
        </w:rPr>
        <w:t xml:space="preserve">: </w:t>
      </w:r>
      <w:r w:rsidRPr="00E117AC">
        <w:rPr>
          <w:rFonts w:ascii="Times New Roman" w:hAnsi="Times New Roman"/>
          <w:b/>
          <w:bCs/>
          <w:sz w:val="24"/>
          <w:szCs w:val="24"/>
        </w:rPr>
        <w:t>PROGRAM JAVNE UPRAVE I ADMINISTRACIJE</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widowControl w:val="0"/>
        <w:autoSpaceDE w:val="0"/>
        <w:autoSpaceDN w:val="0"/>
        <w:adjustRightInd w:val="0"/>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Opis i cilj/svrha programa</w:t>
      </w:r>
      <w:r w:rsidRPr="00E117AC">
        <w:rPr>
          <w:rFonts w:ascii="Times New Roman" w:hAnsi="Times New Roman"/>
          <w:sz w:val="24"/>
          <w:szCs w:val="24"/>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851A7A" w:rsidRPr="00E117AC" w:rsidRDefault="00851A7A" w:rsidP="00E117AC">
      <w:pPr>
        <w:widowControl w:val="0"/>
        <w:autoSpaceDE w:val="0"/>
        <w:autoSpaceDN w:val="0"/>
        <w:adjustRightInd w:val="0"/>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color w:val="FF0000"/>
          <w:sz w:val="24"/>
          <w:szCs w:val="24"/>
        </w:rPr>
      </w:pPr>
      <w:r w:rsidRPr="00E117AC">
        <w:rPr>
          <w:rFonts w:ascii="Times New Roman" w:hAnsi="Times New Roman"/>
          <w:b/>
          <w:sz w:val="24"/>
          <w:szCs w:val="24"/>
        </w:rPr>
        <w:t>Sredstva za realizaciju programa</w:t>
      </w:r>
      <w:r w:rsidR="00BA1CB8"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A1CB8" w:rsidRPr="00E117AC">
        <w:rPr>
          <w:rFonts w:ascii="Times New Roman" w:hAnsi="Times New Roman"/>
          <w:sz w:val="24"/>
          <w:szCs w:val="24"/>
        </w:rPr>
        <w:t>izvršena su</w:t>
      </w:r>
      <w:r w:rsidRPr="00E117AC">
        <w:rPr>
          <w:rFonts w:ascii="Times New Roman" w:hAnsi="Times New Roman"/>
          <w:sz w:val="24"/>
          <w:szCs w:val="24"/>
        </w:rPr>
        <w:t xml:space="preserve"> u iznosu od</w:t>
      </w:r>
      <w:r w:rsidR="00BA1CB8" w:rsidRPr="00E117AC">
        <w:rPr>
          <w:rFonts w:ascii="Times New Roman" w:hAnsi="Times New Roman"/>
          <w:sz w:val="24"/>
          <w:szCs w:val="24"/>
        </w:rPr>
        <w:t xml:space="preserve"> </w:t>
      </w:r>
      <w:r w:rsidR="00BA1CB8" w:rsidRPr="00E117AC">
        <w:rPr>
          <w:rFonts w:ascii="Times New Roman" w:hAnsi="Times New Roman"/>
          <w:b/>
          <w:bCs/>
          <w:color w:val="000000"/>
          <w:sz w:val="24"/>
          <w:szCs w:val="24"/>
        </w:rPr>
        <w:t>1.039.778,29 kn</w:t>
      </w:r>
      <w:r w:rsidRPr="00E117AC">
        <w:rPr>
          <w:rFonts w:ascii="Times New Roman" w:hAnsi="Times New Roman"/>
          <w:sz w:val="24"/>
          <w:szCs w:val="24"/>
        </w:rPr>
        <w:t>.</w:t>
      </w:r>
      <w:r w:rsidRPr="00E117AC">
        <w:rPr>
          <w:rFonts w:ascii="Times New Roman" w:hAnsi="Times New Roman"/>
          <w:color w:val="FF0000"/>
          <w:sz w:val="24"/>
          <w:szCs w:val="24"/>
        </w:rPr>
        <w:t xml:space="preserve"> </w:t>
      </w:r>
    </w:p>
    <w:p w:rsidR="00BA1CB8" w:rsidRPr="00E117AC" w:rsidRDefault="00BA1CB8"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tbl>
      <w:tblPr>
        <w:tblpPr w:leftFromText="180" w:rightFromText="180" w:vertAnchor="text" w:horzAnchor="page" w:tblpX="433" w:tblpY="202"/>
        <w:tblW w:w="6601" w:type="dxa"/>
        <w:tblLook w:val="04A0" w:firstRow="1" w:lastRow="0" w:firstColumn="1" w:lastColumn="0" w:noHBand="0" w:noVBand="1"/>
      </w:tblPr>
      <w:tblGrid>
        <w:gridCol w:w="1167"/>
        <w:gridCol w:w="3901"/>
        <w:gridCol w:w="1533"/>
      </w:tblGrid>
      <w:tr w:rsidR="00E117AC" w:rsidRPr="00851A7A" w:rsidTr="00E117AC">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E117AC" w:rsidRPr="00851A7A" w:rsidRDefault="00E117AC" w:rsidP="00E117AC">
            <w:pPr>
              <w:spacing w:after="0" w:line="240" w:lineRule="auto"/>
              <w:ind w:right="57"/>
              <w:jc w:val="both"/>
              <w:rPr>
                <w:rFonts w:ascii="Times New Roman" w:hAnsi="Times New Roman"/>
                <w:i/>
                <w:iCs/>
                <w:sz w:val="24"/>
                <w:szCs w:val="24"/>
              </w:rPr>
            </w:pPr>
          </w:p>
        </w:tc>
        <w:tc>
          <w:tcPr>
            <w:tcW w:w="1533" w:type="dxa"/>
            <w:tcBorders>
              <w:top w:val="single" w:sz="4" w:space="0" w:color="auto"/>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bCs/>
                <w:i/>
                <w:iCs/>
                <w:sz w:val="24"/>
                <w:szCs w:val="24"/>
              </w:rPr>
            </w:pPr>
            <w:r w:rsidRPr="00E117AC">
              <w:rPr>
                <w:rFonts w:ascii="Times New Roman" w:hAnsi="Times New Roman"/>
                <w:bCs/>
                <w:i/>
                <w:iCs/>
                <w:sz w:val="24"/>
                <w:szCs w:val="24"/>
              </w:rPr>
              <w:t>2022.</w:t>
            </w:r>
          </w:p>
        </w:tc>
      </w:tr>
      <w:tr w:rsidR="00E117AC" w:rsidRPr="00851A7A" w:rsidTr="00E117AC">
        <w:trPr>
          <w:trHeight w:val="251"/>
        </w:trPr>
        <w:tc>
          <w:tcPr>
            <w:tcW w:w="1167" w:type="dxa"/>
            <w:tcBorders>
              <w:top w:val="single" w:sz="4" w:space="0" w:color="auto"/>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i/>
                <w:iCs/>
                <w:sz w:val="24"/>
                <w:szCs w:val="24"/>
              </w:rPr>
            </w:pPr>
            <w:r>
              <w:rPr>
                <w:rFonts w:ascii="Times New Roman" w:hAnsi="Times New Roman"/>
                <w:i/>
                <w:iCs/>
                <w:sz w:val="24"/>
                <w:szCs w:val="24"/>
              </w:rPr>
              <w:t>P300</w:t>
            </w:r>
            <w:r w:rsidRPr="00851A7A">
              <w:rPr>
                <w:rFonts w:ascii="Times New Roman" w:hAnsi="Times New Roman"/>
                <w:i/>
                <w:iCs/>
                <w:sz w:val="24"/>
                <w:szCs w:val="24"/>
              </w:rPr>
              <w:t>1</w:t>
            </w:r>
          </w:p>
        </w:tc>
        <w:tc>
          <w:tcPr>
            <w:tcW w:w="3901" w:type="dxa"/>
            <w:tcBorders>
              <w:top w:val="single" w:sz="4" w:space="0" w:color="auto"/>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i/>
                <w:iCs/>
                <w:sz w:val="24"/>
                <w:szCs w:val="24"/>
              </w:rPr>
            </w:pPr>
            <w:r w:rsidRPr="00851A7A">
              <w:rPr>
                <w:rFonts w:ascii="Times New Roman" w:hAnsi="Times New Roman"/>
                <w:i/>
                <w:iCs/>
                <w:sz w:val="24"/>
                <w:szCs w:val="24"/>
              </w:rPr>
              <w:t>Javna uprava i administracija</w:t>
            </w:r>
          </w:p>
        </w:tc>
        <w:tc>
          <w:tcPr>
            <w:tcW w:w="1533" w:type="dxa"/>
            <w:tcBorders>
              <w:top w:val="single" w:sz="4" w:space="0" w:color="auto"/>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bCs/>
                <w:i/>
                <w:iCs/>
                <w:sz w:val="24"/>
                <w:szCs w:val="24"/>
              </w:rPr>
            </w:pPr>
            <w:r w:rsidRPr="00E117AC">
              <w:rPr>
                <w:rFonts w:ascii="Times New Roman" w:hAnsi="Times New Roman"/>
                <w:bCs/>
                <w:i/>
                <w:iCs/>
                <w:sz w:val="24"/>
                <w:szCs w:val="24"/>
              </w:rPr>
              <w:t>1.039.778,29</w:t>
            </w:r>
          </w:p>
        </w:tc>
      </w:tr>
      <w:tr w:rsidR="00E117AC" w:rsidRPr="00851A7A" w:rsidTr="00E117AC">
        <w:trPr>
          <w:trHeight w:val="251"/>
        </w:trPr>
        <w:tc>
          <w:tcPr>
            <w:tcW w:w="1167" w:type="dxa"/>
            <w:tcBorders>
              <w:top w:val="nil"/>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A300101</w:t>
            </w:r>
          </w:p>
        </w:tc>
        <w:tc>
          <w:tcPr>
            <w:tcW w:w="3901" w:type="dxa"/>
            <w:tcBorders>
              <w:top w:val="nil"/>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Stručno administrativno i tehničko osoblje</w:t>
            </w:r>
          </w:p>
        </w:tc>
        <w:tc>
          <w:tcPr>
            <w:tcW w:w="1533" w:type="dxa"/>
            <w:tcBorders>
              <w:top w:val="nil"/>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988.167,79</w:t>
            </w:r>
          </w:p>
        </w:tc>
      </w:tr>
      <w:tr w:rsidR="00E117AC" w:rsidRPr="00851A7A" w:rsidTr="00E117AC">
        <w:trPr>
          <w:trHeight w:val="525"/>
        </w:trPr>
        <w:tc>
          <w:tcPr>
            <w:tcW w:w="1167" w:type="dxa"/>
            <w:tcBorders>
              <w:top w:val="nil"/>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A300102</w:t>
            </w:r>
          </w:p>
        </w:tc>
        <w:tc>
          <w:tcPr>
            <w:tcW w:w="3901" w:type="dxa"/>
            <w:tcBorders>
              <w:top w:val="nil"/>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Održavanje zgrada za redovno korištenje i društvenih objekata</w:t>
            </w:r>
          </w:p>
        </w:tc>
        <w:tc>
          <w:tcPr>
            <w:tcW w:w="1533" w:type="dxa"/>
            <w:tcBorders>
              <w:top w:val="nil"/>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29.061,50</w:t>
            </w:r>
          </w:p>
        </w:tc>
      </w:tr>
      <w:tr w:rsidR="00E117AC" w:rsidRPr="00851A7A" w:rsidTr="00E117AC">
        <w:trPr>
          <w:trHeight w:val="251"/>
        </w:trPr>
        <w:tc>
          <w:tcPr>
            <w:tcW w:w="1167" w:type="dxa"/>
            <w:tcBorders>
              <w:top w:val="nil"/>
              <w:left w:val="single" w:sz="4" w:space="0" w:color="auto"/>
              <w:bottom w:val="nil"/>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K300103</w:t>
            </w:r>
          </w:p>
        </w:tc>
        <w:tc>
          <w:tcPr>
            <w:tcW w:w="3901" w:type="dxa"/>
            <w:tcBorders>
              <w:top w:val="nil"/>
              <w:left w:val="nil"/>
              <w:bottom w:val="nil"/>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Nabava dugotrajne imovine</w:t>
            </w:r>
          </w:p>
        </w:tc>
        <w:tc>
          <w:tcPr>
            <w:tcW w:w="1533" w:type="dxa"/>
            <w:tcBorders>
              <w:top w:val="nil"/>
              <w:left w:val="nil"/>
              <w:bottom w:val="nil"/>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22.549,00</w:t>
            </w:r>
          </w:p>
        </w:tc>
      </w:tr>
      <w:tr w:rsidR="00E117AC" w:rsidRPr="00851A7A" w:rsidTr="00E117AC">
        <w:trPr>
          <w:trHeight w:val="251"/>
        </w:trPr>
        <w:tc>
          <w:tcPr>
            <w:tcW w:w="1167" w:type="dxa"/>
            <w:tcBorders>
              <w:top w:val="nil"/>
              <w:left w:val="single" w:sz="4" w:space="0" w:color="auto"/>
              <w:bottom w:val="single" w:sz="4" w:space="0" w:color="auto"/>
              <w:right w:val="single" w:sz="4" w:space="0" w:color="auto"/>
            </w:tcBorders>
            <w:noWrap/>
            <w:vAlign w:val="center"/>
          </w:tcPr>
          <w:p w:rsidR="00E117AC" w:rsidRPr="00851A7A" w:rsidRDefault="00E117AC" w:rsidP="00E117AC">
            <w:pPr>
              <w:spacing w:after="0" w:line="240" w:lineRule="auto"/>
              <w:ind w:right="57"/>
              <w:jc w:val="both"/>
              <w:rPr>
                <w:rFonts w:ascii="Times New Roman" w:hAnsi="Times New Roman"/>
                <w:sz w:val="24"/>
                <w:szCs w:val="24"/>
              </w:rPr>
            </w:pPr>
          </w:p>
        </w:tc>
        <w:tc>
          <w:tcPr>
            <w:tcW w:w="3901" w:type="dxa"/>
            <w:tcBorders>
              <w:top w:val="nil"/>
              <w:left w:val="nil"/>
              <w:bottom w:val="single" w:sz="4" w:space="0" w:color="auto"/>
              <w:right w:val="single" w:sz="4" w:space="0" w:color="auto"/>
            </w:tcBorders>
            <w:vAlign w:val="center"/>
          </w:tcPr>
          <w:p w:rsidR="00E117AC" w:rsidRPr="00851A7A" w:rsidRDefault="00E117AC" w:rsidP="00E117AC">
            <w:pPr>
              <w:spacing w:after="0" w:line="240" w:lineRule="auto"/>
              <w:ind w:right="57"/>
              <w:jc w:val="both"/>
              <w:rPr>
                <w:rFonts w:ascii="Times New Roman" w:hAnsi="Times New Roman"/>
                <w:sz w:val="24"/>
                <w:szCs w:val="24"/>
              </w:rPr>
            </w:pPr>
          </w:p>
        </w:tc>
        <w:tc>
          <w:tcPr>
            <w:tcW w:w="1533" w:type="dxa"/>
            <w:tcBorders>
              <w:top w:val="nil"/>
              <w:left w:val="nil"/>
              <w:bottom w:val="single" w:sz="4" w:space="0" w:color="auto"/>
              <w:right w:val="single" w:sz="4" w:space="0" w:color="auto"/>
            </w:tcBorders>
            <w:noWrap/>
            <w:vAlign w:val="center"/>
          </w:tcPr>
          <w:p w:rsidR="00E117AC" w:rsidRPr="00851A7A" w:rsidRDefault="00E117AC" w:rsidP="00E117AC">
            <w:pPr>
              <w:spacing w:after="0" w:line="240" w:lineRule="auto"/>
              <w:ind w:right="57"/>
              <w:jc w:val="center"/>
              <w:rPr>
                <w:rFonts w:ascii="Times New Roman" w:hAnsi="Times New Roman"/>
                <w:sz w:val="24"/>
                <w:szCs w:val="24"/>
              </w:rPr>
            </w:pPr>
          </w:p>
        </w:tc>
      </w:tr>
    </w:tbl>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E117AC" w:rsidRDefault="00851A7A"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E117AC">
        <w:rPr>
          <w:rFonts w:ascii="Times New Roman" w:hAnsi="Times New Roman"/>
          <w:b/>
          <w:sz w:val="24"/>
          <w:szCs w:val="24"/>
          <w:lang w:eastAsia="en-US"/>
        </w:rPr>
        <w:t xml:space="preserve">Pokazatelj rezultata: </w:t>
      </w:r>
      <w:r w:rsidRPr="00E117AC">
        <w:rPr>
          <w:rFonts w:ascii="Times New Roman" w:hAnsi="Times New Roman"/>
          <w:sz w:val="24"/>
          <w:szCs w:val="24"/>
          <w:lang w:eastAsia="en-US"/>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851A7A" w:rsidRPr="00E117AC" w:rsidRDefault="00851A7A"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851A7A" w:rsidRPr="00E117AC" w:rsidRDefault="00851A7A" w:rsidP="00E117AC">
      <w:pPr>
        <w:autoSpaceDE w:val="0"/>
        <w:autoSpaceDN w:val="0"/>
        <w:adjustRightInd w:val="0"/>
        <w:spacing w:after="0" w:line="240" w:lineRule="auto"/>
        <w:ind w:left="397" w:right="397"/>
        <w:jc w:val="both"/>
        <w:rPr>
          <w:rFonts w:ascii="Times New Roman" w:hAnsi="Times New Roman"/>
          <w:color w:val="FF0000"/>
          <w:sz w:val="24"/>
          <w:szCs w:val="24"/>
          <w:lang w:eastAsia="en-US"/>
        </w:rPr>
      </w:pPr>
    </w:p>
    <w:p w:rsidR="00851A7A" w:rsidRPr="00E117AC" w:rsidRDefault="00851A7A" w:rsidP="00E117AC">
      <w:pPr>
        <w:spacing w:after="0" w:line="240" w:lineRule="auto"/>
        <w:ind w:left="397" w:right="397"/>
        <w:jc w:val="both"/>
        <w:rPr>
          <w:rFonts w:ascii="Times New Roman" w:hAnsi="Times New Roman"/>
          <w:b/>
          <w:bCs/>
          <w:iCs/>
          <w:sz w:val="24"/>
          <w:szCs w:val="24"/>
        </w:rPr>
      </w:pPr>
      <w:r w:rsidRPr="00E117AC">
        <w:rPr>
          <w:rFonts w:ascii="Times New Roman" w:hAnsi="Times New Roman"/>
          <w:b/>
          <w:bCs/>
          <w:i/>
          <w:sz w:val="24"/>
          <w:szCs w:val="24"/>
        </w:rPr>
        <w:t xml:space="preserve">Program </w:t>
      </w:r>
      <w:r w:rsidRPr="00E117AC">
        <w:rPr>
          <w:rFonts w:ascii="Times New Roman" w:hAnsi="Times New Roman"/>
          <w:b/>
          <w:bCs/>
          <w:sz w:val="24"/>
          <w:szCs w:val="24"/>
        </w:rPr>
        <w:t>3002:</w:t>
      </w:r>
      <w:r w:rsidRPr="00E117AC">
        <w:rPr>
          <w:rFonts w:ascii="Times New Roman" w:hAnsi="Times New Roman"/>
          <w:b/>
          <w:bCs/>
          <w:i/>
          <w:sz w:val="24"/>
          <w:szCs w:val="24"/>
        </w:rPr>
        <w:t xml:space="preserve"> </w:t>
      </w:r>
      <w:r w:rsidRPr="00E117AC">
        <w:rPr>
          <w:rFonts w:ascii="Times New Roman" w:hAnsi="Times New Roman"/>
          <w:b/>
          <w:bCs/>
          <w:iCs/>
          <w:sz w:val="24"/>
          <w:szCs w:val="24"/>
        </w:rPr>
        <w:t>VATROGASTVO I CIVILNA ZAŠTITA-ZAŠTITA OD POŽARA I CIVILNA                         ZAŠTITA</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 xml:space="preserve">Opis i cilj/svrha programa: </w:t>
      </w:r>
      <w:r w:rsidRPr="00E117AC">
        <w:rPr>
          <w:rFonts w:ascii="Times New Roman" w:hAnsi="Times New Roman"/>
          <w:sz w:val="24"/>
          <w:szCs w:val="24"/>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Lovas.  </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Sredstva za realizaciju programa</w:t>
      </w:r>
      <w:r w:rsidR="00BF46CF"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F46CF" w:rsidRPr="00E117AC">
        <w:rPr>
          <w:rFonts w:ascii="Times New Roman" w:hAnsi="Times New Roman"/>
          <w:sz w:val="24"/>
          <w:szCs w:val="24"/>
        </w:rPr>
        <w:t>izvršena su u</w:t>
      </w:r>
      <w:r w:rsidRPr="00E117AC">
        <w:rPr>
          <w:rFonts w:ascii="Times New Roman" w:hAnsi="Times New Roman"/>
          <w:sz w:val="24"/>
          <w:szCs w:val="24"/>
        </w:rPr>
        <w:t xml:space="preserve"> iznosu od </w:t>
      </w:r>
      <w:r w:rsidR="00BF46CF" w:rsidRPr="00E117AC">
        <w:rPr>
          <w:rFonts w:ascii="Times New Roman" w:hAnsi="Times New Roman"/>
          <w:sz w:val="24"/>
          <w:szCs w:val="24"/>
        </w:rPr>
        <w:t>115.489,70 kn.</w:t>
      </w:r>
    </w:p>
    <w:p w:rsidR="00BF46CF" w:rsidRPr="00E117AC" w:rsidRDefault="00BF46CF"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19" w:type="dxa"/>
        <w:tblInd w:w="455" w:type="dxa"/>
        <w:tblLook w:val="04A0" w:firstRow="1" w:lastRow="0" w:firstColumn="1" w:lastColumn="0" w:noHBand="0" w:noVBand="1"/>
      </w:tblPr>
      <w:tblGrid>
        <w:gridCol w:w="1110"/>
        <w:gridCol w:w="4414"/>
        <w:gridCol w:w="1495"/>
      </w:tblGrid>
      <w:tr w:rsidR="00BF46CF" w:rsidRPr="00851A7A" w:rsidTr="00E117AC">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i/>
                <w:iCs/>
                <w:sz w:val="24"/>
                <w:szCs w:val="24"/>
              </w:rPr>
            </w:pPr>
          </w:p>
        </w:tc>
        <w:tc>
          <w:tcPr>
            <w:tcW w:w="1495" w:type="dxa"/>
            <w:tcBorders>
              <w:top w:val="single" w:sz="4" w:space="0" w:color="auto"/>
              <w:left w:val="nil"/>
              <w:bottom w:val="single" w:sz="4" w:space="0" w:color="auto"/>
              <w:right w:val="single" w:sz="4" w:space="0" w:color="auto"/>
            </w:tcBorders>
            <w:noWrap/>
            <w:vAlign w:val="center"/>
          </w:tcPr>
          <w:p w:rsidR="00BF46CF" w:rsidRPr="00E117AC" w:rsidRDefault="00BF46CF"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2022.</w:t>
            </w:r>
          </w:p>
        </w:tc>
      </w:tr>
      <w:tr w:rsidR="00BF46CF" w:rsidRPr="00851A7A" w:rsidTr="00E117AC">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BF46CF" w:rsidRPr="00851A7A" w:rsidRDefault="00BF46CF"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P3002</w:t>
            </w:r>
          </w:p>
        </w:tc>
        <w:tc>
          <w:tcPr>
            <w:tcW w:w="4414" w:type="dxa"/>
            <w:tcBorders>
              <w:top w:val="single" w:sz="4" w:space="0" w:color="auto"/>
              <w:left w:val="nil"/>
              <w:bottom w:val="single" w:sz="4" w:space="0" w:color="auto"/>
              <w:right w:val="single" w:sz="4" w:space="0" w:color="auto"/>
            </w:tcBorders>
            <w:vAlign w:val="center"/>
            <w:hideMark/>
          </w:tcPr>
          <w:p w:rsidR="00BF46CF" w:rsidRPr="00851A7A" w:rsidRDefault="00BF46CF"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BF46CF" w:rsidRPr="00E117AC" w:rsidRDefault="00BF46CF"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115.489,70</w:t>
            </w:r>
          </w:p>
        </w:tc>
      </w:tr>
      <w:tr w:rsidR="00BF46CF" w:rsidRPr="00851A7A" w:rsidTr="00E117AC">
        <w:trPr>
          <w:trHeight w:val="295"/>
        </w:trPr>
        <w:tc>
          <w:tcPr>
            <w:tcW w:w="1110" w:type="dxa"/>
            <w:tcBorders>
              <w:top w:val="nil"/>
              <w:left w:val="single" w:sz="4" w:space="0" w:color="auto"/>
              <w:bottom w:val="single" w:sz="4" w:space="0" w:color="auto"/>
              <w:right w:val="single" w:sz="4" w:space="0" w:color="auto"/>
            </w:tcBorders>
            <w:noWrap/>
            <w:vAlign w:val="center"/>
            <w:hideMark/>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A300201</w:t>
            </w:r>
          </w:p>
        </w:tc>
        <w:tc>
          <w:tcPr>
            <w:tcW w:w="4414" w:type="dxa"/>
            <w:tcBorders>
              <w:top w:val="nil"/>
              <w:left w:val="nil"/>
              <w:bottom w:val="single" w:sz="4" w:space="0" w:color="auto"/>
              <w:right w:val="single" w:sz="4" w:space="0" w:color="auto"/>
            </w:tcBorders>
            <w:vAlign w:val="center"/>
            <w:hideMark/>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Osnovna djelatnost DVD</w:t>
            </w:r>
          </w:p>
        </w:tc>
        <w:tc>
          <w:tcPr>
            <w:tcW w:w="1495" w:type="dxa"/>
            <w:tcBorders>
              <w:top w:val="nil"/>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110.000,00</w:t>
            </w:r>
          </w:p>
        </w:tc>
      </w:tr>
      <w:tr w:rsidR="00BF46CF" w:rsidRPr="00851A7A" w:rsidTr="00E117AC">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A300202</w:t>
            </w:r>
          </w:p>
        </w:tc>
        <w:tc>
          <w:tcPr>
            <w:tcW w:w="4414" w:type="dxa"/>
            <w:tcBorders>
              <w:top w:val="single" w:sz="4" w:space="0" w:color="auto"/>
              <w:left w:val="nil"/>
              <w:bottom w:val="single" w:sz="4" w:space="0" w:color="auto"/>
              <w:right w:val="single" w:sz="4" w:space="0" w:color="auto"/>
            </w:tcBorders>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Civilna zaštita</w:t>
            </w:r>
          </w:p>
        </w:tc>
        <w:tc>
          <w:tcPr>
            <w:tcW w:w="1495" w:type="dxa"/>
            <w:tcBorders>
              <w:top w:val="single" w:sz="4" w:space="0" w:color="auto"/>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3.489,70</w:t>
            </w:r>
          </w:p>
        </w:tc>
      </w:tr>
      <w:tr w:rsidR="00BF46CF" w:rsidRPr="00851A7A" w:rsidTr="00E117AC">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A300203</w:t>
            </w:r>
          </w:p>
        </w:tc>
        <w:tc>
          <w:tcPr>
            <w:tcW w:w="4414" w:type="dxa"/>
            <w:tcBorders>
              <w:top w:val="single" w:sz="4" w:space="0" w:color="auto"/>
              <w:left w:val="nil"/>
              <w:bottom w:val="single" w:sz="4" w:space="0" w:color="auto"/>
              <w:right w:val="single" w:sz="4" w:space="0" w:color="auto"/>
            </w:tcBorders>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Hrvatska gorska služba spašavanja</w:t>
            </w:r>
          </w:p>
        </w:tc>
        <w:tc>
          <w:tcPr>
            <w:tcW w:w="1495" w:type="dxa"/>
            <w:tcBorders>
              <w:top w:val="single" w:sz="4" w:space="0" w:color="auto"/>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2.000,00</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E117AC" w:rsidRDefault="00851A7A" w:rsidP="00E117AC">
      <w:pPr>
        <w:shd w:val="clear" w:color="auto" w:fill="FFFFFF"/>
        <w:spacing w:after="200" w:line="240" w:lineRule="auto"/>
        <w:ind w:left="397" w:right="397"/>
        <w:contextualSpacing/>
        <w:jc w:val="both"/>
        <w:rPr>
          <w:rFonts w:ascii="Times New Roman" w:hAnsi="Times New Roman"/>
          <w:sz w:val="24"/>
          <w:szCs w:val="24"/>
          <w:lang w:eastAsia="en-US"/>
        </w:rPr>
      </w:pPr>
      <w:bookmarkStart w:id="6" w:name="_Hlk120813509"/>
      <w:r w:rsidRPr="00E117AC">
        <w:rPr>
          <w:rFonts w:ascii="Times New Roman" w:hAnsi="Times New Roman"/>
          <w:b/>
          <w:sz w:val="24"/>
          <w:szCs w:val="24"/>
          <w:lang w:eastAsia="en-US"/>
        </w:rPr>
        <w:t>Pokazatelj rezultata</w:t>
      </w:r>
      <w:bookmarkEnd w:id="6"/>
      <w:r w:rsidRPr="00E117AC">
        <w:rPr>
          <w:rFonts w:ascii="Times New Roman" w:hAnsi="Times New Roman"/>
          <w:b/>
          <w:sz w:val="24"/>
          <w:szCs w:val="24"/>
          <w:lang w:eastAsia="en-US"/>
        </w:rPr>
        <w:t>:</w:t>
      </w:r>
      <w:r w:rsidRPr="00E117AC">
        <w:rPr>
          <w:rFonts w:ascii="Times New Roman" w:hAnsi="Times New Roman"/>
          <w:sz w:val="24"/>
          <w:szCs w:val="24"/>
          <w:lang w:eastAsia="en-US"/>
        </w:rPr>
        <w:t xml:space="preserve"> Edukacija i osposobljavanje jedinice civilne zaštite Općine Lovas, postizanje što više razine znanja i sposobnosti, djelotvorno i uspješno izvršavanje a</w:t>
      </w:r>
      <w:r w:rsidR="00BF46CF" w:rsidRPr="00E117AC">
        <w:rPr>
          <w:rFonts w:ascii="Times New Roman" w:hAnsi="Times New Roman"/>
          <w:sz w:val="24"/>
          <w:szCs w:val="24"/>
          <w:lang w:eastAsia="en-US"/>
        </w:rPr>
        <w:t>kcija spašavanja ljudi i stvari.</w:t>
      </w:r>
      <w:r w:rsidRPr="00E117AC">
        <w:rPr>
          <w:rFonts w:ascii="Times New Roman" w:hAnsi="Times New Roman"/>
          <w:sz w:val="24"/>
          <w:szCs w:val="24"/>
          <w:lang w:eastAsia="en-US"/>
        </w:rPr>
        <w:t xml:space="preserve"> </w:t>
      </w:r>
    </w:p>
    <w:p w:rsidR="00851A7A" w:rsidRPr="00E117AC" w:rsidRDefault="00851A7A" w:rsidP="00E117AC">
      <w:pPr>
        <w:shd w:val="clear" w:color="auto" w:fill="FFFFFF"/>
        <w:spacing w:after="200" w:line="276" w:lineRule="auto"/>
        <w:ind w:left="397" w:right="397"/>
        <w:contextualSpacing/>
        <w:jc w:val="both"/>
        <w:rPr>
          <w:rFonts w:ascii="Times New Roman" w:hAnsi="Times New Roman"/>
          <w:sz w:val="24"/>
          <w:szCs w:val="24"/>
          <w:lang w:eastAsia="en-US"/>
        </w:rPr>
      </w:pPr>
    </w:p>
    <w:p w:rsidR="00851A7A" w:rsidRPr="00E117AC" w:rsidRDefault="00851A7A" w:rsidP="00E117AC">
      <w:pPr>
        <w:spacing w:after="0" w:line="276" w:lineRule="auto"/>
        <w:ind w:left="397" w:right="397"/>
        <w:jc w:val="both"/>
        <w:rPr>
          <w:rFonts w:ascii="Times New Roman" w:hAnsi="Times New Roman"/>
          <w:b/>
          <w:color w:val="FF0000"/>
          <w:sz w:val="24"/>
          <w:szCs w:val="24"/>
        </w:rPr>
      </w:pPr>
    </w:p>
    <w:p w:rsidR="00851A7A" w:rsidRPr="00E117AC" w:rsidRDefault="00851A7A" w:rsidP="00E117AC">
      <w:pPr>
        <w:spacing w:after="0" w:line="240" w:lineRule="auto"/>
        <w:ind w:left="397" w:right="397"/>
        <w:jc w:val="both"/>
        <w:rPr>
          <w:rFonts w:ascii="Times New Roman" w:hAnsi="Times New Roman"/>
          <w:b/>
          <w:bCs/>
          <w:iCs/>
          <w:sz w:val="24"/>
          <w:szCs w:val="24"/>
        </w:rPr>
      </w:pPr>
      <w:bookmarkStart w:id="7" w:name="_Hlk120813780"/>
      <w:r w:rsidRPr="00E117AC">
        <w:rPr>
          <w:rFonts w:ascii="Times New Roman" w:hAnsi="Times New Roman"/>
          <w:b/>
          <w:bCs/>
          <w:i/>
          <w:sz w:val="24"/>
          <w:szCs w:val="24"/>
        </w:rPr>
        <w:t xml:space="preserve">Program </w:t>
      </w:r>
      <w:r w:rsidRPr="00E117AC">
        <w:rPr>
          <w:rFonts w:ascii="Times New Roman" w:hAnsi="Times New Roman"/>
          <w:b/>
          <w:bCs/>
          <w:sz w:val="24"/>
          <w:szCs w:val="24"/>
        </w:rPr>
        <w:t>3003</w:t>
      </w:r>
      <w:r w:rsidRPr="00E117AC">
        <w:rPr>
          <w:rFonts w:ascii="Times New Roman" w:hAnsi="Times New Roman"/>
          <w:b/>
          <w:bCs/>
          <w:i/>
          <w:sz w:val="24"/>
          <w:szCs w:val="24"/>
        </w:rPr>
        <w:t xml:space="preserve">: </w:t>
      </w:r>
      <w:bookmarkEnd w:id="7"/>
      <w:r w:rsidRPr="00E117AC">
        <w:rPr>
          <w:rFonts w:ascii="Times New Roman" w:hAnsi="Times New Roman"/>
          <w:b/>
          <w:bCs/>
          <w:sz w:val="24"/>
          <w:szCs w:val="24"/>
        </w:rPr>
        <w:t>GOSPODARSTVO-POTICANJE RAZVOJA GOSPODARSTVA</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 xml:space="preserve">Opis i cilj/svrha programa: </w:t>
      </w:r>
      <w:r w:rsidRPr="00E117AC">
        <w:rPr>
          <w:rFonts w:ascii="Times New Roman" w:hAnsi="Times New Roman"/>
          <w:sz w:val="24"/>
          <w:szCs w:val="24"/>
        </w:rPr>
        <w:t xml:space="preserve">Programom se osiguravaju financijska sredstva potrebna za funkcioniranje Ureda TINTL, Lag Srijem, financiranje programa potpora gospodarstvu na području Općine Lovas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851A7A" w:rsidRPr="00E117AC" w:rsidRDefault="00851A7A" w:rsidP="00E117AC">
      <w:pPr>
        <w:spacing w:after="0" w:line="240" w:lineRule="auto"/>
        <w:ind w:left="397" w:right="397"/>
        <w:jc w:val="both"/>
        <w:rPr>
          <w:rFonts w:ascii="Times New Roman" w:hAnsi="Times New Roman"/>
          <w:b/>
          <w:sz w:val="24"/>
          <w:szCs w:val="24"/>
        </w:rPr>
      </w:pPr>
    </w:p>
    <w:p w:rsidR="003F7613"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Sredstva za realizaciju programa</w:t>
      </w:r>
      <w:r w:rsidR="00BF46CF"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F46CF" w:rsidRPr="00E117AC">
        <w:rPr>
          <w:rFonts w:ascii="Times New Roman" w:hAnsi="Times New Roman"/>
          <w:sz w:val="24"/>
          <w:szCs w:val="24"/>
        </w:rPr>
        <w:t xml:space="preserve">izvršena su </w:t>
      </w:r>
      <w:r w:rsidRPr="00E117AC">
        <w:rPr>
          <w:rFonts w:ascii="Times New Roman" w:hAnsi="Times New Roman"/>
          <w:sz w:val="24"/>
          <w:szCs w:val="24"/>
        </w:rPr>
        <w:t>u iznosu od</w:t>
      </w:r>
      <w:r w:rsidR="00BF46CF" w:rsidRPr="00E117AC">
        <w:rPr>
          <w:rFonts w:ascii="Times New Roman" w:hAnsi="Times New Roman"/>
          <w:sz w:val="24"/>
          <w:szCs w:val="24"/>
        </w:rPr>
        <w:t xml:space="preserve"> </w:t>
      </w:r>
      <w:r w:rsidR="003F7613" w:rsidRPr="00E117AC">
        <w:rPr>
          <w:rFonts w:ascii="Times New Roman" w:hAnsi="Times New Roman"/>
          <w:sz w:val="24"/>
          <w:szCs w:val="24"/>
        </w:rPr>
        <w:t>952.924,27 kn</w:t>
      </w:r>
      <w:r w:rsidRPr="00E117AC">
        <w:rPr>
          <w:rFonts w:ascii="Times New Roman" w:hAnsi="Times New Roman"/>
          <w:sz w:val="24"/>
          <w:szCs w:val="24"/>
        </w:rPr>
        <w:t>.</w:t>
      </w:r>
    </w:p>
    <w:p w:rsidR="003F7613" w:rsidRPr="00E117AC" w:rsidRDefault="003F7613"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p w:rsidR="00851A7A" w:rsidRPr="00851A7A" w:rsidRDefault="00851A7A" w:rsidP="00BF46CF">
      <w:pPr>
        <w:spacing w:after="0" w:line="240" w:lineRule="auto"/>
        <w:ind w:right="340"/>
        <w:jc w:val="both"/>
        <w:rPr>
          <w:rFonts w:ascii="Times New Roman" w:hAnsi="Times New Roman"/>
          <w:sz w:val="24"/>
          <w:szCs w:val="24"/>
        </w:rPr>
      </w:pPr>
    </w:p>
    <w:tbl>
      <w:tblPr>
        <w:tblW w:w="7019" w:type="dxa"/>
        <w:tblInd w:w="545" w:type="dxa"/>
        <w:tblLook w:val="04A0" w:firstRow="1" w:lastRow="0" w:firstColumn="1" w:lastColumn="0" w:noHBand="0" w:noVBand="1"/>
      </w:tblPr>
      <w:tblGrid>
        <w:gridCol w:w="1245"/>
        <w:gridCol w:w="4215"/>
        <w:gridCol w:w="1559"/>
      </w:tblGrid>
      <w:tr w:rsidR="003F7613" w:rsidRPr="00851A7A" w:rsidTr="00E117AC">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i/>
                <w:iCs/>
                <w:sz w:val="24"/>
                <w:szCs w:val="24"/>
              </w:rPr>
            </w:pP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3F7613" w:rsidRPr="00851A7A" w:rsidTr="00E117AC">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P3003</w:t>
            </w:r>
          </w:p>
        </w:tc>
        <w:tc>
          <w:tcPr>
            <w:tcW w:w="4215" w:type="dxa"/>
            <w:tcBorders>
              <w:top w:val="single" w:sz="4" w:space="0" w:color="auto"/>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952.924,27</w:t>
            </w:r>
          </w:p>
        </w:tc>
      </w:tr>
      <w:tr w:rsidR="003F7613" w:rsidRPr="00851A7A" w:rsidTr="00E117AC">
        <w:trPr>
          <w:trHeight w:val="361"/>
        </w:trPr>
        <w:tc>
          <w:tcPr>
            <w:tcW w:w="1245"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A300304</w:t>
            </w:r>
          </w:p>
        </w:tc>
        <w:tc>
          <w:tcPr>
            <w:tcW w:w="4215"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Međunarodna suradnja</w:t>
            </w:r>
          </w:p>
        </w:tc>
        <w:tc>
          <w:tcPr>
            <w:tcW w:w="1559" w:type="dxa"/>
            <w:tcBorders>
              <w:top w:val="nil"/>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20.000,00</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A301242</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Program potpora gospodarstvu na području Općine Lovas</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61.845,55</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Pr>
                <w:rFonts w:ascii="Times New Roman" w:hAnsi="Times New Roman"/>
                <w:sz w:val="24"/>
                <w:szCs w:val="24"/>
              </w:rPr>
              <w:t>K301243</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Pr>
                <w:rFonts w:ascii="Times New Roman" w:hAnsi="Times New Roman"/>
                <w:sz w:val="24"/>
                <w:szCs w:val="24"/>
              </w:rPr>
              <w:t>Poslovna zgrada na kč.br. 1375, ko Lovas</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3F7613">
            <w:pPr>
              <w:spacing w:after="0" w:line="240" w:lineRule="auto"/>
              <w:jc w:val="right"/>
              <w:rPr>
                <w:rFonts w:ascii="Times New Roman" w:hAnsi="Times New Roman"/>
                <w:sz w:val="24"/>
                <w:szCs w:val="24"/>
              </w:rPr>
            </w:pPr>
            <w:r w:rsidRPr="00851A7A">
              <w:rPr>
                <w:rFonts w:ascii="Times New Roman" w:hAnsi="Times New Roman"/>
                <w:sz w:val="24"/>
                <w:szCs w:val="24"/>
              </w:rPr>
              <w:t xml:space="preserve">         </w:t>
            </w:r>
            <w:r>
              <w:rPr>
                <w:rFonts w:ascii="Times New Roman" w:hAnsi="Times New Roman"/>
                <w:sz w:val="24"/>
                <w:szCs w:val="24"/>
              </w:rPr>
              <w:t>650.000,00</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T300301</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221.078,72</w:t>
            </w:r>
          </w:p>
        </w:tc>
      </w:tr>
    </w:tbl>
    <w:p w:rsidR="00851A7A" w:rsidRPr="00851A7A" w:rsidRDefault="00851A7A" w:rsidP="00851A7A">
      <w:pPr>
        <w:spacing w:after="0" w:line="276" w:lineRule="auto"/>
        <w:jc w:val="both"/>
        <w:rPr>
          <w:rFonts w:ascii="Calibri" w:hAnsi="Calibri" w:cs="Calibri"/>
          <w:b/>
          <w:color w:val="FF0000"/>
        </w:rPr>
      </w:pPr>
    </w:p>
    <w:p w:rsidR="00851A7A" w:rsidRPr="00D5081F" w:rsidRDefault="00851A7A" w:rsidP="00D5081F">
      <w:pPr>
        <w:spacing w:after="0" w:line="276" w:lineRule="auto"/>
        <w:ind w:left="397" w:right="397"/>
        <w:jc w:val="both"/>
        <w:rPr>
          <w:rFonts w:ascii="Times New Roman" w:hAnsi="Times New Roman"/>
          <w:b/>
          <w:bCs/>
          <w:iCs/>
          <w:sz w:val="24"/>
          <w:szCs w:val="24"/>
        </w:rPr>
      </w:pPr>
      <w:bookmarkStart w:id="8" w:name="_Hlk120815013"/>
      <w:r w:rsidRPr="00D5081F">
        <w:rPr>
          <w:rFonts w:ascii="Times New Roman" w:hAnsi="Times New Roman"/>
          <w:b/>
          <w:bCs/>
          <w:i/>
          <w:sz w:val="24"/>
          <w:szCs w:val="24"/>
        </w:rPr>
        <w:t xml:space="preserve">Program </w:t>
      </w:r>
      <w:r w:rsidRPr="00D5081F">
        <w:rPr>
          <w:rFonts w:ascii="Times New Roman" w:hAnsi="Times New Roman"/>
          <w:b/>
          <w:bCs/>
          <w:sz w:val="24"/>
          <w:szCs w:val="24"/>
        </w:rPr>
        <w:t>3004:</w:t>
      </w:r>
      <w:r w:rsidRPr="00D5081F">
        <w:rPr>
          <w:rFonts w:ascii="Times New Roman" w:hAnsi="Times New Roman"/>
          <w:b/>
          <w:bCs/>
          <w:i/>
          <w:sz w:val="24"/>
          <w:szCs w:val="24"/>
        </w:rPr>
        <w:t xml:space="preserve">  </w:t>
      </w:r>
      <w:r w:rsidRPr="00D5081F">
        <w:rPr>
          <w:rFonts w:ascii="Times New Roman" w:hAnsi="Times New Roman"/>
          <w:b/>
          <w:bCs/>
          <w:iCs/>
          <w:sz w:val="24"/>
          <w:szCs w:val="24"/>
        </w:rPr>
        <w:t>KOMUNALNA INFRASTRUKTURA</w:t>
      </w:r>
      <w:bookmarkEnd w:id="8"/>
      <w:r w:rsidRPr="00D5081F">
        <w:rPr>
          <w:rFonts w:ascii="Times New Roman" w:hAnsi="Times New Roman"/>
          <w:b/>
          <w:bCs/>
          <w:iCs/>
          <w:sz w:val="24"/>
          <w:szCs w:val="24"/>
        </w:rPr>
        <w:t>-ODRŽAVANJE OBJEKATA I UREĐAJA KOMUNALNE INFRASTRUKTURE</w:t>
      </w:r>
    </w:p>
    <w:p w:rsidR="00851A7A" w:rsidRPr="00D5081F" w:rsidRDefault="00851A7A" w:rsidP="00D5081F">
      <w:pPr>
        <w:spacing w:after="0" w:line="276"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Opis i cilj/svrha programa:</w:t>
      </w:r>
      <w:r w:rsidRPr="00D5081F">
        <w:rPr>
          <w:rFonts w:ascii="Times New Roman" w:hAnsi="Times New Roman"/>
          <w:sz w:val="24"/>
          <w:szCs w:val="24"/>
        </w:rPr>
        <w:t xml:space="preserve"> Program obuhvaća aktivnosti tekućeg održavanja javne rasvjete, javnih prometnih i zelenih površina, nerazvrstanih cesta i groblja, nabavu opreme za komunalni pogon, nabavu dugotrajne imovine i sl. </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851A7A" w:rsidRPr="00D5081F" w:rsidRDefault="00851A7A" w:rsidP="00D5081F">
      <w:pPr>
        <w:spacing w:after="0" w:line="240" w:lineRule="auto"/>
        <w:ind w:left="397" w:right="397"/>
        <w:jc w:val="both"/>
        <w:rPr>
          <w:rFonts w:ascii="Times New Roman" w:hAnsi="Times New Roman"/>
          <w:b/>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 xml:space="preserve">Sredstva za provođenje programa </w:t>
      </w:r>
      <w:r w:rsidRPr="00D5081F">
        <w:rPr>
          <w:rFonts w:ascii="Times New Roman" w:hAnsi="Times New Roman"/>
          <w:sz w:val="24"/>
          <w:szCs w:val="24"/>
        </w:rPr>
        <w:t>održavanja</w:t>
      </w:r>
      <w:r w:rsidR="003F7613" w:rsidRPr="00D5081F">
        <w:rPr>
          <w:rFonts w:ascii="Times New Roman" w:hAnsi="Times New Roman"/>
          <w:sz w:val="24"/>
          <w:szCs w:val="24"/>
        </w:rPr>
        <w:t xml:space="preserve"> komunalne infrastrukture u 2022</w:t>
      </w:r>
      <w:r w:rsidRPr="00D5081F">
        <w:rPr>
          <w:rFonts w:ascii="Times New Roman" w:hAnsi="Times New Roman"/>
          <w:sz w:val="24"/>
          <w:szCs w:val="24"/>
        </w:rPr>
        <w:t xml:space="preserve">. godini </w:t>
      </w:r>
      <w:r w:rsidR="003F7613" w:rsidRPr="00D5081F">
        <w:rPr>
          <w:rFonts w:ascii="Times New Roman" w:hAnsi="Times New Roman"/>
          <w:sz w:val="24"/>
          <w:szCs w:val="24"/>
        </w:rPr>
        <w:t>izvršena</w:t>
      </w:r>
      <w:r w:rsidRPr="00D5081F">
        <w:rPr>
          <w:rFonts w:ascii="Times New Roman" w:hAnsi="Times New Roman"/>
          <w:sz w:val="24"/>
          <w:szCs w:val="24"/>
        </w:rPr>
        <w:t xml:space="preserve"> su u iznosu od </w:t>
      </w:r>
      <w:r w:rsidR="003F7613" w:rsidRPr="00D5081F">
        <w:rPr>
          <w:rFonts w:ascii="Times New Roman" w:hAnsi="Times New Roman"/>
          <w:sz w:val="24"/>
          <w:szCs w:val="24"/>
        </w:rPr>
        <w:t>993.858,87 kn.</w:t>
      </w:r>
    </w:p>
    <w:p w:rsidR="00851A7A" w:rsidRPr="00D5081F" w:rsidRDefault="003F7613"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42" w:type="dxa"/>
        <w:tblInd w:w="590" w:type="dxa"/>
        <w:tblLook w:val="04A0" w:firstRow="1" w:lastRow="0" w:firstColumn="1" w:lastColumn="0" w:noHBand="0" w:noVBand="1"/>
      </w:tblPr>
      <w:tblGrid>
        <w:gridCol w:w="1249"/>
        <w:gridCol w:w="4229"/>
        <w:gridCol w:w="1564"/>
      </w:tblGrid>
      <w:tr w:rsidR="003F7613" w:rsidRPr="00851A7A" w:rsidTr="00F306B2">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i/>
                <w:iCs/>
                <w:sz w:val="24"/>
                <w:szCs w:val="24"/>
              </w:rPr>
            </w:pPr>
          </w:p>
        </w:tc>
        <w:tc>
          <w:tcPr>
            <w:tcW w:w="1564"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3F7613" w:rsidRPr="00851A7A" w:rsidTr="00F306B2">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i/>
                <w:iCs/>
                <w:sz w:val="18"/>
                <w:szCs w:val="18"/>
              </w:rPr>
            </w:pPr>
            <w:r w:rsidRPr="00851A7A">
              <w:rPr>
                <w:rFonts w:ascii="Bookman Old Style" w:hAnsi="Bookman Old Style" w:cs="Arial"/>
                <w:i/>
                <w:iCs/>
                <w:sz w:val="18"/>
                <w:szCs w:val="18"/>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Komunalna infrastruktura-Održavanje objekata i uređaja komunalne infrastrukture</w:t>
            </w:r>
          </w:p>
        </w:tc>
        <w:tc>
          <w:tcPr>
            <w:tcW w:w="1564"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993.858,87</w:t>
            </w:r>
          </w:p>
        </w:tc>
      </w:tr>
      <w:tr w:rsidR="003F7613" w:rsidRPr="00851A7A" w:rsidTr="00F306B2">
        <w:trPr>
          <w:trHeight w:val="462"/>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A300401</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Održavanje cesta, javnih i zelenih površina</w:t>
            </w:r>
          </w:p>
        </w:tc>
        <w:tc>
          <w:tcPr>
            <w:tcW w:w="1564" w:type="dxa"/>
            <w:tcBorders>
              <w:top w:val="nil"/>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642.</w:t>
            </w:r>
            <w:r w:rsidR="00DA478B">
              <w:rPr>
                <w:rFonts w:ascii="Times New Roman" w:hAnsi="Times New Roman"/>
                <w:sz w:val="24"/>
                <w:szCs w:val="24"/>
              </w:rPr>
              <w:t>179,84</w:t>
            </w:r>
          </w:p>
        </w:tc>
      </w:tr>
      <w:tr w:rsidR="003F7613" w:rsidRPr="00851A7A" w:rsidTr="00F306B2">
        <w:trPr>
          <w:trHeight w:val="462"/>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A300402</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Rashodi za uređaje i javnu rasvjetu</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142.864,12</w:t>
            </w:r>
          </w:p>
        </w:tc>
      </w:tr>
      <w:tr w:rsidR="003F7613" w:rsidRPr="00851A7A" w:rsidTr="00F306B2">
        <w:trPr>
          <w:trHeight w:val="307"/>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K300404</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Nabava opreme</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108.814,91</w:t>
            </w:r>
          </w:p>
        </w:tc>
      </w:tr>
      <w:tr w:rsidR="003F7613" w:rsidRPr="00851A7A" w:rsidTr="00F306B2">
        <w:trPr>
          <w:trHeight w:val="508"/>
        </w:trPr>
        <w:tc>
          <w:tcPr>
            <w:tcW w:w="1249" w:type="dxa"/>
            <w:tcBorders>
              <w:top w:val="nil"/>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T300405</w:t>
            </w:r>
          </w:p>
        </w:tc>
        <w:tc>
          <w:tcPr>
            <w:tcW w:w="4229" w:type="dxa"/>
            <w:tcBorders>
              <w:top w:val="nil"/>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Održavanje groblja</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100.000,00</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Pokazatelji uspješnosti:</w:t>
      </w:r>
      <w:r w:rsidRPr="00851A7A">
        <w:rPr>
          <w:rFonts w:ascii="Times New Roman" w:hAnsi="Times New Roman"/>
          <w:sz w:val="24"/>
          <w:szCs w:val="24"/>
        </w:rPr>
        <w:t xml:space="preserve"> </w:t>
      </w:r>
      <w:r w:rsidRPr="00851A7A">
        <w:rPr>
          <w:rFonts w:ascii="Times New Roman" w:hAnsi="Times New Roman"/>
          <w:bCs/>
          <w:sz w:val="24"/>
          <w:szCs w:val="24"/>
        </w:rPr>
        <w:t>površina javnih zelenih površina i groblja koja se redovito održavaju.</w:t>
      </w:r>
    </w:p>
    <w:p w:rsidR="00851A7A" w:rsidRPr="00851A7A" w:rsidRDefault="00851A7A" w:rsidP="00D5081F">
      <w:pPr>
        <w:overflowPunct w:val="0"/>
        <w:autoSpaceDE w:val="0"/>
        <w:autoSpaceDN w:val="0"/>
        <w:adjustRightInd w:val="0"/>
        <w:spacing w:after="0" w:line="240" w:lineRule="auto"/>
        <w:ind w:left="397" w:right="397"/>
        <w:jc w:val="both"/>
        <w:textAlignment w:val="baseline"/>
        <w:rPr>
          <w:rFonts w:ascii="Times New Roman" w:hAnsi="Times New Roman"/>
        </w:rPr>
      </w:pPr>
    </w:p>
    <w:p w:rsidR="00851A7A" w:rsidRPr="00851A7A" w:rsidRDefault="00851A7A" w:rsidP="00D5081F">
      <w:pPr>
        <w:spacing w:after="0" w:line="276" w:lineRule="auto"/>
        <w:ind w:left="397" w:right="397"/>
        <w:jc w:val="both"/>
        <w:rPr>
          <w:rFonts w:ascii="Times New Roman" w:hAnsi="Times New Roman"/>
          <w:b/>
        </w:rPr>
      </w:pPr>
    </w:p>
    <w:p w:rsidR="00851A7A" w:rsidRPr="00851A7A" w:rsidRDefault="00851A7A" w:rsidP="00D5081F">
      <w:pPr>
        <w:spacing w:after="0" w:line="276" w:lineRule="auto"/>
        <w:ind w:left="397" w:right="397"/>
        <w:jc w:val="both"/>
        <w:rPr>
          <w:rFonts w:ascii="Times New Roman" w:hAnsi="Times New Roman"/>
          <w:b/>
          <w:bCs/>
          <w:iCs/>
          <w:sz w:val="24"/>
          <w:szCs w:val="24"/>
        </w:rPr>
      </w:pPr>
      <w:bookmarkStart w:id="9" w:name="_Hlk120815810"/>
      <w:r w:rsidRPr="00851A7A">
        <w:rPr>
          <w:rFonts w:ascii="Times New Roman" w:hAnsi="Times New Roman"/>
          <w:b/>
          <w:bCs/>
          <w:i/>
          <w:sz w:val="24"/>
          <w:szCs w:val="24"/>
        </w:rPr>
        <w:t xml:space="preserve">Program </w:t>
      </w:r>
      <w:r w:rsidRPr="00851A7A">
        <w:rPr>
          <w:rFonts w:ascii="Times New Roman" w:hAnsi="Times New Roman"/>
          <w:b/>
          <w:bCs/>
          <w:sz w:val="24"/>
          <w:szCs w:val="24"/>
        </w:rPr>
        <w:t>3005:</w:t>
      </w:r>
      <w:r w:rsidRPr="00851A7A">
        <w:rPr>
          <w:rFonts w:ascii="Times New Roman" w:hAnsi="Times New Roman"/>
          <w:b/>
          <w:bCs/>
          <w:i/>
          <w:sz w:val="24"/>
          <w:szCs w:val="24"/>
        </w:rPr>
        <w:t xml:space="preserve">  </w:t>
      </w:r>
      <w:r w:rsidRPr="00851A7A">
        <w:rPr>
          <w:rFonts w:ascii="Times New Roman" w:hAnsi="Times New Roman"/>
          <w:b/>
          <w:bCs/>
          <w:iCs/>
          <w:sz w:val="24"/>
          <w:szCs w:val="24"/>
        </w:rPr>
        <w:t xml:space="preserve">KOMUNALNA INFRASTRUKTURA-IZGRADNJA OBJEKATA I UREĐAJA KOMUNALNE </w:t>
      </w:r>
      <w:bookmarkEnd w:id="9"/>
      <w:r w:rsidRPr="00851A7A">
        <w:rPr>
          <w:rFonts w:ascii="Times New Roman" w:hAnsi="Times New Roman"/>
          <w:b/>
          <w:bCs/>
          <w:iCs/>
          <w:sz w:val="24"/>
          <w:szCs w:val="24"/>
        </w:rPr>
        <w:t>INFRASTRUKTURE</w:t>
      </w:r>
    </w:p>
    <w:p w:rsidR="00851A7A" w:rsidRPr="00851A7A" w:rsidRDefault="00851A7A" w:rsidP="00D5081F">
      <w:pPr>
        <w:spacing w:after="0" w:line="276"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
          <w:bCs/>
          <w:sz w:val="24"/>
          <w:szCs w:val="24"/>
        </w:rPr>
        <w:t xml:space="preserve">Opis i cilj/svrha programa: </w:t>
      </w:r>
      <w:r w:rsidRPr="00851A7A">
        <w:rPr>
          <w:rFonts w:ascii="Times New Roman" w:hAnsi="Times New Roman"/>
          <w:bCs/>
          <w:sz w:val="24"/>
          <w:szCs w:val="24"/>
        </w:rPr>
        <w:t>Program je usmjeren na investicijske zahvate u području nerazvrstanih cesta, javnih površina, javne rasvjete, vodovodne mreže, kanalizacije, izgradnje nogostupa, potpornog zida, ograde na groblju.</w:t>
      </w: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851A7A" w:rsidRPr="00D5081F"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Svrha mjere je unaprijediti komunalnu infrastrukturu na području Općine kroz kapitalne projekte poput sanacije nogostupa te uređenje nerazvrstanih cesta čime će se povećati sigu</w:t>
      </w:r>
      <w:r w:rsidR="00D5081F">
        <w:rPr>
          <w:rFonts w:ascii="Times New Roman" w:hAnsi="Times New Roman"/>
          <w:bCs/>
          <w:sz w:val="24"/>
          <w:szCs w:val="24"/>
        </w:rPr>
        <w:t>rnost svih sudionika u prometu.</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realizaciju programa</w:t>
      </w:r>
      <w:r w:rsidR="0000014E" w:rsidRPr="00D5081F">
        <w:rPr>
          <w:rFonts w:ascii="Times New Roman" w:hAnsi="Times New Roman"/>
          <w:sz w:val="24"/>
          <w:szCs w:val="24"/>
        </w:rPr>
        <w:t xml:space="preserve"> u 2022</w:t>
      </w:r>
      <w:r w:rsidRPr="00D5081F">
        <w:rPr>
          <w:rFonts w:ascii="Times New Roman" w:hAnsi="Times New Roman"/>
          <w:sz w:val="24"/>
          <w:szCs w:val="24"/>
        </w:rPr>
        <w:t xml:space="preserve">. godini </w:t>
      </w:r>
      <w:r w:rsidR="0000014E" w:rsidRPr="00D5081F">
        <w:rPr>
          <w:rFonts w:ascii="Times New Roman" w:hAnsi="Times New Roman"/>
          <w:sz w:val="24"/>
          <w:szCs w:val="24"/>
        </w:rPr>
        <w:t xml:space="preserve">izvršena su </w:t>
      </w:r>
      <w:r w:rsidRPr="00D5081F">
        <w:rPr>
          <w:rFonts w:ascii="Times New Roman" w:hAnsi="Times New Roman"/>
          <w:sz w:val="24"/>
          <w:szCs w:val="24"/>
        </w:rPr>
        <w:t xml:space="preserve">u iznosu od </w:t>
      </w:r>
      <w:r w:rsidR="0000014E" w:rsidRPr="00D5081F">
        <w:rPr>
          <w:rFonts w:ascii="Times New Roman" w:hAnsi="Times New Roman"/>
          <w:sz w:val="24"/>
          <w:szCs w:val="24"/>
        </w:rPr>
        <w:t>77.350,00 kn.</w:t>
      </w:r>
    </w:p>
    <w:p w:rsidR="0000014E" w:rsidRPr="00D5081F" w:rsidRDefault="0000014E"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00014E" w:rsidRPr="00851A7A" w:rsidRDefault="0000014E" w:rsidP="00DA478B">
      <w:pPr>
        <w:spacing w:after="0" w:line="240" w:lineRule="auto"/>
        <w:ind w:right="283"/>
        <w:jc w:val="both"/>
        <w:rPr>
          <w:rFonts w:ascii="Times New Roman" w:hAnsi="Times New Roman"/>
          <w:sz w:val="24"/>
          <w:szCs w:val="24"/>
        </w:rPr>
      </w:pPr>
    </w:p>
    <w:p w:rsidR="00851A7A" w:rsidRPr="00851A7A" w:rsidRDefault="00851A7A" w:rsidP="00851A7A">
      <w:pPr>
        <w:spacing w:after="0" w:line="240" w:lineRule="auto"/>
        <w:jc w:val="both"/>
        <w:rPr>
          <w:rFonts w:ascii="Bookman Old Style" w:hAnsi="Bookman Old Style"/>
          <w:sz w:val="24"/>
          <w:szCs w:val="24"/>
        </w:rPr>
      </w:pPr>
    </w:p>
    <w:tbl>
      <w:tblPr>
        <w:tblW w:w="6762" w:type="dxa"/>
        <w:tblInd w:w="113" w:type="dxa"/>
        <w:tblLook w:val="04A0" w:firstRow="1" w:lastRow="0" w:firstColumn="1" w:lastColumn="0" w:noHBand="0" w:noVBand="1"/>
      </w:tblPr>
      <w:tblGrid>
        <w:gridCol w:w="1200"/>
        <w:gridCol w:w="4060"/>
        <w:gridCol w:w="1502"/>
      </w:tblGrid>
      <w:tr w:rsidR="0000014E" w:rsidRPr="00851A7A" w:rsidTr="0000014E">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00014E" w:rsidRPr="00851A7A" w:rsidRDefault="0000014E" w:rsidP="00851A7A">
            <w:pPr>
              <w:spacing w:after="0" w:line="240" w:lineRule="auto"/>
              <w:jc w:val="both"/>
              <w:rPr>
                <w:rFonts w:ascii="Times New Roman" w:hAnsi="Times New Roman"/>
                <w:i/>
                <w:iCs/>
                <w:sz w:val="24"/>
                <w:szCs w:val="24"/>
              </w:rPr>
            </w:pPr>
          </w:p>
        </w:tc>
        <w:tc>
          <w:tcPr>
            <w:tcW w:w="1502" w:type="dxa"/>
            <w:tcBorders>
              <w:top w:val="single" w:sz="4" w:space="0" w:color="auto"/>
              <w:left w:val="nil"/>
              <w:bottom w:val="single" w:sz="4" w:space="0" w:color="auto"/>
              <w:right w:val="single" w:sz="4" w:space="0" w:color="auto"/>
            </w:tcBorders>
            <w:noWrap/>
            <w:vAlign w:val="center"/>
          </w:tcPr>
          <w:p w:rsidR="0000014E" w:rsidRPr="00851A7A" w:rsidRDefault="0000014E"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p>
        </w:tc>
      </w:tr>
      <w:tr w:rsidR="0000014E" w:rsidRPr="00851A7A" w:rsidTr="0000014E">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00014E" w:rsidRPr="00851A7A" w:rsidRDefault="0000014E" w:rsidP="00851A7A">
            <w:pPr>
              <w:spacing w:after="0" w:line="240" w:lineRule="auto"/>
              <w:jc w:val="both"/>
              <w:rPr>
                <w:rFonts w:ascii="Times New Roman" w:hAnsi="Times New Roman"/>
                <w:b/>
                <w:bCs/>
                <w:i/>
                <w:iCs/>
                <w:sz w:val="24"/>
                <w:szCs w:val="24"/>
              </w:rPr>
            </w:pPr>
            <w:r w:rsidRPr="00851A7A">
              <w:rPr>
                <w:rFonts w:ascii="Times New Roman" w:hAnsi="Times New Roman"/>
                <w:b/>
                <w:bCs/>
                <w:i/>
                <w:iCs/>
                <w:sz w:val="24"/>
                <w:szCs w:val="24"/>
              </w:rPr>
              <w:t>P3005</w:t>
            </w:r>
          </w:p>
        </w:tc>
        <w:tc>
          <w:tcPr>
            <w:tcW w:w="4060" w:type="dxa"/>
            <w:tcBorders>
              <w:top w:val="single" w:sz="4" w:space="0" w:color="auto"/>
              <w:left w:val="nil"/>
              <w:bottom w:val="single" w:sz="4" w:space="0" w:color="auto"/>
              <w:right w:val="single" w:sz="4" w:space="0" w:color="auto"/>
            </w:tcBorders>
            <w:vAlign w:val="center"/>
            <w:hideMark/>
          </w:tcPr>
          <w:p w:rsidR="0000014E" w:rsidRPr="00851A7A" w:rsidRDefault="0000014E" w:rsidP="00851A7A">
            <w:pPr>
              <w:spacing w:after="0" w:line="240" w:lineRule="auto"/>
              <w:jc w:val="both"/>
              <w:rPr>
                <w:rFonts w:ascii="Times New Roman" w:hAnsi="Times New Roman"/>
                <w:b/>
                <w:bCs/>
                <w:i/>
                <w:iCs/>
                <w:sz w:val="24"/>
                <w:szCs w:val="24"/>
              </w:rPr>
            </w:pPr>
            <w:r w:rsidRPr="00851A7A">
              <w:rPr>
                <w:rFonts w:ascii="Times New Roman" w:hAnsi="Times New Roman"/>
                <w:b/>
                <w:bCs/>
                <w:i/>
                <w:iCs/>
                <w:sz w:val="24"/>
                <w:szCs w:val="24"/>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00014E" w:rsidRPr="00851A7A" w:rsidRDefault="0000014E" w:rsidP="0000014E">
            <w:pPr>
              <w:spacing w:after="0" w:line="240" w:lineRule="auto"/>
              <w:jc w:val="right"/>
              <w:rPr>
                <w:rFonts w:ascii="Times New Roman" w:hAnsi="Times New Roman"/>
                <w:b/>
                <w:bCs/>
                <w:i/>
                <w:iCs/>
                <w:sz w:val="24"/>
                <w:szCs w:val="24"/>
              </w:rPr>
            </w:pPr>
            <w:r w:rsidRPr="00851A7A">
              <w:rPr>
                <w:rFonts w:ascii="Times New Roman" w:hAnsi="Times New Roman"/>
                <w:b/>
                <w:bCs/>
                <w:i/>
                <w:iCs/>
                <w:sz w:val="24"/>
                <w:szCs w:val="24"/>
              </w:rPr>
              <w:t xml:space="preserve">   </w:t>
            </w:r>
            <w:r>
              <w:rPr>
                <w:rFonts w:ascii="Times New Roman" w:hAnsi="Times New Roman"/>
                <w:b/>
                <w:bCs/>
                <w:i/>
                <w:iCs/>
                <w:sz w:val="24"/>
                <w:szCs w:val="24"/>
              </w:rPr>
              <w:t>77.350,00</w:t>
            </w:r>
          </w:p>
        </w:tc>
      </w:tr>
      <w:tr w:rsidR="0000014E" w:rsidRPr="00851A7A" w:rsidTr="0000014E">
        <w:trPr>
          <w:trHeight w:val="276"/>
        </w:trPr>
        <w:tc>
          <w:tcPr>
            <w:tcW w:w="1200" w:type="dxa"/>
            <w:vMerge w:val="restart"/>
            <w:tcBorders>
              <w:top w:val="nil"/>
              <w:left w:val="single" w:sz="4" w:space="0" w:color="auto"/>
              <w:bottom w:val="nil"/>
              <w:right w:val="single" w:sz="4" w:space="0" w:color="auto"/>
            </w:tcBorders>
            <w:noWrap/>
            <w:vAlign w:val="center"/>
            <w:hideMark/>
          </w:tcPr>
          <w:p w:rsidR="0000014E" w:rsidRPr="00851A7A" w:rsidRDefault="0000014E" w:rsidP="00851A7A">
            <w:pPr>
              <w:spacing w:after="0" w:line="240" w:lineRule="auto"/>
              <w:jc w:val="both"/>
              <w:rPr>
                <w:rFonts w:ascii="Times New Roman" w:hAnsi="Times New Roman"/>
                <w:sz w:val="24"/>
                <w:szCs w:val="24"/>
              </w:rPr>
            </w:pPr>
            <w:r>
              <w:rPr>
                <w:rFonts w:ascii="Times New Roman" w:hAnsi="Times New Roman"/>
                <w:sz w:val="24"/>
                <w:szCs w:val="24"/>
              </w:rPr>
              <w:t>A300501</w:t>
            </w:r>
          </w:p>
        </w:tc>
        <w:tc>
          <w:tcPr>
            <w:tcW w:w="4060" w:type="dxa"/>
            <w:vMerge w:val="restart"/>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r>
              <w:rPr>
                <w:rFonts w:ascii="Times New Roman" w:hAnsi="Times New Roman"/>
                <w:sz w:val="24"/>
                <w:szCs w:val="24"/>
              </w:rPr>
              <w:t>Izrada projektne dokumentacije</w:t>
            </w:r>
          </w:p>
        </w:tc>
        <w:tc>
          <w:tcPr>
            <w:tcW w:w="1502" w:type="dxa"/>
            <w:vMerge w:val="restart"/>
            <w:tcBorders>
              <w:top w:val="nil"/>
              <w:left w:val="single" w:sz="4" w:space="0" w:color="auto"/>
              <w:bottom w:val="nil"/>
              <w:right w:val="single" w:sz="4" w:space="0" w:color="auto"/>
            </w:tcBorders>
            <w:noWrap/>
            <w:vAlign w:val="center"/>
          </w:tcPr>
          <w:p w:rsidR="0000014E" w:rsidRPr="00851A7A" w:rsidRDefault="0000014E" w:rsidP="00851A7A">
            <w:pPr>
              <w:spacing w:after="0" w:line="240" w:lineRule="auto"/>
              <w:jc w:val="right"/>
              <w:rPr>
                <w:rFonts w:ascii="Times New Roman" w:hAnsi="Times New Roman"/>
                <w:sz w:val="24"/>
                <w:szCs w:val="24"/>
              </w:rPr>
            </w:pPr>
            <w:r>
              <w:rPr>
                <w:rFonts w:ascii="Times New Roman" w:hAnsi="Times New Roman"/>
                <w:sz w:val="24"/>
                <w:szCs w:val="24"/>
              </w:rPr>
              <w:t>77.350,00</w:t>
            </w:r>
          </w:p>
        </w:tc>
      </w:tr>
      <w:tr w:rsidR="0000014E" w:rsidRPr="00851A7A" w:rsidTr="0000014E">
        <w:trPr>
          <w:trHeight w:val="276"/>
        </w:trPr>
        <w:tc>
          <w:tcPr>
            <w:tcW w:w="1200" w:type="dxa"/>
            <w:vMerge/>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p>
        </w:tc>
        <w:tc>
          <w:tcPr>
            <w:tcW w:w="4060" w:type="dxa"/>
            <w:vMerge/>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p>
        </w:tc>
        <w:tc>
          <w:tcPr>
            <w:tcW w:w="1502" w:type="dxa"/>
            <w:vMerge/>
            <w:tcBorders>
              <w:top w:val="nil"/>
              <w:left w:val="single" w:sz="4" w:space="0" w:color="auto"/>
              <w:bottom w:val="nil"/>
              <w:right w:val="single" w:sz="4" w:space="0" w:color="auto"/>
            </w:tcBorders>
            <w:vAlign w:val="center"/>
          </w:tcPr>
          <w:p w:rsidR="0000014E" w:rsidRPr="00851A7A" w:rsidRDefault="0000014E" w:rsidP="00851A7A">
            <w:pPr>
              <w:spacing w:after="0" w:line="240" w:lineRule="auto"/>
              <w:jc w:val="right"/>
              <w:rPr>
                <w:rFonts w:ascii="Times New Roman" w:hAnsi="Times New Roman"/>
                <w:sz w:val="24"/>
                <w:szCs w:val="24"/>
              </w:rPr>
            </w:pPr>
          </w:p>
        </w:tc>
      </w:tr>
    </w:tbl>
    <w:p w:rsidR="00851A7A" w:rsidRPr="00851A7A" w:rsidRDefault="00851A7A" w:rsidP="00851A7A">
      <w:pPr>
        <w:spacing w:after="0" w:line="240" w:lineRule="auto"/>
        <w:jc w:val="both"/>
        <w:rPr>
          <w:rFonts w:ascii="Times New Roman" w:hAnsi="Times New Roman"/>
          <w:sz w:val="24"/>
          <w:szCs w:val="24"/>
        </w:rPr>
      </w:pPr>
    </w:p>
    <w:p w:rsidR="00851A7A" w:rsidRPr="00851A7A" w:rsidRDefault="00851A7A" w:rsidP="00851A7A">
      <w:pPr>
        <w:spacing w:after="0" w:line="276" w:lineRule="auto"/>
        <w:jc w:val="both"/>
        <w:rPr>
          <w:rFonts w:ascii="Times New Roman" w:hAnsi="Times New Roman"/>
          <w:b/>
          <w:sz w:val="24"/>
          <w:szCs w:val="24"/>
        </w:rPr>
      </w:pPr>
    </w:p>
    <w:p w:rsidR="00851A7A" w:rsidRPr="00D5081F" w:rsidRDefault="00851A7A" w:rsidP="00D5081F">
      <w:pPr>
        <w:spacing w:after="0" w:line="276" w:lineRule="auto"/>
        <w:ind w:left="397" w:right="397"/>
        <w:jc w:val="both"/>
        <w:rPr>
          <w:rFonts w:ascii="Times New Roman" w:hAnsi="Times New Roman"/>
          <w:b/>
          <w:sz w:val="24"/>
          <w:szCs w:val="24"/>
        </w:rPr>
      </w:pPr>
      <w:bookmarkStart w:id="10" w:name="_Hlk120816854"/>
      <w:r w:rsidRPr="00D5081F">
        <w:rPr>
          <w:rFonts w:ascii="Times New Roman" w:hAnsi="Times New Roman"/>
          <w:b/>
          <w:bCs/>
          <w:i/>
          <w:sz w:val="24"/>
          <w:szCs w:val="24"/>
        </w:rPr>
        <w:t xml:space="preserve">Program </w:t>
      </w:r>
      <w:r w:rsidRPr="00D5081F">
        <w:rPr>
          <w:rFonts w:ascii="Times New Roman" w:hAnsi="Times New Roman"/>
          <w:b/>
          <w:bCs/>
          <w:sz w:val="24"/>
          <w:szCs w:val="24"/>
        </w:rPr>
        <w:t>3006:</w:t>
      </w:r>
      <w:r w:rsidRPr="00D5081F">
        <w:rPr>
          <w:rFonts w:ascii="Times New Roman" w:hAnsi="Times New Roman"/>
          <w:b/>
          <w:bCs/>
          <w:i/>
          <w:sz w:val="24"/>
          <w:szCs w:val="24"/>
        </w:rPr>
        <w:t xml:space="preserve">  </w:t>
      </w:r>
      <w:bookmarkEnd w:id="10"/>
      <w:r w:rsidRPr="00D5081F">
        <w:rPr>
          <w:rFonts w:ascii="Times New Roman" w:hAnsi="Times New Roman"/>
          <w:b/>
          <w:bCs/>
          <w:iCs/>
          <w:sz w:val="24"/>
          <w:szCs w:val="24"/>
        </w:rPr>
        <w:t>KOMUNALNA INFRASTRUKTURA-ZAŠTITA OKOLIŠA</w:t>
      </w:r>
    </w:p>
    <w:p w:rsidR="00851A7A" w:rsidRPr="00D5081F" w:rsidRDefault="00851A7A" w:rsidP="00D5081F">
      <w:pPr>
        <w:spacing w:after="0" w:line="276" w:lineRule="auto"/>
        <w:ind w:left="397" w:right="397"/>
        <w:jc w:val="both"/>
        <w:rPr>
          <w:rFonts w:ascii="Times New Roman" w:hAnsi="Times New Roman"/>
          <w:b/>
          <w:color w:val="FF0000"/>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 xml:space="preserve">Opis i cilj/svrha programa: </w:t>
      </w:r>
      <w:r w:rsidRPr="00D5081F">
        <w:rPr>
          <w:rFonts w:ascii="Times New Roman" w:hAnsi="Times New Roman"/>
          <w:sz w:val="24"/>
          <w:szCs w:val="24"/>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851A7A" w:rsidRPr="00D5081F" w:rsidRDefault="00851A7A" w:rsidP="00D5081F">
      <w:pPr>
        <w:spacing w:after="0" w:line="240" w:lineRule="auto"/>
        <w:ind w:left="397" w:right="397"/>
        <w:jc w:val="both"/>
        <w:rPr>
          <w:rFonts w:ascii="Times New Roman" w:hAnsi="Times New Roman"/>
          <w:bCs/>
          <w:sz w:val="24"/>
          <w:szCs w:val="24"/>
        </w:rPr>
      </w:pPr>
      <w:r w:rsidRPr="00D5081F">
        <w:rPr>
          <w:rFonts w:ascii="Times New Roman" w:hAnsi="Times New Roman"/>
          <w:sz w:val="24"/>
          <w:szCs w:val="24"/>
        </w:rPr>
        <w:t xml:space="preserve">Osnovni cilj programa je unapređenje kvalitete života stanovništva na području općine. Poseban cilj programa je očuvanje sastavnica okoliša kao prirodnog dobra o kojem ovise sadašnje i buduće generacije. </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provođenje programa</w:t>
      </w:r>
      <w:r w:rsidR="00EC4216" w:rsidRPr="00D5081F">
        <w:rPr>
          <w:rFonts w:ascii="Times New Roman" w:hAnsi="Times New Roman"/>
          <w:sz w:val="24"/>
          <w:szCs w:val="24"/>
        </w:rPr>
        <w:t xml:space="preserve"> za program zaštite okoliša u 2022. godini izvršena su</w:t>
      </w:r>
      <w:r w:rsidRPr="00D5081F">
        <w:rPr>
          <w:rFonts w:ascii="Times New Roman" w:hAnsi="Times New Roman"/>
          <w:sz w:val="24"/>
          <w:szCs w:val="24"/>
        </w:rPr>
        <w:t xml:space="preserve"> u iznosu od ukupno </w:t>
      </w:r>
      <w:r w:rsidR="00EC4216" w:rsidRPr="00D5081F">
        <w:rPr>
          <w:rFonts w:ascii="Times New Roman" w:hAnsi="Times New Roman"/>
          <w:sz w:val="24"/>
          <w:szCs w:val="24"/>
        </w:rPr>
        <w:t>9.125,00 kn.</w:t>
      </w:r>
    </w:p>
    <w:p w:rsidR="00EC4216" w:rsidRPr="00D5081F" w:rsidRDefault="00EC4216"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6927" w:type="dxa"/>
        <w:tblInd w:w="470" w:type="dxa"/>
        <w:tblLook w:val="04A0" w:firstRow="1" w:lastRow="0" w:firstColumn="1" w:lastColumn="0" w:noHBand="0" w:noVBand="1"/>
      </w:tblPr>
      <w:tblGrid>
        <w:gridCol w:w="1229"/>
        <w:gridCol w:w="4160"/>
        <w:gridCol w:w="1538"/>
      </w:tblGrid>
      <w:tr w:rsidR="00EC4216" w:rsidRPr="00851A7A" w:rsidTr="00D5081F">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538"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D5081F">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P3006</w:t>
            </w:r>
          </w:p>
        </w:tc>
        <w:tc>
          <w:tcPr>
            <w:tcW w:w="4160"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9.125,00</w:t>
            </w:r>
          </w:p>
        </w:tc>
      </w:tr>
      <w:tr w:rsidR="00EC4216" w:rsidRPr="00851A7A" w:rsidTr="00D5081F">
        <w:trPr>
          <w:trHeight w:val="511"/>
        </w:trPr>
        <w:tc>
          <w:tcPr>
            <w:tcW w:w="1229"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A301209</w:t>
            </w:r>
          </w:p>
        </w:tc>
        <w:tc>
          <w:tcPr>
            <w:tcW w:w="4160"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Zaštita životinja</w:t>
            </w:r>
          </w:p>
        </w:tc>
        <w:tc>
          <w:tcPr>
            <w:tcW w:w="1538"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9.125,00</w:t>
            </w:r>
          </w:p>
        </w:tc>
      </w:tr>
    </w:tbl>
    <w:p w:rsidR="00851A7A" w:rsidRPr="00851A7A" w:rsidRDefault="00851A7A" w:rsidP="00851A7A">
      <w:pPr>
        <w:spacing w:after="0" w:line="240" w:lineRule="auto"/>
        <w:jc w:val="both"/>
        <w:rPr>
          <w:rFonts w:ascii="Times New Roman" w:hAnsi="Times New Roman"/>
          <w:b/>
          <w:sz w:val="24"/>
          <w:szCs w:val="24"/>
        </w:rPr>
      </w:pPr>
      <w:bookmarkStart w:id="11" w:name="_Hlk120818299"/>
    </w:p>
    <w:bookmarkEnd w:id="11"/>
    <w:p w:rsidR="00851A7A" w:rsidRPr="00851A7A" w:rsidRDefault="00851A7A" w:rsidP="00851A7A">
      <w:pPr>
        <w:spacing w:after="0" w:line="276" w:lineRule="auto"/>
        <w:jc w:val="both"/>
        <w:rPr>
          <w:rFonts w:ascii="Times New Roman" w:hAnsi="Times New Roman"/>
          <w:b/>
          <w:color w:val="FF0000"/>
        </w:rPr>
      </w:pPr>
    </w:p>
    <w:p w:rsidR="00851A7A" w:rsidRPr="00851A7A" w:rsidRDefault="00851A7A" w:rsidP="00D5081F">
      <w:pPr>
        <w:spacing w:after="0" w:line="276" w:lineRule="auto"/>
        <w:ind w:left="397" w:right="397"/>
        <w:jc w:val="both"/>
        <w:rPr>
          <w:rFonts w:ascii="Times New Roman" w:hAnsi="Times New Roman"/>
          <w:b/>
          <w:color w:val="FF0000"/>
        </w:rPr>
      </w:pPr>
      <w:bookmarkStart w:id="12" w:name="_Hlk120817393"/>
      <w:r w:rsidRPr="00851A7A">
        <w:rPr>
          <w:rFonts w:ascii="Times New Roman" w:hAnsi="Times New Roman"/>
          <w:b/>
          <w:bCs/>
          <w:i/>
          <w:sz w:val="24"/>
          <w:szCs w:val="24"/>
        </w:rPr>
        <w:t xml:space="preserve">Program </w:t>
      </w:r>
      <w:r w:rsidRPr="00851A7A">
        <w:rPr>
          <w:rFonts w:ascii="Times New Roman" w:hAnsi="Times New Roman"/>
          <w:b/>
          <w:bCs/>
          <w:sz w:val="24"/>
          <w:szCs w:val="24"/>
        </w:rPr>
        <w:t>3007:</w:t>
      </w:r>
      <w:r w:rsidRPr="00851A7A">
        <w:rPr>
          <w:rFonts w:ascii="Times New Roman" w:hAnsi="Times New Roman"/>
          <w:b/>
          <w:bCs/>
          <w:i/>
          <w:sz w:val="24"/>
          <w:szCs w:val="24"/>
        </w:rPr>
        <w:t xml:space="preserve"> </w:t>
      </w:r>
      <w:r w:rsidRPr="00851A7A">
        <w:rPr>
          <w:rFonts w:ascii="Times New Roman" w:hAnsi="Times New Roman"/>
          <w:b/>
          <w:bCs/>
          <w:iCs/>
          <w:sz w:val="24"/>
          <w:szCs w:val="24"/>
        </w:rPr>
        <w:t>OBRAZOVANJE-OSNOVNO OBRAZOVANJE</w:t>
      </w:r>
      <w:r w:rsidRPr="00851A7A">
        <w:rPr>
          <w:rFonts w:ascii="Times New Roman" w:hAnsi="Times New Roman"/>
          <w:b/>
          <w:bCs/>
          <w:i/>
          <w:sz w:val="24"/>
          <w:szCs w:val="24"/>
        </w:rPr>
        <w:t xml:space="preserve">  </w:t>
      </w:r>
    </w:p>
    <w:bookmarkEnd w:id="12"/>
    <w:p w:rsidR="00851A7A" w:rsidRPr="00851A7A" w:rsidRDefault="00851A7A" w:rsidP="00D5081F">
      <w:pPr>
        <w:spacing w:after="0" w:line="240" w:lineRule="auto"/>
        <w:ind w:left="397" w:right="397"/>
        <w:jc w:val="both"/>
        <w:rPr>
          <w:rFonts w:ascii="Times New Roman" w:hAnsi="Times New Roman"/>
          <w:b/>
          <w:bCs/>
          <w:sz w:val="24"/>
          <w:szCs w:val="24"/>
        </w:rPr>
      </w:pP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
          <w:bCs/>
          <w:sz w:val="24"/>
          <w:szCs w:val="24"/>
        </w:rPr>
        <w:t xml:space="preserve">Opis i cilj/svrha programa: </w:t>
      </w:r>
      <w:r w:rsidRPr="00851A7A">
        <w:rPr>
          <w:rFonts w:ascii="Times New Roman" w:hAnsi="Times New Roman"/>
          <w:bCs/>
          <w:sz w:val="24"/>
          <w:szCs w:val="24"/>
        </w:rPr>
        <w:t xml:space="preserve">Programom se želi pružiti podrška školi u provođenju projekata, te za nabavku udžbenika </w:t>
      </w:r>
      <w:bookmarkStart w:id="13" w:name="_Hlk120817088"/>
      <w:r w:rsidRPr="00851A7A">
        <w:rPr>
          <w:rFonts w:ascii="Times New Roman" w:hAnsi="Times New Roman"/>
          <w:bCs/>
          <w:sz w:val="24"/>
          <w:szCs w:val="24"/>
        </w:rPr>
        <w:t>i radnih bilježnica.</w:t>
      </w:r>
      <w:bookmarkEnd w:id="13"/>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 xml:space="preserve">Osnovni cilj programa je razvoj ljudskih potencijala. Posebni ciljevi programa su osiguranje dijela financijskih sredstava za realizaciju projekata škole, nabave udžbenika i radnih bilježnica za osnovnu školu. </w:t>
      </w:r>
      <w:r w:rsidRPr="00851A7A">
        <w:rPr>
          <w:rFonts w:ascii="Times New Roman" w:hAnsi="Times New Roman"/>
          <w:sz w:val="24"/>
          <w:szCs w:val="24"/>
        </w:rPr>
        <w:t>Svrha mjere je osigurati podršku školi u provođenju projekata.</w:t>
      </w: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realizaciju programa</w:t>
      </w:r>
      <w:r w:rsidR="00EC4216">
        <w:rPr>
          <w:rFonts w:ascii="Times New Roman" w:hAnsi="Times New Roman"/>
          <w:sz w:val="24"/>
          <w:szCs w:val="24"/>
        </w:rPr>
        <w:t xml:space="preserve"> u 2022</w:t>
      </w:r>
      <w:r w:rsidRPr="00851A7A">
        <w:rPr>
          <w:rFonts w:ascii="Times New Roman" w:hAnsi="Times New Roman"/>
          <w:sz w:val="24"/>
          <w:szCs w:val="24"/>
        </w:rPr>
        <w:t xml:space="preserve">. godini, </w:t>
      </w:r>
      <w:r w:rsidR="00EC4216">
        <w:rPr>
          <w:rFonts w:ascii="Times New Roman" w:hAnsi="Times New Roman"/>
          <w:sz w:val="24"/>
          <w:szCs w:val="24"/>
        </w:rPr>
        <w:t>izvršena su</w:t>
      </w:r>
      <w:r w:rsidRPr="00851A7A">
        <w:rPr>
          <w:rFonts w:ascii="Times New Roman" w:hAnsi="Times New Roman"/>
          <w:sz w:val="24"/>
          <w:szCs w:val="24"/>
        </w:rPr>
        <w:t xml:space="preserve"> u iznosu od </w:t>
      </w:r>
      <w:r w:rsidR="00EC4216">
        <w:rPr>
          <w:rFonts w:ascii="Times New Roman" w:hAnsi="Times New Roman"/>
          <w:sz w:val="24"/>
          <w:szCs w:val="24"/>
        </w:rPr>
        <w:t>65.373,54 kn.</w:t>
      </w:r>
    </w:p>
    <w:tbl>
      <w:tblPr>
        <w:tblpPr w:leftFromText="180" w:rightFromText="180" w:vertAnchor="text" w:horzAnchor="page" w:tblpX="403" w:tblpY="337"/>
        <w:tblW w:w="7064" w:type="dxa"/>
        <w:tblLook w:val="04A0" w:firstRow="1" w:lastRow="0" w:firstColumn="1" w:lastColumn="0" w:noHBand="0" w:noVBand="1"/>
      </w:tblPr>
      <w:tblGrid>
        <w:gridCol w:w="1337"/>
        <w:gridCol w:w="4154"/>
        <w:gridCol w:w="1573"/>
      </w:tblGrid>
      <w:tr w:rsidR="00F306B2"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F306B2" w:rsidRPr="00851A7A" w:rsidRDefault="00F306B2" w:rsidP="00D5081F">
            <w:pPr>
              <w:spacing w:after="0" w:line="240" w:lineRule="auto"/>
              <w:ind w:left="227"/>
              <w:jc w:val="both"/>
              <w:rPr>
                <w:rFonts w:ascii="Times New Roman" w:hAnsi="Times New Roman"/>
                <w:i/>
                <w:iCs/>
                <w:sz w:val="24"/>
                <w:szCs w:val="24"/>
              </w:rPr>
            </w:pPr>
          </w:p>
        </w:tc>
        <w:tc>
          <w:tcPr>
            <w:tcW w:w="1573" w:type="dxa"/>
            <w:tcBorders>
              <w:top w:val="single" w:sz="4" w:space="0" w:color="auto"/>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F306B2"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F306B2" w:rsidRPr="00851A7A" w:rsidRDefault="00F306B2" w:rsidP="00D5081F">
            <w:pPr>
              <w:spacing w:after="0" w:line="240" w:lineRule="auto"/>
              <w:ind w:left="227"/>
              <w:jc w:val="both"/>
              <w:rPr>
                <w:rFonts w:ascii="Times New Roman" w:hAnsi="Times New Roman"/>
                <w:i/>
                <w:iCs/>
                <w:sz w:val="24"/>
                <w:szCs w:val="24"/>
              </w:rPr>
            </w:pPr>
            <w:r w:rsidRPr="00851A7A">
              <w:rPr>
                <w:rFonts w:ascii="Times New Roman" w:hAnsi="Times New Roman"/>
                <w:i/>
                <w:iCs/>
                <w:sz w:val="24"/>
                <w:szCs w:val="24"/>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F306B2" w:rsidRPr="00851A7A" w:rsidRDefault="00F306B2" w:rsidP="00D5081F">
            <w:pPr>
              <w:spacing w:after="0" w:line="240" w:lineRule="auto"/>
              <w:ind w:left="227"/>
              <w:jc w:val="both"/>
              <w:rPr>
                <w:rFonts w:ascii="Times New Roman" w:hAnsi="Times New Roman"/>
                <w:i/>
                <w:iCs/>
                <w:sz w:val="24"/>
                <w:szCs w:val="24"/>
              </w:rPr>
            </w:pPr>
            <w:r w:rsidRPr="00851A7A">
              <w:rPr>
                <w:rFonts w:ascii="Times New Roman" w:hAnsi="Times New Roman"/>
                <w:i/>
                <w:iCs/>
                <w:sz w:val="24"/>
                <w:szCs w:val="24"/>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right"/>
              <w:rPr>
                <w:rFonts w:ascii="Times New Roman" w:hAnsi="Times New Roman"/>
                <w:b/>
                <w:bCs/>
                <w:i/>
                <w:iCs/>
                <w:sz w:val="24"/>
                <w:szCs w:val="24"/>
              </w:rPr>
            </w:pPr>
            <w:r>
              <w:rPr>
                <w:rFonts w:ascii="Times New Roman" w:hAnsi="Times New Roman"/>
                <w:b/>
                <w:bCs/>
                <w:i/>
                <w:iCs/>
                <w:sz w:val="24"/>
                <w:szCs w:val="24"/>
              </w:rPr>
              <w:t>65.373,54</w:t>
            </w:r>
          </w:p>
        </w:tc>
      </w:tr>
      <w:tr w:rsidR="00F306B2" w:rsidRPr="00851A7A" w:rsidTr="00F306B2">
        <w:trPr>
          <w:trHeight w:val="275"/>
        </w:trPr>
        <w:tc>
          <w:tcPr>
            <w:tcW w:w="1253" w:type="dxa"/>
            <w:tcBorders>
              <w:top w:val="nil"/>
              <w:left w:val="single" w:sz="4" w:space="0" w:color="auto"/>
              <w:bottom w:val="single" w:sz="4" w:space="0" w:color="auto"/>
              <w:right w:val="single" w:sz="4" w:space="0" w:color="auto"/>
            </w:tcBorders>
            <w:noWrap/>
            <w:vAlign w:val="center"/>
            <w:hideMark/>
          </w:tcPr>
          <w:p w:rsidR="00F306B2" w:rsidRPr="00851A7A" w:rsidRDefault="00F306B2" w:rsidP="00D5081F">
            <w:pPr>
              <w:spacing w:after="0" w:line="240" w:lineRule="auto"/>
              <w:ind w:left="227"/>
              <w:jc w:val="both"/>
              <w:rPr>
                <w:rFonts w:ascii="Times New Roman" w:hAnsi="Times New Roman"/>
                <w:sz w:val="24"/>
                <w:szCs w:val="24"/>
              </w:rPr>
            </w:pPr>
            <w:r w:rsidRPr="00851A7A">
              <w:rPr>
                <w:rFonts w:ascii="Times New Roman" w:hAnsi="Times New Roman"/>
                <w:sz w:val="24"/>
                <w:szCs w:val="24"/>
              </w:rPr>
              <w:t xml:space="preserve"> A300701</w:t>
            </w:r>
          </w:p>
        </w:tc>
        <w:tc>
          <w:tcPr>
            <w:tcW w:w="4238" w:type="dxa"/>
            <w:tcBorders>
              <w:top w:val="nil"/>
              <w:left w:val="nil"/>
              <w:bottom w:val="single" w:sz="4" w:space="0" w:color="auto"/>
              <w:right w:val="single" w:sz="4" w:space="0" w:color="auto"/>
            </w:tcBorders>
            <w:vAlign w:val="center"/>
            <w:hideMark/>
          </w:tcPr>
          <w:p w:rsidR="00F306B2" w:rsidRPr="00851A7A" w:rsidRDefault="00F306B2" w:rsidP="00D5081F">
            <w:pPr>
              <w:spacing w:after="0" w:line="240" w:lineRule="auto"/>
              <w:ind w:left="227"/>
              <w:jc w:val="both"/>
              <w:rPr>
                <w:rFonts w:ascii="Times New Roman" w:hAnsi="Times New Roman"/>
                <w:sz w:val="24"/>
                <w:szCs w:val="24"/>
              </w:rPr>
            </w:pPr>
            <w:r w:rsidRPr="00851A7A">
              <w:rPr>
                <w:rFonts w:ascii="Times New Roman" w:hAnsi="Times New Roman"/>
                <w:sz w:val="24"/>
                <w:szCs w:val="24"/>
              </w:rPr>
              <w:t>Osnovna škola</w:t>
            </w:r>
          </w:p>
        </w:tc>
        <w:tc>
          <w:tcPr>
            <w:tcW w:w="1573" w:type="dxa"/>
            <w:tcBorders>
              <w:top w:val="nil"/>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right"/>
              <w:rPr>
                <w:rFonts w:ascii="Times New Roman" w:hAnsi="Times New Roman"/>
                <w:sz w:val="24"/>
                <w:szCs w:val="24"/>
              </w:rPr>
            </w:pPr>
            <w:r>
              <w:rPr>
                <w:rFonts w:ascii="Times New Roman" w:hAnsi="Times New Roman"/>
                <w:sz w:val="24"/>
                <w:szCs w:val="24"/>
              </w:rPr>
              <w:t>65.373,54</w:t>
            </w:r>
          </w:p>
        </w:tc>
      </w:tr>
    </w:tbl>
    <w:p w:rsidR="00851A7A" w:rsidRPr="00851A7A" w:rsidRDefault="00851A7A" w:rsidP="00D5081F">
      <w:pPr>
        <w:spacing w:after="0" w:line="240" w:lineRule="auto"/>
        <w:ind w:left="227"/>
        <w:jc w:val="both"/>
        <w:rPr>
          <w:rFonts w:ascii="Bookman Old Style" w:hAnsi="Bookman Old Style"/>
          <w:sz w:val="24"/>
          <w:szCs w:val="24"/>
        </w:rPr>
      </w:pPr>
    </w:p>
    <w:p w:rsidR="00851A7A" w:rsidRPr="00851A7A" w:rsidRDefault="00851A7A" w:rsidP="00D5081F">
      <w:pPr>
        <w:spacing w:after="0" w:line="240" w:lineRule="auto"/>
        <w:ind w:left="227"/>
        <w:jc w:val="both"/>
        <w:rPr>
          <w:rFonts w:ascii="Bookman Old Style" w:hAnsi="Bookman Old Style"/>
          <w:b/>
          <w:sz w:val="24"/>
          <w:szCs w:val="24"/>
        </w:rPr>
      </w:pPr>
    </w:p>
    <w:p w:rsidR="00851A7A" w:rsidRPr="00851A7A" w:rsidRDefault="00851A7A" w:rsidP="00D5081F">
      <w:pPr>
        <w:spacing w:after="0" w:line="276" w:lineRule="auto"/>
        <w:ind w:left="227"/>
        <w:jc w:val="both"/>
        <w:rPr>
          <w:rFonts w:ascii="Calibri" w:hAnsi="Calibri" w:cs="Calibri"/>
          <w:b/>
          <w:color w:val="FF0000"/>
        </w:rPr>
      </w:pPr>
    </w:p>
    <w:p w:rsidR="00851A7A" w:rsidRPr="00851A7A" w:rsidRDefault="00851A7A" w:rsidP="00D5081F">
      <w:pPr>
        <w:spacing w:after="0" w:line="276" w:lineRule="auto"/>
        <w:ind w:left="227"/>
        <w:jc w:val="both"/>
        <w:rPr>
          <w:rFonts w:ascii="Calibri" w:hAnsi="Calibri" w:cs="Calibri"/>
          <w:b/>
          <w:color w:val="FF0000"/>
        </w:rPr>
      </w:pPr>
    </w:p>
    <w:p w:rsidR="00F306B2" w:rsidRDefault="00F306B2" w:rsidP="00D5081F">
      <w:pPr>
        <w:spacing w:after="0" w:line="276" w:lineRule="auto"/>
        <w:ind w:left="227"/>
        <w:jc w:val="both"/>
        <w:rPr>
          <w:rFonts w:ascii="Times New Roman" w:hAnsi="Times New Roman"/>
          <w:b/>
          <w:bCs/>
          <w:i/>
          <w:sz w:val="24"/>
          <w:szCs w:val="24"/>
        </w:rPr>
      </w:pPr>
    </w:p>
    <w:p w:rsidR="00D5081F" w:rsidRDefault="00D5081F" w:rsidP="00D5081F">
      <w:pPr>
        <w:spacing w:after="0" w:line="276" w:lineRule="auto"/>
        <w:ind w:left="227"/>
        <w:jc w:val="both"/>
        <w:rPr>
          <w:rFonts w:ascii="Times New Roman" w:hAnsi="Times New Roman"/>
          <w:b/>
          <w:bCs/>
          <w:i/>
          <w:sz w:val="24"/>
          <w:szCs w:val="24"/>
        </w:rPr>
      </w:pPr>
    </w:p>
    <w:p w:rsidR="00851A7A" w:rsidRPr="00851A7A" w:rsidRDefault="00851A7A" w:rsidP="00D5081F">
      <w:pPr>
        <w:spacing w:after="0" w:line="276"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3008:</w:t>
      </w:r>
      <w:r w:rsidRPr="00851A7A">
        <w:rPr>
          <w:rFonts w:ascii="Times New Roman" w:hAnsi="Times New Roman"/>
          <w:b/>
          <w:bCs/>
          <w:i/>
          <w:sz w:val="24"/>
          <w:szCs w:val="24"/>
        </w:rPr>
        <w:t xml:space="preserve"> </w:t>
      </w:r>
      <w:r w:rsidRPr="00851A7A">
        <w:rPr>
          <w:rFonts w:ascii="Times New Roman" w:hAnsi="Times New Roman"/>
          <w:b/>
          <w:bCs/>
          <w:iCs/>
          <w:sz w:val="24"/>
          <w:szCs w:val="24"/>
        </w:rPr>
        <w:t>OBRAZOVANJE-PREDŠKOLSKI ODGOJ</w:t>
      </w:r>
    </w:p>
    <w:p w:rsidR="00851A7A" w:rsidRPr="00851A7A" w:rsidRDefault="00851A7A" w:rsidP="00D5081F">
      <w:pPr>
        <w:spacing w:after="0" w:line="276"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 xml:space="preserve">Opis i cilj/svrha programa: </w:t>
      </w:r>
      <w:r w:rsidRPr="00851A7A">
        <w:rPr>
          <w:rFonts w:ascii="Times New Roman" w:hAnsi="Times New Roman"/>
          <w:sz w:val="24"/>
          <w:szCs w:val="24"/>
        </w:rPr>
        <w:t>Programom se osiguravaju financijska sredstva za plaće djelatnica u vrtiću, materijalne rashode (uredski materijal, rashode za energiju, troškove održavanja vrtića), sufinanciranje troškova jaslica za djecu koja pohađaju vrtić van područja Općine Lovas te rashode za školu engleskog jezika Helen Doron kao i opremanje vrtića.</w:t>
      </w: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sz w:val="24"/>
          <w:szCs w:val="24"/>
        </w:rPr>
        <w:t>Program je usmjeren na osiguranje održivog razvoja predškolske djelatnosti te osiguranje društvene brige o djeci, kvalitetno provođenje programa odgoja i naobrazbe djece predškolskog uzrasta.</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bCs/>
          <w:sz w:val="24"/>
          <w:szCs w:val="24"/>
        </w:rPr>
        <w:t>Sredstva za realizaciju programa</w:t>
      </w:r>
      <w:r w:rsidR="00EC4216" w:rsidRPr="00D5081F">
        <w:rPr>
          <w:rFonts w:ascii="Times New Roman" w:hAnsi="Times New Roman"/>
          <w:sz w:val="24"/>
          <w:szCs w:val="24"/>
        </w:rPr>
        <w:t xml:space="preserve"> u 2022</w:t>
      </w:r>
      <w:r w:rsidRPr="00D5081F">
        <w:rPr>
          <w:rFonts w:ascii="Times New Roman" w:hAnsi="Times New Roman"/>
          <w:sz w:val="24"/>
          <w:szCs w:val="24"/>
        </w:rPr>
        <w:t>. godini</w:t>
      </w:r>
      <w:r w:rsidR="00EC4216" w:rsidRPr="00D5081F">
        <w:rPr>
          <w:rFonts w:ascii="Times New Roman" w:hAnsi="Times New Roman"/>
          <w:sz w:val="24"/>
          <w:szCs w:val="24"/>
        </w:rPr>
        <w:t xml:space="preserve"> izvršena su</w:t>
      </w:r>
      <w:r w:rsidRPr="00D5081F">
        <w:rPr>
          <w:rFonts w:ascii="Times New Roman" w:hAnsi="Times New Roman"/>
          <w:sz w:val="24"/>
          <w:szCs w:val="24"/>
        </w:rPr>
        <w:t xml:space="preserve"> u iznosu od </w:t>
      </w:r>
      <w:r w:rsidR="00EC4216" w:rsidRPr="00D5081F">
        <w:rPr>
          <w:rFonts w:ascii="Times New Roman" w:hAnsi="Times New Roman"/>
          <w:sz w:val="24"/>
          <w:szCs w:val="24"/>
        </w:rPr>
        <w:t>406.370,99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64" w:type="dxa"/>
        <w:tblInd w:w="500" w:type="dxa"/>
        <w:tblLook w:val="04A0" w:firstRow="1" w:lastRow="0" w:firstColumn="1" w:lastColumn="0" w:noHBand="0" w:noVBand="1"/>
      </w:tblPr>
      <w:tblGrid>
        <w:gridCol w:w="1253"/>
        <w:gridCol w:w="4238"/>
        <w:gridCol w:w="1573"/>
      </w:tblGrid>
      <w:tr w:rsidR="00EC4216"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bookmarkStart w:id="14" w:name="_Hlk120819000"/>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Obrazovanje-Predškolski odgoj</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406.370,99</w:t>
            </w:r>
          </w:p>
        </w:tc>
      </w:tr>
      <w:tr w:rsidR="00EC4216" w:rsidRPr="00851A7A" w:rsidTr="00F306B2">
        <w:trPr>
          <w:trHeight w:val="275"/>
        </w:trPr>
        <w:tc>
          <w:tcPr>
            <w:tcW w:w="1253"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A300801</w:t>
            </w:r>
          </w:p>
        </w:tc>
        <w:tc>
          <w:tcPr>
            <w:tcW w:w="4238"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Rad dječje vrtićke grupe i male škole</w:t>
            </w:r>
          </w:p>
        </w:tc>
        <w:tc>
          <w:tcPr>
            <w:tcW w:w="1573"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280.863,06</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A300802</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Rad male škole</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88.844,98</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A301255</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Škola engleskog jezika Helen Doron</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36.662,95</w:t>
            </w:r>
          </w:p>
        </w:tc>
      </w:tr>
      <w:bookmarkEnd w:id="14"/>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rPr>
        <w:t>broj upisane djece u dječjem vrtiću i maloj školi, kao i broj polaznika škole engleskog jezika.</w:t>
      </w:r>
    </w:p>
    <w:p w:rsidR="00851A7A" w:rsidRPr="00851A7A" w:rsidRDefault="00851A7A" w:rsidP="00D5081F">
      <w:pPr>
        <w:spacing w:after="0" w:line="240" w:lineRule="auto"/>
        <w:ind w:left="397" w:right="397"/>
        <w:jc w:val="both"/>
        <w:rPr>
          <w:rFonts w:ascii="Times New Roman" w:hAnsi="Times New Roman"/>
          <w:b/>
          <w:sz w:val="24"/>
          <w:szCs w:val="24"/>
        </w:rPr>
      </w:pPr>
    </w:p>
    <w:p w:rsidR="00851A7A" w:rsidRPr="00851A7A" w:rsidRDefault="00851A7A" w:rsidP="00D5081F">
      <w:pPr>
        <w:spacing w:after="0" w:line="240" w:lineRule="auto"/>
        <w:ind w:left="397" w:right="397"/>
        <w:jc w:val="both"/>
        <w:rPr>
          <w:rFonts w:ascii="Times New Roman" w:hAnsi="Times New Roman"/>
          <w:b/>
          <w:sz w:val="24"/>
          <w:szCs w:val="24"/>
        </w:rPr>
      </w:pPr>
    </w:p>
    <w:p w:rsidR="00851A7A" w:rsidRPr="00851A7A" w:rsidRDefault="00851A7A" w:rsidP="00D5081F">
      <w:pPr>
        <w:spacing w:after="0" w:line="240"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3009:</w:t>
      </w:r>
      <w:r w:rsidRPr="00851A7A">
        <w:rPr>
          <w:rFonts w:ascii="Times New Roman" w:hAnsi="Times New Roman"/>
          <w:b/>
          <w:bCs/>
          <w:i/>
          <w:sz w:val="24"/>
          <w:szCs w:val="24"/>
        </w:rPr>
        <w:t xml:space="preserve"> </w:t>
      </w:r>
      <w:r w:rsidRPr="00851A7A">
        <w:rPr>
          <w:rFonts w:ascii="Times New Roman" w:hAnsi="Times New Roman"/>
          <w:b/>
          <w:bCs/>
          <w:iCs/>
          <w:sz w:val="24"/>
          <w:szCs w:val="24"/>
        </w:rPr>
        <w:t>JAVNE POTREBE I USLUGE U ZDRAVSTVU-DODATNE USLUGE U   ZDRAVSTVU I PREVENTIVA</w:t>
      </w:r>
    </w:p>
    <w:p w:rsidR="00851A7A" w:rsidRPr="00851A7A" w:rsidRDefault="00851A7A" w:rsidP="00D5081F">
      <w:pPr>
        <w:tabs>
          <w:tab w:val="left" w:pos="5772"/>
        </w:tabs>
        <w:spacing w:after="0" w:line="240" w:lineRule="auto"/>
        <w:ind w:left="397" w:right="397"/>
        <w:jc w:val="both"/>
        <w:rPr>
          <w:rFonts w:ascii="Times New Roman" w:hAnsi="Times New Roman"/>
          <w:b/>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 xml:space="preserve">Opis i cilj/svrha programa: </w:t>
      </w:r>
      <w:r w:rsidRPr="00851A7A">
        <w:rPr>
          <w:rFonts w:ascii="Times New Roman" w:hAnsi="Times New Roman"/>
          <w:sz w:val="24"/>
          <w:szCs w:val="24"/>
        </w:rPr>
        <w:t>Programom se osiguravaju financijska sredstva za kapitalne donacije zdravstvenim neprofitnim organizacijama kao i tekuće potpore u borbi protiv ovisnosti o duhanskim proizvodima, alkoholu i drogama.</w:t>
      </w:r>
    </w:p>
    <w:p w:rsid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realizaciju programa</w:t>
      </w:r>
      <w:r w:rsidR="00EC4216">
        <w:rPr>
          <w:rFonts w:ascii="Times New Roman" w:hAnsi="Times New Roman"/>
          <w:sz w:val="24"/>
          <w:szCs w:val="24"/>
        </w:rPr>
        <w:t xml:space="preserve"> u 2022. godini izvršena su </w:t>
      </w:r>
      <w:r w:rsidRPr="00851A7A">
        <w:rPr>
          <w:rFonts w:ascii="Times New Roman" w:hAnsi="Times New Roman"/>
          <w:sz w:val="24"/>
          <w:szCs w:val="24"/>
        </w:rPr>
        <w:t xml:space="preserve">u iznosu od </w:t>
      </w:r>
      <w:r w:rsidR="00EC4216">
        <w:rPr>
          <w:rFonts w:ascii="Times New Roman" w:hAnsi="Times New Roman"/>
          <w:sz w:val="24"/>
          <w:szCs w:val="24"/>
        </w:rPr>
        <w:t>3.000,00 kn.</w:t>
      </w:r>
    </w:p>
    <w:p w:rsidR="00D5081F" w:rsidRPr="00851A7A" w:rsidRDefault="00D5081F" w:rsidP="00D5081F">
      <w:pPr>
        <w:spacing w:after="0" w:line="240" w:lineRule="auto"/>
        <w:ind w:left="397" w:right="397"/>
        <w:jc w:val="both"/>
        <w:rPr>
          <w:rFonts w:ascii="Bookman Old Style" w:hAnsi="Bookman Old Style"/>
          <w:sz w:val="24"/>
          <w:szCs w:val="24"/>
        </w:rPr>
      </w:pPr>
    </w:p>
    <w:tbl>
      <w:tblPr>
        <w:tblW w:w="7064" w:type="dxa"/>
        <w:tblInd w:w="515" w:type="dxa"/>
        <w:tblLook w:val="04A0" w:firstRow="1" w:lastRow="0" w:firstColumn="1" w:lastColumn="0" w:noHBand="0" w:noVBand="1"/>
      </w:tblPr>
      <w:tblGrid>
        <w:gridCol w:w="1253"/>
        <w:gridCol w:w="4238"/>
        <w:gridCol w:w="1573"/>
      </w:tblGrid>
      <w:tr w:rsidR="00EC4216"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 xml:space="preserve"> P3009</w:t>
            </w:r>
          </w:p>
        </w:tc>
        <w:tc>
          <w:tcPr>
            <w:tcW w:w="4238"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Javne potrebe i usluge u zdravstvu</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3.000,00</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A300902</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Tekuće potpore zdravstvu u borbi protiv ovisnosti o duhanskim proizvodima, alkoholu i drogama</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3.000,00</w:t>
            </w:r>
          </w:p>
        </w:tc>
      </w:tr>
    </w:tbl>
    <w:p w:rsidR="00851A7A" w:rsidRPr="00851A7A" w:rsidRDefault="00851A7A" w:rsidP="00851A7A">
      <w:pPr>
        <w:spacing w:after="0" w:line="240" w:lineRule="auto"/>
        <w:jc w:val="both"/>
        <w:rPr>
          <w:rFonts w:ascii="Times New Roman" w:hAnsi="Times New Roman"/>
          <w:sz w:val="24"/>
          <w:szCs w:val="24"/>
        </w:rPr>
      </w:pPr>
    </w:p>
    <w:p w:rsidR="00851A7A" w:rsidRPr="00851A7A" w:rsidRDefault="00851A7A" w:rsidP="00851A7A">
      <w:pPr>
        <w:spacing w:after="0" w:line="240" w:lineRule="auto"/>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b/>
          <w:bCs/>
          <w:iCs/>
          <w:sz w:val="24"/>
          <w:szCs w:val="24"/>
        </w:rPr>
      </w:pPr>
      <w:r w:rsidRPr="00D5081F">
        <w:rPr>
          <w:rFonts w:ascii="Times New Roman" w:hAnsi="Times New Roman"/>
          <w:b/>
          <w:bCs/>
          <w:i/>
          <w:sz w:val="24"/>
          <w:szCs w:val="24"/>
        </w:rPr>
        <w:t xml:space="preserve">Program </w:t>
      </w:r>
      <w:r w:rsidRPr="00D5081F">
        <w:rPr>
          <w:rFonts w:ascii="Times New Roman" w:hAnsi="Times New Roman"/>
          <w:b/>
          <w:bCs/>
          <w:sz w:val="24"/>
          <w:szCs w:val="24"/>
        </w:rPr>
        <w:t>3010:</w:t>
      </w:r>
      <w:r w:rsidRPr="00D5081F">
        <w:rPr>
          <w:rFonts w:ascii="Times New Roman" w:hAnsi="Times New Roman"/>
          <w:b/>
          <w:bCs/>
          <w:i/>
          <w:sz w:val="24"/>
          <w:szCs w:val="24"/>
        </w:rPr>
        <w:t xml:space="preserve"> </w:t>
      </w:r>
      <w:r w:rsidRPr="00D5081F">
        <w:rPr>
          <w:rFonts w:ascii="Times New Roman" w:hAnsi="Times New Roman"/>
          <w:b/>
          <w:bCs/>
          <w:iCs/>
          <w:sz w:val="24"/>
          <w:szCs w:val="24"/>
        </w:rPr>
        <w:t>PROGRAMSKA DJELATNOST KULTURE-JAVNE POTREBE U   KULTURI, REKREACIJI I RELIGIJI</w:t>
      </w:r>
    </w:p>
    <w:p w:rsidR="00851A7A" w:rsidRPr="00D5081F" w:rsidRDefault="00851A7A" w:rsidP="00D5081F">
      <w:pPr>
        <w:spacing w:after="0" w:line="240"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Opis i cilj/svrha programa</w:t>
      </w:r>
      <w:r w:rsidRPr="00D5081F">
        <w:rPr>
          <w:rFonts w:ascii="Times New Roman" w:hAnsi="Times New Roman"/>
          <w:sz w:val="24"/>
          <w:szCs w:val="24"/>
        </w:rPr>
        <w:t xml:space="preserve">: Programom se utvrđuju aktivnosti, poslovi, djelatnosti, akcije i manifestacije u kulturi od značenja za Općinu Lovas. Posebice se podržava i potiče kulturno-umjetničko stvaralaštvo, programi ustanova u kulturi, nabava te investicijsko održavanje i opremanje objekata za kulturu, te akcije i manifestacije koje doprinose promicanju kulture. </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Osnovni cilj programa je unapređenje kvalitete života stanovnika općine Lovas, a posebni ciljevi programa su osiguranje financijskih sredstava za djelovanje udruga u kulturi te osiguranje financijskih sredstava za Miholjske dane, Dane udruga, kazališne i druge manifestacije, redovna djelatnost knjižnice Lovas, Lovaski list, arheološka istraživanja na području općine, opreme za dom kulture u Lovasu, izgradnju Spomen područja Minsko polje, rekonstrukciju Doma kulture u Lovasu i sl.</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Svrha mjere je investicijsko održavanje i opremanje objekata za kulturu, te akcije i manifestacije koje doprinose promicanju kulture, stvaranje materijalnih i financijskih uvjeta za obavljanje redovne djelatnosti knjižnice.</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realizaciju programa</w:t>
      </w:r>
      <w:r w:rsidR="00EC4216" w:rsidRPr="00D5081F">
        <w:rPr>
          <w:rFonts w:ascii="Times New Roman" w:hAnsi="Times New Roman"/>
          <w:sz w:val="24"/>
          <w:szCs w:val="24"/>
        </w:rPr>
        <w:t xml:space="preserve"> izvršena su u 2022</w:t>
      </w:r>
      <w:r w:rsidRPr="00D5081F">
        <w:rPr>
          <w:rFonts w:ascii="Times New Roman" w:hAnsi="Times New Roman"/>
          <w:sz w:val="24"/>
          <w:szCs w:val="24"/>
        </w:rPr>
        <w:t xml:space="preserve">. godini u iznosu od </w:t>
      </w:r>
      <w:r w:rsidR="00EC4216" w:rsidRPr="00D5081F">
        <w:rPr>
          <w:rFonts w:ascii="Times New Roman" w:hAnsi="Times New Roman"/>
          <w:sz w:val="24"/>
          <w:szCs w:val="24"/>
        </w:rPr>
        <w:t>2.917.064,02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78" w:type="dxa"/>
        <w:tblInd w:w="113" w:type="dxa"/>
        <w:tblLook w:val="04A0" w:firstRow="1" w:lastRow="0" w:firstColumn="1" w:lastColumn="0" w:noHBand="0" w:noVBand="1"/>
      </w:tblPr>
      <w:tblGrid>
        <w:gridCol w:w="1278"/>
        <w:gridCol w:w="4324"/>
        <w:gridCol w:w="1476"/>
      </w:tblGrid>
      <w:tr w:rsidR="00EC4216" w:rsidRPr="00851A7A" w:rsidTr="00C77D57">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P3010</w:t>
            </w:r>
          </w:p>
        </w:tc>
        <w:tc>
          <w:tcPr>
            <w:tcW w:w="4324"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javnih potreba u kulturi, rekreaciji i religiji</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2.917.064,02</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A301001</w:t>
            </w:r>
          </w:p>
        </w:tc>
        <w:tc>
          <w:tcPr>
            <w:tcW w:w="4324"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Manifestacije u kulturi</w:t>
            </w:r>
          </w:p>
        </w:tc>
        <w:tc>
          <w:tcPr>
            <w:tcW w:w="1476"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77.106,90</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A301002</w:t>
            </w:r>
          </w:p>
        </w:tc>
        <w:tc>
          <w:tcPr>
            <w:tcW w:w="4324"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Djelatnost knjižnice</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95.565,68</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A301003</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Izdavačka djelatnost</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52.760,88</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A301004</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Djelatnost kulturno umjetničkih društava i dr.udruga u kulturi</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86.931,81</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A301005</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Vjerske zajednice</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24.000,00</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A301228</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Projekt Arheološka istraživanja</w:t>
            </w:r>
          </w:p>
        </w:tc>
        <w:tc>
          <w:tcPr>
            <w:tcW w:w="1476"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20.250,00</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K301231</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Izgradnja Spomen područja Minsko polje</w:t>
            </w:r>
          </w:p>
        </w:tc>
        <w:tc>
          <w:tcPr>
            <w:tcW w:w="1476" w:type="dxa"/>
            <w:tcBorders>
              <w:top w:val="nil"/>
              <w:left w:val="nil"/>
              <w:bottom w:val="single" w:sz="4" w:space="0" w:color="auto"/>
              <w:right w:val="single" w:sz="4" w:space="0" w:color="auto"/>
            </w:tcBorders>
            <w:noWrap/>
            <w:vAlign w:val="center"/>
          </w:tcPr>
          <w:p w:rsidR="00EC4216"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2.243.870,25</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K301249</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Izgradnja i rekonstrukcija objekata u kulturi</w:t>
            </w:r>
          </w:p>
        </w:tc>
        <w:tc>
          <w:tcPr>
            <w:tcW w:w="1476" w:type="dxa"/>
            <w:tcBorders>
              <w:top w:val="nil"/>
              <w:left w:val="nil"/>
              <w:bottom w:val="single" w:sz="4" w:space="0" w:color="auto"/>
              <w:right w:val="single" w:sz="4" w:space="0" w:color="auto"/>
            </w:tcBorders>
            <w:noWrap/>
            <w:vAlign w:val="center"/>
          </w:tcPr>
          <w:p w:rsidR="00EC4216"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316.578,50</w:t>
            </w:r>
          </w:p>
        </w:tc>
      </w:tr>
    </w:tbl>
    <w:p w:rsidR="00851A7A" w:rsidRPr="00851A7A" w:rsidRDefault="00851A7A" w:rsidP="00851A7A">
      <w:pPr>
        <w:spacing w:after="0" w:line="240" w:lineRule="auto"/>
        <w:jc w:val="both"/>
        <w:rPr>
          <w:rFonts w:ascii="Bookman Old Style" w:hAnsi="Bookman Old Style"/>
          <w:sz w:val="24"/>
          <w:szCs w:val="24"/>
        </w:rPr>
      </w:pPr>
    </w:p>
    <w:p w:rsidR="00851A7A" w:rsidRPr="00D5081F" w:rsidRDefault="00851A7A" w:rsidP="00D5081F">
      <w:pPr>
        <w:spacing w:after="0" w:line="240" w:lineRule="auto"/>
        <w:ind w:left="397" w:right="397"/>
        <w:jc w:val="both"/>
        <w:rPr>
          <w:rFonts w:ascii="Times New Roman" w:hAnsi="Times New Roman"/>
          <w:b/>
          <w:sz w:val="24"/>
          <w:szCs w:val="24"/>
        </w:rPr>
      </w:pPr>
      <w:r w:rsidRPr="00D5081F">
        <w:rPr>
          <w:rFonts w:ascii="Times New Roman" w:hAnsi="Times New Roman"/>
          <w:b/>
          <w:sz w:val="24"/>
          <w:szCs w:val="24"/>
        </w:rPr>
        <w:t xml:space="preserve">Pokazatelji uspješnosti: </w:t>
      </w:r>
      <w:r w:rsidRPr="00D5081F">
        <w:rPr>
          <w:rFonts w:ascii="Times New Roman" w:hAnsi="Times New Roman"/>
          <w:sz w:val="24"/>
          <w:szCs w:val="24"/>
        </w:rPr>
        <w:t xml:space="preserve">broj organiziranih kulturnih manifestacija koje provode ustanove iz područja kulture, tiskana izdanja Lovaskog lista, </w:t>
      </w:r>
      <w:r w:rsidRPr="00D5081F">
        <w:rPr>
          <w:rFonts w:ascii="Times New Roman" w:hAnsi="Times New Roman"/>
          <w:sz w:val="24"/>
          <w:szCs w:val="24"/>
          <w:lang w:eastAsia="en-US"/>
        </w:rPr>
        <w:t>Podizanje standarda života mještana i</w:t>
      </w:r>
      <w:r w:rsidRPr="00D5081F">
        <w:rPr>
          <w:rFonts w:ascii="Times New Roman" w:hAnsi="Times New Roman"/>
          <w:sz w:val="24"/>
          <w:szCs w:val="24"/>
        </w:rPr>
        <w:t xml:space="preserve">  kvalitetniji boravak mladih,  te njihovo zadržavanje na području  Općine Lovas.</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b/>
          <w:iCs/>
          <w:sz w:val="24"/>
          <w:szCs w:val="24"/>
        </w:rPr>
      </w:pPr>
    </w:p>
    <w:p w:rsidR="00851A7A" w:rsidRPr="00D5081F" w:rsidRDefault="00851A7A" w:rsidP="00D5081F">
      <w:pPr>
        <w:spacing w:after="0" w:line="240" w:lineRule="auto"/>
        <w:ind w:left="397" w:right="397"/>
        <w:jc w:val="both"/>
        <w:rPr>
          <w:rFonts w:ascii="Times New Roman" w:hAnsi="Times New Roman"/>
          <w:b/>
          <w:bCs/>
          <w:iCs/>
          <w:sz w:val="24"/>
          <w:szCs w:val="24"/>
        </w:rPr>
      </w:pPr>
      <w:r w:rsidRPr="00D5081F">
        <w:rPr>
          <w:rFonts w:ascii="Times New Roman" w:hAnsi="Times New Roman"/>
          <w:b/>
          <w:bCs/>
          <w:i/>
          <w:sz w:val="24"/>
          <w:szCs w:val="24"/>
        </w:rPr>
        <w:t xml:space="preserve">Program </w:t>
      </w:r>
      <w:r w:rsidRPr="00D5081F">
        <w:rPr>
          <w:rFonts w:ascii="Times New Roman" w:hAnsi="Times New Roman"/>
          <w:b/>
          <w:bCs/>
          <w:sz w:val="24"/>
          <w:szCs w:val="24"/>
        </w:rPr>
        <w:t>3011:</w:t>
      </w:r>
      <w:r w:rsidRPr="00D5081F">
        <w:rPr>
          <w:rFonts w:ascii="Times New Roman" w:hAnsi="Times New Roman"/>
          <w:b/>
          <w:bCs/>
          <w:i/>
          <w:sz w:val="24"/>
          <w:szCs w:val="24"/>
        </w:rPr>
        <w:t xml:space="preserve"> </w:t>
      </w:r>
      <w:r w:rsidRPr="00D5081F">
        <w:rPr>
          <w:rFonts w:ascii="Times New Roman" w:hAnsi="Times New Roman"/>
          <w:b/>
          <w:bCs/>
          <w:iCs/>
          <w:sz w:val="24"/>
          <w:szCs w:val="24"/>
        </w:rPr>
        <w:t>PROGRAMSKA DJELATNOST ŠPORTA-ORGANIZACIJA REKREACIJE I ŠPORTSKIH AKTIVNOSTI</w:t>
      </w:r>
    </w:p>
    <w:p w:rsidR="00851A7A" w:rsidRPr="00D5081F" w:rsidRDefault="00851A7A" w:rsidP="00D5081F">
      <w:pPr>
        <w:spacing w:after="0" w:line="240"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b/>
          <w:bCs/>
          <w:sz w:val="24"/>
          <w:szCs w:val="24"/>
        </w:rPr>
      </w:pPr>
      <w:r w:rsidRPr="00D5081F">
        <w:rPr>
          <w:rFonts w:ascii="Times New Roman" w:hAnsi="Times New Roman"/>
          <w:b/>
          <w:bCs/>
          <w:sz w:val="24"/>
          <w:szCs w:val="24"/>
        </w:rPr>
        <w:t xml:space="preserve">Opis i cilj/svrha programa: </w:t>
      </w:r>
      <w:r w:rsidRPr="00D5081F">
        <w:rPr>
          <w:rFonts w:ascii="Times New Roman" w:hAnsi="Times New Roman"/>
          <w:bCs/>
          <w:sz w:val="24"/>
          <w:szCs w:val="24"/>
        </w:rPr>
        <w:t>Programom javnih potreba u sportu osiguravaju se financijska sredstva za financiranje škole tenisa i sportskih udruga na području Općine Lovas. Osiguravaju se i sredstva za izgradnju igrališta za stolni tenis na otvorenom u Opatovcu, te za izgradnju biciklističke staze.</w:t>
      </w:r>
    </w:p>
    <w:p w:rsidR="00851A7A" w:rsidRPr="00D5081F" w:rsidRDefault="00851A7A" w:rsidP="00D5081F">
      <w:pPr>
        <w:spacing w:after="0" w:line="240" w:lineRule="auto"/>
        <w:ind w:left="397" w:right="397"/>
        <w:jc w:val="both"/>
        <w:rPr>
          <w:rFonts w:ascii="Times New Roman" w:hAnsi="Times New Roman"/>
          <w:bCs/>
          <w:sz w:val="24"/>
          <w:szCs w:val="24"/>
        </w:rPr>
      </w:pPr>
      <w:r w:rsidRPr="00D5081F">
        <w:rPr>
          <w:rFonts w:ascii="Times New Roman" w:hAnsi="Times New Roman"/>
          <w:bCs/>
          <w:sz w:val="24"/>
          <w:szCs w:val="24"/>
        </w:rPr>
        <w:t>Osnovni cilj programa je stvaranje poticajnog okruženja za razvoj sporta na području Općine Lovas. Poseban cilj programa je poboljšanje razine kvalitete sporta na području te uključivanje što većeg broja djece i mladeži u sport.</w:t>
      </w:r>
    </w:p>
    <w:p w:rsidR="00851A7A" w:rsidRPr="00D5081F" w:rsidRDefault="00851A7A" w:rsidP="00D5081F">
      <w:pPr>
        <w:spacing w:after="0" w:line="240" w:lineRule="auto"/>
        <w:ind w:left="397" w:right="397"/>
        <w:jc w:val="both"/>
        <w:rPr>
          <w:rFonts w:ascii="Times New Roman" w:hAnsi="Times New Roman"/>
          <w:b/>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w:t>
      </w:r>
      <w:r w:rsidRPr="00D5081F">
        <w:rPr>
          <w:rFonts w:ascii="Times New Roman" w:hAnsi="Times New Roman"/>
          <w:sz w:val="24"/>
          <w:szCs w:val="24"/>
        </w:rPr>
        <w:t xml:space="preserve"> </w:t>
      </w:r>
      <w:r w:rsidRPr="00D5081F">
        <w:rPr>
          <w:rFonts w:ascii="Times New Roman" w:hAnsi="Times New Roman"/>
          <w:b/>
          <w:sz w:val="24"/>
          <w:szCs w:val="24"/>
        </w:rPr>
        <w:t>realizaciju programa</w:t>
      </w:r>
      <w:r w:rsidRPr="00D5081F">
        <w:rPr>
          <w:rFonts w:ascii="Times New Roman" w:hAnsi="Times New Roman"/>
          <w:sz w:val="24"/>
          <w:szCs w:val="24"/>
        </w:rPr>
        <w:t xml:space="preserve"> </w:t>
      </w:r>
      <w:r w:rsidR="00C77D57" w:rsidRPr="00D5081F">
        <w:rPr>
          <w:rFonts w:ascii="Times New Roman" w:hAnsi="Times New Roman"/>
          <w:sz w:val="24"/>
          <w:szCs w:val="24"/>
        </w:rPr>
        <w:t>u 2022</w:t>
      </w:r>
      <w:r w:rsidRPr="00D5081F">
        <w:rPr>
          <w:rFonts w:ascii="Times New Roman" w:hAnsi="Times New Roman"/>
          <w:sz w:val="24"/>
          <w:szCs w:val="24"/>
        </w:rPr>
        <w:t xml:space="preserve">. godini, </w:t>
      </w:r>
      <w:r w:rsidR="00C77D57" w:rsidRPr="00D5081F">
        <w:rPr>
          <w:rFonts w:ascii="Times New Roman" w:hAnsi="Times New Roman"/>
          <w:sz w:val="24"/>
          <w:szCs w:val="24"/>
        </w:rPr>
        <w:t xml:space="preserve">izvršena su </w:t>
      </w:r>
      <w:r w:rsidRPr="00D5081F">
        <w:rPr>
          <w:rFonts w:ascii="Times New Roman" w:hAnsi="Times New Roman"/>
          <w:sz w:val="24"/>
          <w:szCs w:val="24"/>
        </w:rPr>
        <w:t xml:space="preserve">u iznosu od </w:t>
      </w:r>
      <w:r w:rsidR="00C77D57" w:rsidRPr="00D5081F">
        <w:rPr>
          <w:rFonts w:ascii="Times New Roman" w:hAnsi="Times New Roman"/>
          <w:sz w:val="24"/>
          <w:szCs w:val="24"/>
        </w:rPr>
        <w:t>198.150,00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6620" w:type="dxa"/>
        <w:tblInd w:w="470" w:type="dxa"/>
        <w:tblLook w:val="04A0" w:firstRow="1" w:lastRow="0" w:firstColumn="1" w:lastColumn="0" w:noHBand="0" w:noVBand="1"/>
      </w:tblPr>
      <w:tblGrid>
        <w:gridCol w:w="1200"/>
        <w:gridCol w:w="4060"/>
        <w:gridCol w:w="1360"/>
      </w:tblGrid>
      <w:tr w:rsidR="00C77D57" w:rsidRPr="00851A7A" w:rsidTr="00D5081F">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D5081F">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P3011</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198.150,00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A301101</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Po</w:t>
            </w:r>
            <w:r w:rsidRPr="00851A7A">
              <w:rPr>
                <w:rFonts w:ascii="Times New Roman" w:hAnsi="Times New Roman"/>
                <w:sz w:val="24"/>
                <w:szCs w:val="24"/>
              </w:rPr>
              <w:t>tpora udrugama u športu</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139.400,00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A301227</w:t>
            </w:r>
          </w:p>
        </w:tc>
        <w:tc>
          <w:tcPr>
            <w:tcW w:w="4060" w:type="dxa"/>
            <w:tcBorders>
              <w:top w:val="nil"/>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Mala škola tenisa</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33.250,00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K301102</w:t>
            </w:r>
          </w:p>
        </w:tc>
        <w:tc>
          <w:tcPr>
            <w:tcW w:w="4060" w:type="dxa"/>
            <w:tcBorders>
              <w:top w:val="nil"/>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Nabava opreme i izgradnja športskih objekata</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25.500,00</w:t>
            </w:r>
          </w:p>
        </w:tc>
      </w:tr>
    </w:tbl>
    <w:p w:rsidR="00851A7A" w:rsidRPr="00851A7A" w:rsidRDefault="00851A7A"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w:t>
      </w: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lang w:eastAsia="en-US"/>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851A7A" w:rsidRPr="00851A7A" w:rsidRDefault="00851A7A" w:rsidP="00D5081F">
      <w:pPr>
        <w:spacing w:after="0" w:line="240" w:lineRule="auto"/>
        <w:ind w:left="397" w:right="397"/>
        <w:jc w:val="both"/>
        <w:rPr>
          <w:rFonts w:ascii="Bookman Old Style" w:hAnsi="Bookman Old Style"/>
          <w:b/>
          <w:iCs/>
          <w:sz w:val="24"/>
          <w:szCs w:val="24"/>
        </w:rPr>
      </w:pPr>
    </w:p>
    <w:p w:rsidR="00851A7A" w:rsidRPr="00851A7A" w:rsidRDefault="00851A7A" w:rsidP="00D5081F">
      <w:pPr>
        <w:spacing w:after="0" w:line="240" w:lineRule="auto"/>
        <w:ind w:left="397" w:right="397"/>
        <w:jc w:val="both"/>
        <w:rPr>
          <w:rFonts w:ascii="Bookman Old Style" w:hAnsi="Bookman Old Style"/>
          <w:sz w:val="24"/>
          <w:szCs w:val="24"/>
        </w:rPr>
      </w:pPr>
    </w:p>
    <w:p w:rsidR="00851A7A" w:rsidRPr="00851A7A" w:rsidRDefault="00851A7A" w:rsidP="00D5081F">
      <w:pPr>
        <w:spacing w:after="0" w:line="240"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3012:</w:t>
      </w:r>
      <w:r w:rsidRPr="00851A7A">
        <w:rPr>
          <w:rFonts w:ascii="Times New Roman" w:hAnsi="Times New Roman"/>
          <w:b/>
          <w:bCs/>
          <w:i/>
          <w:sz w:val="24"/>
          <w:szCs w:val="24"/>
        </w:rPr>
        <w:t xml:space="preserve"> </w:t>
      </w:r>
      <w:r w:rsidRPr="00851A7A">
        <w:rPr>
          <w:rFonts w:ascii="Times New Roman" w:hAnsi="Times New Roman"/>
          <w:b/>
          <w:bCs/>
          <w:iCs/>
          <w:sz w:val="24"/>
          <w:szCs w:val="24"/>
        </w:rPr>
        <w:t>PROGRAMSKA DJELATNOST SOCIJALNE SKRBI I NOVČANIH POMOĆI</w:t>
      </w:r>
    </w:p>
    <w:p w:rsidR="00851A7A" w:rsidRPr="00851A7A" w:rsidRDefault="00851A7A" w:rsidP="00D5081F">
      <w:pPr>
        <w:spacing w:after="0" w:line="240"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 xml:space="preserve">Opis i cilj/svrha programa: </w:t>
      </w:r>
      <w:r w:rsidRPr="00851A7A">
        <w:rPr>
          <w:rFonts w:ascii="Times New Roman" w:hAnsi="Times New Roman"/>
          <w:sz w:val="24"/>
          <w:szCs w:val="24"/>
        </w:rPr>
        <w:t>Program se provodi radi osiguranja socijalne pomoći za socijalno najugroženije i najranjivije skupine građana općine Lovas.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nekretnine, te program Zaželi- faza III.</w:t>
      </w:r>
    </w:p>
    <w:p w:rsidR="00851A7A" w:rsidRPr="00851A7A" w:rsidRDefault="00851A7A" w:rsidP="00D5081F">
      <w:pPr>
        <w:widowControl w:val="0"/>
        <w:autoSpaceDE w:val="0"/>
        <w:autoSpaceDN w:val="0"/>
        <w:adjustRightInd w:val="0"/>
        <w:spacing w:after="0" w:line="253" w:lineRule="atLeast"/>
        <w:ind w:left="397" w:right="397"/>
        <w:jc w:val="both"/>
        <w:rPr>
          <w:rFonts w:ascii="Times New Roman" w:hAnsi="Times New Roman"/>
          <w:sz w:val="24"/>
          <w:szCs w:val="24"/>
        </w:rPr>
      </w:pPr>
    </w:p>
    <w:p w:rsidR="00851A7A" w:rsidRPr="00D5081F" w:rsidRDefault="00851A7A" w:rsidP="00D5081F">
      <w:pPr>
        <w:widowControl w:val="0"/>
        <w:autoSpaceDE w:val="0"/>
        <w:autoSpaceDN w:val="0"/>
        <w:adjustRightInd w:val="0"/>
        <w:spacing w:after="0" w:line="253" w:lineRule="atLeast"/>
        <w:ind w:left="397" w:right="397"/>
        <w:jc w:val="both"/>
        <w:rPr>
          <w:rFonts w:ascii="Times New Roman" w:hAnsi="Times New Roman"/>
          <w:sz w:val="24"/>
          <w:szCs w:val="24"/>
        </w:rPr>
      </w:pPr>
      <w:r w:rsidRPr="00851A7A">
        <w:rPr>
          <w:rFonts w:ascii="Times New Roman" w:hAnsi="Times New Roman"/>
          <w:sz w:val="24"/>
          <w:szCs w:val="24"/>
        </w:rPr>
        <w:t xml:space="preserve">Opći cilj programa je poboljšanje kvalitete života i podizanje životnog standarda građana, a poseban cilj programa je zadovoljenje osnovnih životnih potreba socijalno ugroženih osoba te osoba koje zbog zdravstvenih razloga ili </w:t>
      </w:r>
      <w:r w:rsidRPr="00D5081F">
        <w:rPr>
          <w:rFonts w:ascii="Times New Roman" w:hAnsi="Times New Roman"/>
          <w:sz w:val="24"/>
          <w:szCs w:val="24"/>
        </w:rPr>
        <w:t>životne dobi nisu u mogućnosti brinuti se sami o sebi, a ista prava ne ostvaruju po drugoj osnovi.   Svrha mjere je poticanje socijalne uključenosti i povećanje razine kvalitete života krajnjih korisnika.</w:t>
      </w:r>
    </w:p>
    <w:p w:rsidR="00851A7A" w:rsidRPr="00D5081F" w:rsidRDefault="00851A7A" w:rsidP="00D5081F">
      <w:pPr>
        <w:spacing w:after="0" w:line="240" w:lineRule="auto"/>
        <w:ind w:left="397" w:right="397"/>
        <w:jc w:val="both"/>
        <w:rPr>
          <w:rFonts w:ascii="Times New Roman" w:hAnsi="Times New Roman"/>
          <w:b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bCs/>
          <w:sz w:val="24"/>
          <w:szCs w:val="24"/>
        </w:rPr>
        <w:t>Sredstva za provođenje programa</w:t>
      </w:r>
      <w:r w:rsidRPr="00D5081F">
        <w:rPr>
          <w:rFonts w:ascii="Times New Roman" w:hAnsi="Times New Roman"/>
          <w:bCs/>
          <w:sz w:val="24"/>
          <w:szCs w:val="24"/>
        </w:rPr>
        <w:t xml:space="preserve"> </w:t>
      </w:r>
      <w:r w:rsidR="00C77D57" w:rsidRPr="00D5081F">
        <w:rPr>
          <w:rFonts w:ascii="Times New Roman" w:hAnsi="Times New Roman"/>
          <w:bCs/>
          <w:sz w:val="24"/>
          <w:szCs w:val="24"/>
        </w:rPr>
        <w:t>u 2022</w:t>
      </w:r>
      <w:r w:rsidRPr="00D5081F">
        <w:rPr>
          <w:rFonts w:ascii="Times New Roman" w:hAnsi="Times New Roman"/>
          <w:bCs/>
          <w:sz w:val="24"/>
          <w:szCs w:val="24"/>
        </w:rPr>
        <w:t xml:space="preserve">. godini, </w:t>
      </w:r>
      <w:r w:rsidR="00C77D57" w:rsidRPr="00D5081F">
        <w:rPr>
          <w:rFonts w:ascii="Times New Roman" w:hAnsi="Times New Roman"/>
          <w:bCs/>
          <w:sz w:val="24"/>
          <w:szCs w:val="24"/>
        </w:rPr>
        <w:t>izvršena su</w:t>
      </w:r>
      <w:r w:rsidRPr="00D5081F">
        <w:rPr>
          <w:rFonts w:ascii="Times New Roman" w:hAnsi="Times New Roman"/>
          <w:bCs/>
          <w:sz w:val="24"/>
          <w:szCs w:val="24"/>
        </w:rPr>
        <w:t xml:space="preserve"> u iznosu od </w:t>
      </w:r>
      <w:r w:rsidR="00C77D57" w:rsidRPr="00D5081F">
        <w:rPr>
          <w:rFonts w:ascii="Times New Roman" w:hAnsi="Times New Roman"/>
          <w:bCs/>
          <w:sz w:val="24"/>
          <w:szCs w:val="24"/>
        </w:rPr>
        <w:t>505.998,59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bCs/>
          <w:sz w:val="24"/>
          <w:szCs w:val="24"/>
        </w:rPr>
      </w:pPr>
    </w:p>
    <w:tbl>
      <w:tblPr>
        <w:tblW w:w="6620" w:type="dxa"/>
        <w:tblLook w:val="04A0" w:firstRow="1" w:lastRow="0" w:firstColumn="1" w:lastColumn="0" w:noHBand="0" w:noVBand="1"/>
      </w:tblPr>
      <w:tblGrid>
        <w:gridCol w:w="1200"/>
        <w:gridCol w:w="4060"/>
        <w:gridCol w:w="1360"/>
      </w:tblGrid>
      <w:tr w:rsidR="00C77D57" w:rsidRPr="00851A7A" w:rsidTr="00C77D5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P3012</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505.998,59</w:t>
            </w:r>
          </w:p>
        </w:tc>
      </w:tr>
      <w:tr w:rsidR="00C77D57" w:rsidRPr="00851A7A" w:rsidTr="00C77D57">
        <w:trPr>
          <w:trHeight w:val="675"/>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A301202</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Humanitarna djelatnost Crvenog križa</w:t>
            </w:r>
          </w:p>
        </w:tc>
        <w:tc>
          <w:tcPr>
            <w:tcW w:w="1360" w:type="dxa"/>
            <w:tcBorders>
              <w:top w:val="nil"/>
              <w:left w:val="nil"/>
              <w:bottom w:val="single" w:sz="4" w:space="0" w:color="auto"/>
              <w:right w:val="single" w:sz="4" w:space="0" w:color="auto"/>
            </w:tcBorders>
            <w:noWrap/>
            <w:vAlign w:val="center"/>
          </w:tcPr>
          <w:p w:rsidR="00C77D57" w:rsidRPr="00851A7A" w:rsidRDefault="00C77D57" w:rsidP="00C77D57">
            <w:pPr>
              <w:spacing w:after="0" w:line="240" w:lineRule="auto"/>
              <w:jc w:val="right"/>
              <w:rPr>
                <w:rFonts w:ascii="Times New Roman" w:hAnsi="Times New Roman"/>
                <w:sz w:val="24"/>
                <w:szCs w:val="24"/>
              </w:rPr>
            </w:pPr>
            <w:r>
              <w:rPr>
                <w:rFonts w:ascii="Times New Roman" w:hAnsi="Times New Roman"/>
                <w:sz w:val="24"/>
                <w:szCs w:val="24"/>
              </w:rPr>
              <w:t>7.000,00</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A301203</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68.504,05</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A301215</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Demografske i pronalitetne mjere</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175.626,09</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T301250</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Zaželi III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204.562,44</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T301253</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Smještaj izbjeglica iz Ukrajine na području Općine Lovas</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10.434,79</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T301238</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Zaželi II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39.871,22</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rPr>
        <w:t>broja korisnika socijalne pomoći</w:t>
      </w:r>
      <w:r w:rsidRPr="00851A7A">
        <w:rPr>
          <w:rFonts w:ascii="Times New Roman" w:hAnsi="Times New Roman"/>
          <w:b/>
          <w:sz w:val="24"/>
          <w:szCs w:val="24"/>
        </w:rPr>
        <w:t xml:space="preserve"> i </w:t>
      </w:r>
      <w:r w:rsidRPr="00851A7A">
        <w:rPr>
          <w:rFonts w:ascii="Times New Roman" w:hAnsi="Times New Roman"/>
          <w:sz w:val="24"/>
          <w:szCs w:val="24"/>
        </w:rPr>
        <w:t>broj korisnika stipendija i porodiljnih naknada</w:t>
      </w:r>
    </w:p>
    <w:p w:rsidR="00851A7A" w:rsidRPr="00851A7A" w:rsidRDefault="00851A7A" w:rsidP="00D5081F">
      <w:pPr>
        <w:spacing w:after="0" w:line="240" w:lineRule="auto"/>
        <w:ind w:left="397" w:right="397"/>
        <w:jc w:val="both"/>
        <w:rPr>
          <w:rFonts w:ascii="Times New Roman" w:hAnsi="Times New Roman"/>
          <w:sz w:val="24"/>
          <w:szCs w:val="24"/>
        </w:rPr>
      </w:pPr>
    </w:p>
    <w:p w:rsidR="00851A7A" w:rsidRPr="00851A7A" w:rsidRDefault="00851A7A" w:rsidP="00D5081F">
      <w:pPr>
        <w:spacing w:after="0" w:line="276" w:lineRule="auto"/>
        <w:ind w:left="397" w:right="397"/>
        <w:jc w:val="both"/>
        <w:rPr>
          <w:rFonts w:ascii="Times New Roman" w:hAnsi="Times New Roman"/>
          <w:b/>
          <w:color w:val="FF0000"/>
          <w:sz w:val="24"/>
          <w:szCs w:val="24"/>
        </w:rPr>
      </w:pPr>
    </w:p>
    <w:p w:rsidR="00851A7A" w:rsidRPr="00851A7A" w:rsidRDefault="00851A7A" w:rsidP="00D5081F">
      <w:pPr>
        <w:spacing w:after="0" w:line="276" w:lineRule="auto"/>
        <w:ind w:left="397" w:right="397"/>
        <w:jc w:val="both"/>
        <w:rPr>
          <w:rFonts w:ascii="Times New Roman" w:hAnsi="Times New Roman"/>
          <w:b/>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3013:</w:t>
      </w:r>
      <w:r w:rsidRPr="00851A7A">
        <w:rPr>
          <w:rFonts w:ascii="Times New Roman" w:hAnsi="Times New Roman"/>
          <w:b/>
          <w:color w:val="FF0000"/>
          <w:sz w:val="24"/>
          <w:szCs w:val="24"/>
        </w:rPr>
        <w:t xml:space="preserve"> </w:t>
      </w:r>
      <w:r w:rsidRPr="00851A7A">
        <w:rPr>
          <w:rFonts w:ascii="Times New Roman" w:hAnsi="Times New Roman"/>
          <w:b/>
          <w:sz w:val="24"/>
          <w:szCs w:val="24"/>
        </w:rPr>
        <w:t>PRORAČUNSKI KORISNIK-RAZVOJNA AGENCIJA TINTL</w:t>
      </w:r>
    </w:p>
    <w:p w:rsidR="00851A7A" w:rsidRPr="00851A7A" w:rsidRDefault="00851A7A" w:rsidP="00D5081F">
      <w:pPr>
        <w:spacing w:after="0" w:line="276" w:lineRule="auto"/>
        <w:ind w:left="397" w:right="397"/>
        <w:jc w:val="both"/>
        <w:rPr>
          <w:rFonts w:ascii="Times New Roman" w:hAnsi="Times New Roman"/>
          <w:b/>
          <w:color w:val="FF0000"/>
          <w:sz w:val="24"/>
          <w:szCs w:val="24"/>
        </w:rPr>
      </w:pPr>
    </w:p>
    <w:p w:rsidR="00851A7A" w:rsidRPr="00851A7A" w:rsidRDefault="00851A7A" w:rsidP="00D5081F">
      <w:pPr>
        <w:spacing w:after="0" w:line="276" w:lineRule="auto"/>
        <w:ind w:left="397" w:right="397"/>
        <w:jc w:val="both"/>
        <w:rPr>
          <w:rFonts w:ascii="Times New Roman" w:hAnsi="Times New Roman"/>
          <w:sz w:val="24"/>
          <w:szCs w:val="24"/>
          <w:shd w:val="clear" w:color="auto" w:fill="FFFFFF"/>
        </w:rPr>
      </w:pPr>
      <w:r w:rsidRPr="00851A7A">
        <w:rPr>
          <w:rFonts w:ascii="Times New Roman" w:hAnsi="Times New Roman"/>
          <w:b/>
          <w:sz w:val="24"/>
          <w:szCs w:val="24"/>
        </w:rPr>
        <w:t xml:space="preserve">Opis i cilj/svrha programa: </w:t>
      </w:r>
      <w:r w:rsidRPr="00851A7A">
        <w:rPr>
          <w:rFonts w:ascii="Times New Roman" w:hAnsi="Times New Roman"/>
          <w:sz w:val="24"/>
          <w:szCs w:val="24"/>
          <w:shd w:val="clear" w:color="auto" w:fill="FFFFFF"/>
        </w:rPr>
        <w:t>Agencija kao ustanova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Agencija je samostalna u obavljanju svoje djelatnosti i poslovanju sukladno zakonu.</w:t>
      </w:r>
      <w:r w:rsidRPr="00851A7A">
        <w:rPr>
          <w:rFonts w:ascii="Times New Roman" w:hAnsi="Times New Roman"/>
          <w:b/>
          <w:sz w:val="24"/>
          <w:szCs w:val="24"/>
        </w:rPr>
        <w:t xml:space="preserve"> </w:t>
      </w:r>
      <w:r w:rsidRPr="00851A7A">
        <w:rPr>
          <w:rFonts w:ascii="Times New Roman" w:hAnsi="Times New Roman"/>
          <w:sz w:val="24"/>
          <w:szCs w:val="24"/>
          <w:shd w:val="clear" w:color="auto" w:fill="FFFFFF"/>
        </w:rPr>
        <w:t>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p>
    <w:p w:rsidR="00851A7A" w:rsidRPr="00851A7A" w:rsidRDefault="00851A7A" w:rsidP="00D5081F">
      <w:pPr>
        <w:spacing w:after="0" w:line="276" w:lineRule="auto"/>
        <w:ind w:left="397" w:right="397"/>
        <w:jc w:val="both"/>
        <w:rPr>
          <w:rFonts w:ascii="Times New Roman" w:hAnsi="Times New Roman"/>
          <w:sz w:val="24"/>
          <w:szCs w:val="24"/>
          <w:shd w:val="clear" w:color="auto" w:fill="FFFFFF"/>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provođenje programa</w:t>
      </w:r>
      <w:r w:rsidR="00C77D57">
        <w:rPr>
          <w:rFonts w:ascii="Times New Roman" w:hAnsi="Times New Roman"/>
          <w:bCs/>
          <w:sz w:val="24"/>
          <w:szCs w:val="24"/>
        </w:rPr>
        <w:t xml:space="preserve">  u 2022. godini izvršena su</w:t>
      </w:r>
      <w:r w:rsidRPr="00851A7A">
        <w:rPr>
          <w:rFonts w:ascii="Times New Roman" w:hAnsi="Times New Roman"/>
          <w:bCs/>
          <w:sz w:val="24"/>
          <w:szCs w:val="24"/>
        </w:rPr>
        <w:t xml:space="preserve"> u iznosu od </w:t>
      </w:r>
      <w:r w:rsidR="00C77D57">
        <w:rPr>
          <w:rFonts w:ascii="Times New Roman" w:hAnsi="Times New Roman"/>
          <w:bCs/>
          <w:sz w:val="24"/>
          <w:szCs w:val="24"/>
        </w:rPr>
        <w:t>526.408,42 kn</w:t>
      </w:r>
    </w:p>
    <w:p w:rsidR="00851A7A" w:rsidRPr="00851A7A" w:rsidRDefault="00851A7A" w:rsidP="00851A7A">
      <w:pPr>
        <w:spacing w:after="0" w:line="276" w:lineRule="auto"/>
        <w:jc w:val="both"/>
        <w:rPr>
          <w:rFonts w:ascii="Bookman Old Style" w:hAnsi="Bookman Old Style"/>
          <w:b/>
          <w:sz w:val="24"/>
          <w:szCs w:val="24"/>
        </w:rPr>
      </w:pPr>
    </w:p>
    <w:tbl>
      <w:tblPr>
        <w:tblW w:w="6620" w:type="dxa"/>
        <w:tblLook w:val="04A0" w:firstRow="1" w:lastRow="0" w:firstColumn="1" w:lastColumn="0" w:noHBand="0" w:noVBand="1"/>
      </w:tblPr>
      <w:tblGrid>
        <w:gridCol w:w="1200"/>
        <w:gridCol w:w="4060"/>
        <w:gridCol w:w="1360"/>
      </w:tblGrid>
      <w:tr w:rsidR="00C77D57" w:rsidRPr="00851A7A" w:rsidTr="00C77D5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P3013</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Proračunski korisnik-Razvojna agencija TINTL</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C77D57">
            <w:pPr>
              <w:spacing w:after="0" w:line="240" w:lineRule="auto"/>
              <w:jc w:val="right"/>
              <w:rPr>
                <w:rFonts w:ascii="Times New Roman" w:hAnsi="Times New Roman"/>
                <w:b/>
                <w:bCs/>
                <w:i/>
                <w:iCs/>
                <w:sz w:val="24"/>
                <w:szCs w:val="24"/>
              </w:rPr>
            </w:pPr>
            <w:r w:rsidRPr="00851A7A">
              <w:rPr>
                <w:rFonts w:ascii="Times New Roman" w:hAnsi="Times New Roman"/>
                <w:b/>
                <w:bCs/>
                <w:i/>
                <w:iCs/>
                <w:sz w:val="24"/>
                <w:szCs w:val="24"/>
              </w:rPr>
              <w:t xml:space="preserve">  </w:t>
            </w:r>
            <w:r>
              <w:rPr>
                <w:rFonts w:ascii="Times New Roman" w:hAnsi="Times New Roman"/>
                <w:b/>
                <w:bCs/>
                <w:i/>
                <w:iCs/>
                <w:sz w:val="24"/>
                <w:szCs w:val="24"/>
              </w:rPr>
              <w:t>526.408,42</w:t>
            </w:r>
          </w:p>
        </w:tc>
      </w:tr>
      <w:tr w:rsidR="00C77D57" w:rsidRPr="00851A7A" w:rsidTr="00C77D57">
        <w:trPr>
          <w:trHeight w:val="675"/>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A301222</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iCs/>
                <w:sz w:val="24"/>
                <w:szCs w:val="24"/>
              </w:rPr>
              <w:t>Razvojna agencija TINTL</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526.408,42</w:t>
            </w:r>
          </w:p>
        </w:tc>
      </w:tr>
    </w:tbl>
    <w:p w:rsidR="00851A7A" w:rsidRPr="00851A7A" w:rsidRDefault="00851A7A" w:rsidP="00851A7A">
      <w:pPr>
        <w:spacing w:after="0" w:line="276" w:lineRule="auto"/>
        <w:jc w:val="both"/>
        <w:rPr>
          <w:rFonts w:ascii="Calibri" w:hAnsi="Calibri" w:cs="Calibri"/>
          <w:b/>
          <w:color w:val="FF0000"/>
        </w:rPr>
      </w:pP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lang w:eastAsia="en-US"/>
        </w:rPr>
        <w:t>Jačanje razvoja ruralnih prostora Općine Lovas putem suradnje s drugim JLS i organizacijama.</w:t>
      </w:r>
    </w:p>
    <w:p w:rsidR="00851A7A" w:rsidRPr="00851A7A" w:rsidRDefault="00851A7A" w:rsidP="00851A7A">
      <w:pPr>
        <w:overflowPunct w:val="0"/>
        <w:autoSpaceDE w:val="0"/>
        <w:autoSpaceDN w:val="0"/>
        <w:adjustRightInd w:val="0"/>
        <w:spacing w:after="0" w:line="240" w:lineRule="auto"/>
        <w:jc w:val="both"/>
        <w:textAlignment w:val="baseline"/>
        <w:rPr>
          <w:rFonts w:ascii="Times New Roman" w:hAnsi="Times New Roman"/>
          <w:lang w:eastAsia="en-US"/>
        </w:rPr>
      </w:pPr>
    </w:p>
    <w:p w:rsidR="00851A7A" w:rsidRPr="00851A7A" w:rsidRDefault="00851A7A" w:rsidP="00851A7A">
      <w:pPr>
        <w:spacing w:after="0" w:line="240" w:lineRule="auto"/>
        <w:jc w:val="both"/>
        <w:rPr>
          <w:rFonts w:ascii="Bookman Old Style" w:hAnsi="Bookman Old Style"/>
          <w:b/>
          <w:sz w:val="24"/>
          <w:szCs w:val="24"/>
        </w:rPr>
      </w:pPr>
    </w:p>
    <w:p w:rsidR="00102441" w:rsidRPr="0096527C" w:rsidRDefault="00102441" w:rsidP="00102441">
      <w:pPr>
        <w:autoSpaceDE w:val="0"/>
        <w:autoSpaceDN w:val="0"/>
        <w:adjustRightInd w:val="0"/>
        <w:spacing w:after="0" w:line="240" w:lineRule="auto"/>
        <w:jc w:val="both"/>
        <w:rPr>
          <w:rFonts w:ascii="Times New Roman" w:hAnsi="Times New Roman"/>
          <w:sz w:val="24"/>
          <w:szCs w:val="24"/>
          <w:lang w:eastAsia="en-US"/>
        </w:rPr>
      </w:pPr>
    </w:p>
    <w:p w:rsidR="00102441" w:rsidRPr="0096527C" w:rsidRDefault="00102441" w:rsidP="00102441">
      <w:pPr>
        <w:autoSpaceDE w:val="0"/>
        <w:autoSpaceDN w:val="0"/>
        <w:adjustRightInd w:val="0"/>
        <w:spacing w:after="0" w:line="240" w:lineRule="auto"/>
        <w:jc w:val="both"/>
        <w:rPr>
          <w:rFonts w:ascii="Times New Roman" w:hAnsi="Times New Roman"/>
          <w:sz w:val="24"/>
          <w:szCs w:val="24"/>
          <w:lang w:eastAsia="en-US"/>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spacing w:after="0" w:line="240" w:lineRule="auto"/>
        <w:jc w:val="both"/>
        <w:rPr>
          <w:rFonts w:ascii="Times New Roman" w:hAnsi="Times New Roman"/>
          <w:color w:val="FF0000"/>
          <w:sz w:val="24"/>
          <w:szCs w:val="24"/>
        </w:rPr>
      </w:pPr>
    </w:p>
    <w:p w:rsidR="00851A7A" w:rsidRPr="00851A7A" w:rsidRDefault="00851A7A" w:rsidP="00851A7A">
      <w:pPr>
        <w:spacing w:after="0" w:line="240" w:lineRule="auto"/>
        <w:jc w:val="both"/>
        <w:rPr>
          <w:rFonts w:ascii="Times New Roman" w:hAnsi="Times New Roman"/>
          <w:color w:val="FF0000"/>
          <w:sz w:val="24"/>
          <w:szCs w:val="24"/>
        </w:rPr>
      </w:pPr>
    </w:p>
    <w:p w:rsidR="00851A7A" w:rsidRPr="00851A7A" w:rsidRDefault="00851A7A" w:rsidP="00851A7A">
      <w:pPr>
        <w:spacing w:after="0" w:line="240" w:lineRule="auto"/>
        <w:jc w:val="both"/>
        <w:rPr>
          <w:rFonts w:ascii="Times New Roman" w:hAnsi="Times New Roman"/>
          <w:b/>
          <w:i/>
          <w:sz w:val="24"/>
          <w:szCs w:val="24"/>
        </w:rPr>
      </w:pPr>
    </w:p>
    <w:p w:rsidR="00851A7A" w:rsidRPr="00851A7A" w:rsidRDefault="00851A7A" w:rsidP="00851A7A">
      <w:pP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b/>
          <w:bCs/>
        </w:rPr>
      </w:pPr>
    </w:p>
    <w:p w:rsidR="00851A7A" w:rsidRPr="00851A7A" w:rsidRDefault="00851A7A" w:rsidP="00851A7A">
      <w:pPr>
        <w:jc w:val="center"/>
        <w:rPr>
          <w:b/>
          <w:bCs/>
        </w:rPr>
      </w:pPr>
    </w:p>
    <w:p w:rsidR="00851A7A" w:rsidRPr="00851A7A" w:rsidRDefault="00851A7A" w:rsidP="00851A7A">
      <w:pPr>
        <w:jc w:val="center"/>
        <w:rPr>
          <w:b/>
          <w:bCs/>
        </w:rPr>
      </w:pPr>
    </w:p>
    <w:p w:rsidR="00851A7A" w:rsidRPr="00851A7A" w:rsidRDefault="00851A7A" w:rsidP="00851A7A">
      <w:pPr>
        <w:rPr>
          <w:b/>
          <w:bCs/>
        </w:rPr>
      </w:pPr>
    </w:p>
    <w:p w:rsidR="00851A7A" w:rsidRPr="007F0F90" w:rsidRDefault="00851A7A" w:rsidP="00A51455">
      <w:pPr>
        <w:ind w:right="397"/>
        <w:contextualSpacing/>
        <w:jc w:val="both"/>
        <w:rPr>
          <w:rFonts w:ascii="Times New Roman" w:hAnsi="Times New Roman"/>
          <w:kern w:val="2"/>
          <w:sz w:val="24"/>
          <w:szCs w:val="24"/>
        </w:rPr>
      </w:pP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7F0F90" w:rsidRPr="00DF44D4" w:rsidRDefault="007F0F90" w:rsidP="007F0F90">
      <w:pPr>
        <w:widowControl w:val="0"/>
        <w:tabs>
          <w:tab w:val="left" w:pos="90"/>
        </w:tabs>
        <w:autoSpaceDE w:val="0"/>
        <w:autoSpaceDN w:val="0"/>
        <w:adjustRightInd w:val="0"/>
        <w:spacing w:after="0" w:line="240" w:lineRule="auto"/>
        <w:ind w:left="340"/>
        <w:rPr>
          <w:rFonts w:ascii="Times New Roman" w:hAnsi="Times New Roman"/>
          <w:color w:val="000000"/>
          <w:sz w:val="24"/>
          <w:szCs w:val="24"/>
        </w:rPr>
      </w:pPr>
    </w:p>
    <w:p w:rsidR="00DF44D4" w:rsidRDefault="00DF44D4" w:rsidP="00D5081F">
      <w:pPr>
        <w:pStyle w:val="BodyText"/>
        <w:spacing w:before="1"/>
        <w:ind w:right="1413"/>
        <w:sectPr w:rsidR="00DF44D4">
          <w:footerReference w:type="default" r:id="rId12"/>
          <w:pgSz w:w="11910" w:h="16840"/>
          <w:pgMar w:top="1160" w:right="0" w:bottom="880" w:left="100" w:header="0" w:footer="692" w:gutter="0"/>
          <w:pgNumType w:start="1"/>
          <w:cols w:space="720"/>
        </w:sect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sectPr w:rsidR="00FB2545" w:rsidSect="001A4EAD">
      <w:pgSz w:w="11906" w:h="16838" w:code="9"/>
      <w:pgMar w:top="567" w:right="567" w:bottom="85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80A" w:rsidRDefault="00AC380A">
      <w:pPr>
        <w:spacing w:after="0" w:line="240" w:lineRule="auto"/>
      </w:pPr>
      <w:r>
        <w:separator/>
      </w:r>
    </w:p>
  </w:endnote>
  <w:endnote w:type="continuationSeparator" w:id="0">
    <w:p w:rsidR="00AC380A" w:rsidRDefault="00AC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altName w:val="Calade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SimSun">
    <w:altName w:val="???ˇ¦|||||||||ˇ¦|||||||ˇ¦||||||"/>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AC" w:rsidRDefault="00E117A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AC" w:rsidRDefault="008876A9">
    <w:pPr>
      <w:pStyle w:val="BodyText"/>
      <w:spacing w:line="14" w:lineRule="auto"/>
      <w:rPr>
        <w:sz w:val="19"/>
      </w:rPr>
    </w:pPr>
    <w:r>
      <w:rPr>
        <w:noProof/>
        <w:lang w:val="en-US"/>
      </w:rPr>
      <w:pict>
        <v:shapetype id="_x0000_t202" coordsize="21600,21600" o:spt="202" path="m,l,21600r21600,l21600,xe">
          <v:stroke joinstyle="miter"/>
          <v:path gradientshapeok="t" o:connecttype="rect"/>
        </v:shapetype>
        <v:shape id="_x0000_s2049" type="#_x0000_t202" style="position:absolute;margin-left:509.5pt;margin-top:792.3pt;width:18pt;height:15.3pt;z-index:-251657216;mso-position-horizontal-relative:page;mso-position-vertical-relative:page" filled="f" stroked="f">
          <v:textbox style="mso-next-textbox:#_x0000_s2049" inset="0,0,0,0">
            <w:txbxContent>
              <w:p w:rsidR="00E117AC" w:rsidRDefault="00E117AC">
                <w:pPr>
                  <w:spacing w:before="10"/>
                  <w:ind w:left="60"/>
                  <w:rPr>
                    <w:rFonts w:ascii="Times New Roman"/>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80A" w:rsidRDefault="00AC380A">
      <w:pPr>
        <w:spacing w:after="0" w:line="240" w:lineRule="auto"/>
      </w:pPr>
      <w:r>
        <w:separator/>
      </w:r>
    </w:p>
  </w:footnote>
  <w:footnote w:type="continuationSeparator" w:id="0">
    <w:p w:rsidR="00AC380A" w:rsidRDefault="00AC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AC" w:rsidRDefault="00E117AC" w:rsidP="004D32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DC2032"/>
    <w:lvl w:ilvl="0">
      <w:start w:val="1"/>
      <w:numFmt w:val="decimal"/>
      <w:lvlText w:val="%1."/>
      <w:lvlJc w:val="left"/>
      <w:pPr>
        <w:tabs>
          <w:tab w:val="num" w:pos="360"/>
        </w:tabs>
        <w:ind w:left="360" w:hanging="360"/>
      </w:pPr>
      <w:rPr>
        <w:rFonts w:cs="Times New Roman"/>
      </w:rPr>
    </w:lvl>
  </w:abstractNum>
  <w:abstractNum w:abstractNumId="1" w15:restartNumberingAfterBreak="0">
    <w:nsid w:val="155D4FA8"/>
    <w:multiLevelType w:val="hybridMultilevel"/>
    <w:tmpl w:val="58F0431E"/>
    <w:lvl w:ilvl="0" w:tplc="4066F58A">
      <w:start w:val="1"/>
      <w:numFmt w:val="decimal"/>
      <w:lvlText w:val="%1."/>
      <w:lvlJc w:val="left"/>
      <w:pPr>
        <w:ind w:left="1947" w:hanging="269"/>
      </w:pPr>
      <w:rPr>
        <w:rFonts w:cs="Times New Roman" w:hint="default"/>
        <w:i/>
        <w:iCs/>
        <w:spacing w:val="-1"/>
        <w:w w:val="126"/>
      </w:rPr>
    </w:lvl>
    <w:lvl w:ilvl="1" w:tplc="4FC80354">
      <w:numFmt w:val="bullet"/>
      <w:lvlText w:val="•"/>
      <w:lvlJc w:val="left"/>
      <w:pPr>
        <w:ind w:left="2320" w:hanging="269"/>
      </w:pPr>
      <w:rPr>
        <w:rFonts w:hint="default"/>
      </w:rPr>
    </w:lvl>
    <w:lvl w:ilvl="2" w:tplc="1BEA28DE">
      <w:numFmt w:val="bullet"/>
      <w:lvlText w:val="•"/>
      <w:lvlJc w:val="left"/>
      <w:pPr>
        <w:ind w:left="3374" w:hanging="269"/>
      </w:pPr>
      <w:rPr>
        <w:rFonts w:hint="default"/>
      </w:rPr>
    </w:lvl>
    <w:lvl w:ilvl="3" w:tplc="3FA283E2">
      <w:numFmt w:val="bullet"/>
      <w:lvlText w:val="•"/>
      <w:lvlJc w:val="left"/>
      <w:pPr>
        <w:ind w:left="4428" w:hanging="269"/>
      </w:pPr>
      <w:rPr>
        <w:rFonts w:hint="default"/>
      </w:rPr>
    </w:lvl>
    <w:lvl w:ilvl="4" w:tplc="DAFE0340">
      <w:numFmt w:val="bullet"/>
      <w:lvlText w:val="•"/>
      <w:lvlJc w:val="left"/>
      <w:pPr>
        <w:ind w:left="5482" w:hanging="269"/>
      </w:pPr>
      <w:rPr>
        <w:rFonts w:hint="default"/>
      </w:rPr>
    </w:lvl>
    <w:lvl w:ilvl="5" w:tplc="23ACEEB4">
      <w:numFmt w:val="bullet"/>
      <w:lvlText w:val="•"/>
      <w:lvlJc w:val="left"/>
      <w:pPr>
        <w:ind w:left="6536" w:hanging="269"/>
      </w:pPr>
      <w:rPr>
        <w:rFonts w:hint="default"/>
      </w:rPr>
    </w:lvl>
    <w:lvl w:ilvl="6" w:tplc="F92CCCB0">
      <w:numFmt w:val="bullet"/>
      <w:lvlText w:val="•"/>
      <w:lvlJc w:val="left"/>
      <w:pPr>
        <w:ind w:left="7590" w:hanging="269"/>
      </w:pPr>
      <w:rPr>
        <w:rFonts w:hint="default"/>
      </w:rPr>
    </w:lvl>
    <w:lvl w:ilvl="7" w:tplc="20DAC778">
      <w:numFmt w:val="bullet"/>
      <w:lvlText w:val="•"/>
      <w:lvlJc w:val="left"/>
      <w:pPr>
        <w:ind w:left="8644" w:hanging="269"/>
      </w:pPr>
      <w:rPr>
        <w:rFonts w:hint="default"/>
      </w:rPr>
    </w:lvl>
    <w:lvl w:ilvl="8" w:tplc="043A854A">
      <w:numFmt w:val="bullet"/>
      <w:lvlText w:val="•"/>
      <w:lvlJc w:val="left"/>
      <w:pPr>
        <w:ind w:left="9698" w:hanging="269"/>
      </w:pPr>
      <w:rPr>
        <w:rFonts w:hint="default"/>
      </w:rPr>
    </w:lvl>
  </w:abstractNum>
  <w:abstractNum w:abstractNumId="2" w15:restartNumberingAfterBreak="0">
    <w:nsid w:val="1CF215DD"/>
    <w:multiLevelType w:val="hybridMultilevel"/>
    <w:tmpl w:val="FDE2885C"/>
    <w:lvl w:ilvl="0" w:tplc="9BB6225A">
      <w:start w:val="3"/>
      <w:numFmt w:val="decimal"/>
      <w:lvlText w:val="%1."/>
      <w:lvlJc w:val="left"/>
      <w:pPr>
        <w:ind w:left="2346" w:hanging="296"/>
      </w:pPr>
      <w:rPr>
        <w:rFonts w:ascii="Cambria" w:eastAsia="Times New Roman" w:hAnsi="Cambria" w:cs="Cambria" w:hint="default"/>
        <w:b/>
        <w:bCs/>
        <w:w w:val="111"/>
        <w:sz w:val="22"/>
        <w:szCs w:val="22"/>
      </w:rPr>
    </w:lvl>
    <w:lvl w:ilvl="1" w:tplc="59D2282A">
      <w:start w:val="1"/>
      <w:numFmt w:val="upperLetter"/>
      <w:lvlText w:val="%2)"/>
      <w:lvlJc w:val="left"/>
      <w:pPr>
        <w:ind w:left="2245" w:hanging="360"/>
      </w:pPr>
      <w:rPr>
        <w:rFonts w:ascii="Cambria" w:eastAsia="Times New Roman" w:hAnsi="Cambria" w:cs="Cambria" w:hint="default"/>
        <w:spacing w:val="0"/>
        <w:w w:val="97"/>
        <w:sz w:val="22"/>
        <w:szCs w:val="22"/>
      </w:rPr>
    </w:lvl>
    <w:lvl w:ilvl="2" w:tplc="5210B9B6">
      <w:numFmt w:val="bullet"/>
      <w:lvlText w:val="•"/>
      <w:lvlJc w:val="left"/>
      <w:pPr>
        <w:ind w:left="3391" w:hanging="360"/>
      </w:pPr>
      <w:rPr>
        <w:rFonts w:hint="default"/>
      </w:rPr>
    </w:lvl>
    <w:lvl w:ilvl="3" w:tplc="06C89926">
      <w:numFmt w:val="bullet"/>
      <w:lvlText w:val="•"/>
      <w:lvlJc w:val="left"/>
      <w:pPr>
        <w:ind w:left="4443" w:hanging="360"/>
      </w:pPr>
      <w:rPr>
        <w:rFonts w:hint="default"/>
      </w:rPr>
    </w:lvl>
    <w:lvl w:ilvl="4" w:tplc="E89401F0">
      <w:numFmt w:val="bullet"/>
      <w:lvlText w:val="•"/>
      <w:lvlJc w:val="left"/>
      <w:pPr>
        <w:ind w:left="5495" w:hanging="360"/>
      </w:pPr>
      <w:rPr>
        <w:rFonts w:hint="default"/>
      </w:rPr>
    </w:lvl>
    <w:lvl w:ilvl="5" w:tplc="8AFEAFE2">
      <w:numFmt w:val="bullet"/>
      <w:lvlText w:val="•"/>
      <w:lvlJc w:val="left"/>
      <w:pPr>
        <w:ind w:left="6547" w:hanging="360"/>
      </w:pPr>
      <w:rPr>
        <w:rFonts w:hint="default"/>
      </w:rPr>
    </w:lvl>
    <w:lvl w:ilvl="6" w:tplc="008C698C">
      <w:numFmt w:val="bullet"/>
      <w:lvlText w:val="•"/>
      <w:lvlJc w:val="left"/>
      <w:pPr>
        <w:ind w:left="7599" w:hanging="360"/>
      </w:pPr>
      <w:rPr>
        <w:rFonts w:hint="default"/>
      </w:rPr>
    </w:lvl>
    <w:lvl w:ilvl="7" w:tplc="A15485B4">
      <w:numFmt w:val="bullet"/>
      <w:lvlText w:val="•"/>
      <w:lvlJc w:val="left"/>
      <w:pPr>
        <w:ind w:left="8650" w:hanging="360"/>
      </w:pPr>
      <w:rPr>
        <w:rFonts w:hint="default"/>
      </w:rPr>
    </w:lvl>
    <w:lvl w:ilvl="8" w:tplc="F4C008C4">
      <w:numFmt w:val="bullet"/>
      <w:lvlText w:val="•"/>
      <w:lvlJc w:val="left"/>
      <w:pPr>
        <w:ind w:left="9702" w:hanging="360"/>
      </w:pPr>
      <w:rPr>
        <w:rFonts w:hint="default"/>
      </w:rPr>
    </w:lvl>
  </w:abstractNum>
  <w:abstractNum w:abstractNumId="3" w15:restartNumberingAfterBreak="0">
    <w:nsid w:val="1F937E38"/>
    <w:multiLevelType w:val="hybridMultilevel"/>
    <w:tmpl w:val="F83CCF08"/>
    <w:lvl w:ilvl="0" w:tplc="D5D4E8C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F32D9F"/>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485E06AF"/>
    <w:multiLevelType w:val="hybridMultilevel"/>
    <w:tmpl w:val="218676C0"/>
    <w:lvl w:ilvl="0" w:tplc="477EFCC4">
      <w:start w:val="1"/>
      <w:numFmt w:val="upperLetter"/>
      <w:lvlText w:val="%1."/>
      <w:lvlJc w:val="left"/>
      <w:pPr>
        <w:ind w:left="1609" w:hanging="291"/>
      </w:pPr>
      <w:rPr>
        <w:rFonts w:ascii="Cambria" w:eastAsia="Times New Roman" w:hAnsi="Cambria" w:cs="Cambria" w:hint="default"/>
        <w:w w:val="109"/>
        <w:sz w:val="22"/>
        <w:szCs w:val="22"/>
      </w:rPr>
    </w:lvl>
    <w:lvl w:ilvl="1" w:tplc="8DA2F758">
      <w:numFmt w:val="bullet"/>
      <w:lvlText w:val="•"/>
      <w:lvlJc w:val="left"/>
      <w:pPr>
        <w:ind w:left="2620" w:hanging="291"/>
      </w:pPr>
      <w:rPr>
        <w:rFonts w:hint="default"/>
      </w:rPr>
    </w:lvl>
    <w:lvl w:ilvl="2" w:tplc="80468B02">
      <w:numFmt w:val="bullet"/>
      <w:lvlText w:val="•"/>
      <w:lvlJc w:val="left"/>
      <w:pPr>
        <w:ind w:left="3641" w:hanging="291"/>
      </w:pPr>
      <w:rPr>
        <w:rFonts w:hint="default"/>
      </w:rPr>
    </w:lvl>
    <w:lvl w:ilvl="3" w:tplc="780CE5EE">
      <w:numFmt w:val="bullet"/>
      <w:lvlText w:val="•"/>
      <w:lvlJc w:val="left"/>
      <w:pPr>
        <w:ind w:left="4661" w:hanging="291"/>
      </w:pPr>
      <w:rPr>
        <w:rFonts w:hint="default"/>
      </w:rPr>
    </w:lvl>
    <w:lvl w:ilvl="4" w:tplc="9A08B562">
      <w:numFmt w:val="bullet"/>
      <w:lvlText w:val="•"/>
      <w:lvlJc w:val="left"/>
      <w:pPr>
        <w:ind w:left="5682" w:hanging="291"/>
      </w:pPr>
      <w:rPr>
        <w:rFonts w:hint="default"/>
      </w:rPr>
    </w:lvl>
    <w:lvl w:ilvl="5" w:tplc="0806330E">
      <w:numFmt w:val="bullet"/>
      <w:lvlText w:val="•"/>
      <w:lvlJc w:val="left"/>
      <w:pPr>
        <w:ind w:left="6703" w:hanging="291"/>
      </w:pPr>
      <w:rPr>
        <w:rFonts w:hint="default"/>
      </w:rPr>
    </w:lvl>
    <w:lvl w:ilvl="6" w:tplc="1FFC6FF4">
      <w:numFmt w:val="bullet"/>
      <w:lvlText w:val="•"/>
      <w:lvlJc w:val="left"/>
      <w:pPr>
        <w:ind w:left="7723" w:hanging="291"/>
      </w:pPr>
      <w:rPr>
        <w:rFonts w:hint="default"/>
      </w:rPr>
    </w:lvl>
    <w:lvl w:ilvl="7" w:tplc="4662A036">
      <w:numFmt w:val="bullet"/>
      <w:lvlText w:val="•"/>
      <w:lvlJc w:val="left"/>
      <w:pPr>
        <w:ind w:left="8744" w:hanging="291"/>
      </w:pPr>
      <w:rPr>
        <w:rFonts w:hint="default"/>
      </w:rPr>
    </w:lvl>
    <w:lvl w:ilvl="8" w:tplc="C832DB40">
      <w:numFmt w:val="bullet"/>
      <w:lvlText w:val="•"/>
      <w:lvlJc w:val="left"/>
      <w:pPr>
        <w:ind w:left="9765" w:hanging="291"/>
      </w:pPr>
      <w:rPr>
        <w:rFonts w:hint="default"/>
      </w:rPr>
    </w:lvl>
  </w:abstractNum>
  <w:abstractNum w:abstractNumId="6" w15:restartNumberingAfterBreak="0">
    <w:nsid w:val="4BBF2E7B"/>
    <w:multiLevelType w:val="hybridMultilevel"/>
    <w:tmpl w:val="C79427B6"/>
    <w:lvl w:ilvl="0" w:tplc="F0ACBD90">
      <w:numFmt w:val="bullet"/>
      <w:lvlText w:val="-"/>
      <w:lvlJc w:val="left"/>
      <w:pPr>
        <w:ind w:left="1455" w:hanging="137"/>
      </w:pPr>
      <w:rPr>
        <w:rFonts w:ascii="Cambria" w:eastAsia="Times New Roman" w:hAnsi="Cambria" w:hint="default"/>
        <w:i/>
        <w:w w:val="100"/>
        <w:sz w:val="22"/>
      </w:rPr>
    </w:lvl>
    <w:lvl w:ilvl="1" w:tplc="D6A4F7B8">
      <w:numFmt w:val="bullet"/>
      <w:lvlText w:val="•"/>
      <w:lvlJc w:val="left"/>
      <w:pPr>
        <w:ind w:left="2494" w:hanging="137"/>
      </w:pPr>
      <w:rPr>
        <w:rFonts w:hint="default"/>
      </w:rPr>
    </w:lvl>
    <w:lvl w:ilvl="2" w:tplc="085AAED2">
      <w:numFmt w:val="bullet"/>
      <w:lvlText w:val="•"/>
      <w:lvlJc w:val="left"/>
      <w:pPr>
        <w:ind w:left="3529" w:hanging="137"/>
      </w:pPr>
      <w:rPr>
        <w:rFonts w:hint="default"/>
      </w:rPr>
    </w:lvl>
    <w:lvl w:ilvl="3" w:tplc="30A6B9E8">
      <w:numFmt w:val="bullet"/>
      <w:lvlText w:val="•"/>
      <w:lvlJc w:val="left"/>
      <w:pPr>
        <w:ind w:left="4563" w:hanging="137"/>
      </w:pPr>
      <w:rPr>
        <w:rFonts w:hint="default"/>
      </w:rPr>
    </w:lvl>
    <w:lvl w:ilvl="4" w:tplc="86C24DBC">
      <w:numFmt w:val="bullet"/>
      <w:lvlText w:val="•"/>
      <w:lvlJc w:val="left"/>
      <w:pPr>
        <w:ind w:left="5598" w:hanging="137"/>
      </w:pPr>
      <w:rPr>
        <w:rFonts w:hint="default"/>
      </w:rPr>
    </w:lvl>
    <w:lvl w:ilvl="5" w:tplc="A7C6C208">
      <w:numFmt w:val="bullet"/>
      <w:lvlText w:val="•"/>
      <w:lvlJc w:val="left"/>
      <w:pPr>
        <w:ind w:left="6633" w:hanging="137"/>
      </w:pPr>
      <w:rPr>
        <w:rFonts w:hint="default"/>
      </w:rPr>
    </w:lvl>
    <w:lvl w:ilvl="6" w:tplc="66986B40">
      <w:numFmt w:val="bullet"/>
      <w:lvlText w:val="•"/>
      <w:lvlJc w:val="left"/>
      <w:pPr>
        <w:ind w:left="7667" w:hanging="137"/>
      </w:pPr>
      <w:rPr>
        <w:rFonts w:hint="default"/>
      </w:rPr>
    </w:lvl>
    <w:lvl w:ilvl="7" w:tplc="F0AECC1A">
      <w:numFmt w:val="bullet"/>
      <w:lvlText w:val="•"/>
      <w:lvlJc w:val="left"/>
      <w:pPr>
        <w:ind w:left="8702" w:hanging="137"/>
      </w:pPr>
      <w:rPr>
        <w:rFonts w:hint="default"/>
      </w:rPr>
    </w:lvl>
    <w:lvl w:ilvl="8" w:tplc="9CD650D6">
      <w:numFmt w:val="bullet"/>
      <w:lvlText w:val="•"/>
      <w:lvlJc w:val="left"/>
      <w:pPr>
        <w:ind w:left="9737" w:hanging="137"/>
      </w:pPr>
      <w:rPr>
        <w:rFonts w:hint="default"/>
      </w:rPr>
    </w:lvl>
  </w:abstractNum>
  <w:abstractNum w:abstractNumId="7" w15:restartNumberingAfterBreak="0">
    <w:nsid w:val="55D343CE"/>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61106291"/>
    <w:multiLevelType w:val="hybridMultilevel"/>
    <w:tmpl w:val="170C6780"/>
    <w:lvl w:ilvl="0" w:tplc="3286AD0C">
      <w:start w:val="1"/>
      <w:numFmt w:val="upperRoman"/>
      <w:pStyle w:val="STIL1"/>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631613EA"/>
    <w:multiLevelType w:val="hybridMultilevel"/>
    <w:tmpl w:val="5C70C608"/>
    <w:lvl w:ilvl="0" w:tplc="BDCA7CD0">
      <w:start w:val="1"/>
      <w:numFmt w:val="upperLetter"/>
      <w:lvlText w:val="%1."/>
      <w:lvlJc w:val="left"/>
      <w:pPr>
        <w:ind w:left="2317" w:hanging="291"/>
      </w:pPr>
      <w:rPr>
        <w:rFonts w:ascii="Cambria" w:eastAsia="Times New Roman" w:hAnsi="Cambria" w:cs="Cambria" w:hint="default"/>
        <w:spacing w:val="0"/>
        <w:w w:val="121"/>
        <w:sz w:val="22"/>
        <w:szCs w:val="22"/>
      </w:rPr>
    </w:lvl>
    <w:lvl w:ilvl="1" w:tplc="AB86E5EA">
      <w:numFmt w:val="bullet"/>
      <w:lvlText w:val="•"/>
      <w:lvlJc w:val="left"/>
      <w:pPr>
        <w:ind w:left="3268" w:hanging="291"/>
      </w:pPr>
      <w:rPr>
        <w:rFonts w:hint="default"/>
      </w:rPr>
    </w:lvl>
    <w:lvl w:ilvl="2" w:tplc="EC484EC6">
      <w:numFmt w:val="bullet"/>
      <w:lvlText w:val="•"/>
      <w:lvlJc w:val="left"/>
      <w:pPr>
        <w:ind w:left="4217" w:hanging="291"/>
      </w:pPr>
      <w:rPr>
        <w:rFonts w:hint="default"/>
      </w:rPr>
    </w:lvl>
    <w:lvl w:ilvl="3" w:tplc="693E00EA">
      <w:numFmt w:val="bullet"/>
      <w:lvlText w:val="•"/>
      <w:lvlJc w:val="left"/>
      <w:pPr>
        <w:ind w:left="5165" w:hanging="291"/>
      </w:pPr>
      <w:rPr>
        <w:rFonts w:hint="default"/>
      </w:rPr>
    </w:lvl>
    <w:lvl w:ilvl="4" w:tplc="483ECBB0">
      <w:numFmt w:val="bullet"/>
      <w:lvlText w:val="•"/>
      <w:lvlJc w:val="left"/>
      <w:pPr>
        <w:ind w:left="6114" w:hanging="291"/>
      </w:pPr>
      <w:rPr>
        <w:rFonts w:hint="default"/>
      </w:rPr>
    </w:lvl>
    <w:lvl w:ilvl="5" w:tplc="92C62F50">
      <w:numFmt w:val="bullet"/>
      <w:lvlText w:val="•"/>
      <w:lvlJc w:val="left"/>
      <w:pPr>
        <w:ind w:left="7063" w:hanging="291"/>
      </w:pPr>
      <w:rPr>
        <w:rFonts w:hint="default"/>
      </w:rPr>
    </w:lvl>
    <w:lvl w:ilvl="6" w:tplc="73F4FBE8">
      <w:numFmt w:val="bullet"/>
      <w:lvlText w:val="•"/>
      <w:lvlJc w:val="left"/>
      <w:pPr>
        <w:ind w:left="8011" w:hanging="291"/>
      </w:pPr>
      <w:rPr>
        <w:rFonts w:hint="default"/>
      </w:rPr>
    </w:lvl>
    <w:lvl w:ilvl="7" w:tplc="8F1CA358">
      <w:numFmt w:val="bullet"/>
      <w:lvlText w:val="•"/>
      <w:lvlJc w:val="left"/>
      <w:pPr>
        <w:ind w:left="8960" w:hanging="291"/>
      </w:pPr>
      <w:rPr>
        <w:rFonts w:hint="default"/>
      </w:rPr>
    </w:lvl>
    <w:lvl w:ilvl="8" w:tplc="DAF6B1EC">
      <w:numFmt w:val="bullet"/>
      <w:lvlText w:val="•"/>
      <w:lvlJc w:val="left"/>
      <w:pPr>
        <w:ind w:left="9909" w:hanging="291"/>
      </w:pPr>
      <w:rPr>
        <w:rFonts w:hint="default"/>
      </w:rPr>
    </w:lvl>
  </w:abstractNum>
  <w:abstractNum w:abstractNumId="10" w15:restartNumberingAfterBreak="0">
    <w:nsid w:val="79213BA0"/>
    <w:multiLevelType w:val="hybridMultilevel"/>
    <w:tmpl w:val="329290F4"/>
    <w:lvl w:ilvl="0" w:tplc="666CCDA4">
      <w:numFmt w:val="bullet"/>
      <w:lvlText w:val="-"/>
      <w:lvlJc w:val="left"/>
      <w:pPr>
        <w:ind w:left="1678" w:hanging="360"/>
      </w:pPr>
      <w:rPr>
        <w:rFonts w:ascii="Times New Roman" w:eastAsia="Times New Roman" w:hAnsi="Times New Roman" w:hint="default"/>
        <w:w w:val="100"/>
        <w:sz w:val="22"/>
      </w:rPr>
    </w:lvl>
    <w:lvl w:ilvl="1" w:tplc="AE78CA22">
      <w:numFmt w:val="bullet"/>
      <w:lvlText w:val="•"/>
      <w:lvlJc w:val="left"/>
      <w:pPr>
        <w:ind w:left="2692" w:hanging="360"/>
      </w:pPr>
      <w:rPr>
        <w:rFonts w:hint="default"/>
      </w:rPr>
    </w:lvl>
    <w:lvl w:ilvl="2" w:tplc="F0F8EFBE">
      <w:numFmt w:val="bullet"/>
      <w:lvlText w:val="•"/>
      <w:lvlJc w:val="left"/>
      <w:pPr>
        <w:ind w:left="3705" w:hanging="360"/>
      </w:pPr>
      <w:rPr>
        <w:rFonts w:hint="default"/>
      </w:rPr>
    </w:lvl>
    <w:lvl w:ilvl="3" w:tplc="CA8C011E">
      <w:numFmt w:val="bullet"/>
      <w:lvlText w:val="•"/>
      <w:lvlJc w:val="left"/>
      <w:pPr>
        <w:ind w:left="4717" w:hanging="360"/>
      </w:pPr>
      <w:rPr>
        <w:rFonts w:hint="default"/>
      </w:rPr>
    </w:lvl>
    <w:lvl w:ilvl="4" w:tplc="4484FA5A">
      <w:numFmt w:val="bullet"/>
      <w:lvlText w:val="•"/>
      <w:lvlJc w:val="left"/>
      <w:pPr>
        <w:ind w:left="5730" w:hanging="360"/>
      </w:pPr>
      <w:rPr>
        <w:rFonts w:hint="default"/>
      </w:rPr>
    </w:lvl>
    <w:lvl w:ilvl="5" w:tplc="EA7EA0D8">
      <w:numFmt w:val="bullet"/>
      <w:lvlText w:val="•"/>
      <w:lvlJc w:val="left"/>
      <w:pPr>
        <w:ind w:left="6743" w:hanging="360"/>
      </w:pPr>
      <w:rPr>
        <w:rFonts w:hint="default"/>
      </w:rPr>
    </w:lvl>
    <w:lvl w:ilvl="6" w:tplc="000065C2">
      <w:numFmt w:val="bullet"/>
      <w:lvlText w:val="•"/>
      <w:lvlJc w:val="left"/>
      <w:pPr>
        <w:ind w:left="7755" w:hanging="360"/>
      </w:pPr>
      <w:rPr>
        <w:rFonts w:hint="default"/>
      </w:rPr>
    </w:lvl>
    <w:lvl w:ilvl="7" w:tplc="243C57C4">
      <w:numFmt w:val="bullet"/>
      <w:lvlText w:val="•"/>
      <w:lvlJc w:val="left"/>
      <w:pPr>
        <w:ind w:left="8768" w:hanging="360"/>
      </w:pPr>
      <w:rPr>
        <w:rFonts w:hint="default"/>
      </w:rPr>
    </w:lvl>
    <w:lvl w:ilvl="8" w:tplc="6046D982">
      <w:numFmt w:val="bullet"/>
      <w:lvlText w:val="•"/>
      <w:lvlJc w:val="left"/>
      <w:pPr>
        <w:ind w:left="9781" w:hanging="360"/>
      </w:pPr>
      <w:rPr>
        <w:rFonts w:hint="default"/>
      </w:rPr>
    </w:lvl>
  </w:abstractNum>
  <w:abstractNum w:abstractNumId="11" w15:restartNumberingAfterBreak="0">
    <w:nsid w:val="79EA48BD"/>
    <w:multiLevelType w:val="hybridMultilevel"/>
    <w:tmpl w:val="7A3E404C"/>
    <w:lvl w:ilvl="0" w:tplc="F2F0A8E4">
      <w:start w:val="1"/>
      <w:numFmt w:val="decimal"/>
      <w:lvlText w:val="%1."/>
      <w:lvlJc w:val="left"/>
      <w:pPr>
        <w:ind w:left="1416" w:hanging="360"/>
      </w:pPr>
      <w:rPr>
        <w:rFonts w:ascii="Cambria" w:eastAsia="Times New Roman" w:hAnsi="Cambria" w:cs="Cambria" w:hint="default"/>
        <w:spacing w:val="0"/>
        <w:w w:val="124"/>
        <w:sz w:val="22"/>
        <w:szCs w:val="22"/>
      </w:rPr>
    </w:lvl>
    <w:lvl w:ilvl="1" w:tplc="E38E6FD4">
      <w:start w:val="1"/>
      <w:numFmt w:val="decimal"/>
      <w:lvlText w:val="%2."/>
      <w:lvlJc w:val="left"/>
      <w:pPr>
        <w:ind w:left="2026" w:hanging="348"/>
      </w:pPr>
      <w:rPr>
        <w:rFonts w:ascii="Cambria" w:eastAsia="Times New Roman" w:hAnsi="Cambria" w:cs="Cambria" w:hint="default"/>
        <w:spacing w:val="-1"/>
        <w:w w:val="124"/>
        <w:sz w:val="22"/>
        <w:szCs w:val="22"/>
      </w:rPr>
    </w:lvl>
    <w:lvl w:ilvl="2" w:tplc="7DB29AC6">
      <w:start w:val="1"/>
      <w:numFmt w:val="upperLetter"/>
      <w:lvlText w:val="%3."/>
      <w:lvlJc w:val="left"/>
      <w:pPr>
        <w:ind w:left="2316" w:hanging="291"/>
      </w:pPr>
      <w:rPr>
        <w:rFonts w:ascii="Cambria" w:eastAsia="Times New Roman" w:hAnsi="Cambria" w:cs="Cambria" w:hint="default"/>
        <w:w w:val="109"/>
        <w:sz w:val="22"/>
        <w:szCs w:val="22"/>
      </w:rPr>
    </w:lvl>
    <w:lvl w:ilvl="3" w:tplc="229655C6">
      <w:numFmt w:val="bullet"/>
      <w:lvlText w:val="•"/>
      <w:lvlJc w:val="left"/>
      <w:pPr>
        <w:ind w:left="3428" w:hanging="291"/>
      </w:pPr>
      <w:rPr>
        <w:rFonts w:hint="default"/>
      </w:rPr>
    </w:lvl>
    <w:lvl w:ilvl="4" w:tplc="25E41F7E">
      <w:numFmt w:val="bullet"/>
      <w:lvlText w:val="•"/>
      <w:lvlJc w:val="left"/>
      <w:pPr>
        <w:ind w:left="4536" w:hanging="291"/>
      </w:pPr>
      <w:rPr>
        <w:rFonts w:hint="default"/>
      </w:rPr>
    </w:lvl>
    <w:lvl w:ilvl="5" w:tplc="645487B2">
      <w:numFmt w:val="bullet"/>
      <w:lvlText w:val="•"/>
      <w:lvlJc w:val="left"/>
      <w:pPr>
        <w:ind w:left="5644" w:hanging="291"/>
      </w:pPr>
      <w:rPr>
        <w:rFonts w:hint="default"/>
      </w:rPr>
    </w:lvl>
    <w:lvl w:ilvl="6" w:tplc="1B02603E">
      <w:numFmt w:val="bullet"/>
      <w:lvlText w:val="•"/>
      <w:lvlJc w:val="left"/>
      <w:pPr>
        <w:ind w:left="6753" w:hanging="291"/>
      </w:pPr>
      <w:rPr>
        <w:rFonts w:hint="default"/>
      </w:rPr>
    </w:lvl>
    <w:lvl w:ilvl="7" w:tplc="8ACA035C">
      <w:numFmt w:val="bullet"/>
      <w:lvlText w:val="•"/>
      <w:lvlJc w:val="left"/>
      <w:pPr>
        <w:ind w:left="7861" w:hanging="291"/>
      </w:pPr>
      <w:rPr>
        <w:rFonts w:hint="default"/>
      </w:rPr>
    </w:lvl>
    <w:lvl w:ilvl="8" w:tplc="333E49D2">
      <w:numFmt w:val="bullet"/>
      <w:lvlText w:val="•"/>
      <w:lvlJc w:val="left"/>
      <w:pPr>
        <w:ind w:left="8969" w:hanging="29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8"/>
  </w:num>
  <w:num w:numId="8">
    <w:abstractNumId w:val="6"/>
  </w:num>
  <w:num w:numId="9">
    <w:abstractNumId w:val="5"/>
  </w:num>
  <w:num w:numId="10">
    <w:abstractNumId w:val="9"/>
  </w:num>
  <w:num w:numId="11">
    <w:abstractNumId w:val="1"/>
  </w:num>
  <w:num w:numId="12">
    <w:abstractNumId w:val="10"/>
  </w:num>
  <w:num w:numId="13">
    <w:abstractNumId w:val="4"/>
  </w:num>
  <w:num w:numId="14">
    <w:abstractNumId w:val="7"/>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582"/>
    <w:rsid w:val="0000014E"/>
    <w:rsid w:val="0001098F"/>
    <w:rsid w:val="0004311A"/>
    <w:rsid w:val="000B0D9A"/>
    <w:rsid w:val="000D43DD"/>
    <w:rsid w:val="00102441"/>
    <w:rsid w:val="001033AE"/>
    <w:rsid w:val="00112939"/>
    <w:rsid w:val="00121617"/>
    <w:rsid w:val="00135E17"/>
    <w:rsid w:val="00174582"/>
    <w:rsid w:val="0019213A"/>
    <w:rsid w:val="001A311A"/>
    <w:rsid w:val="001A4EAD"/>
    <w:rsid w:val="00230AE3"/>
    <w:rsid w:val="00233F62"/>
    <w:rsid w:val="00234E8F"/>
    <w:rsid w:val="002C7010"/>
    <w:rsid w:val="00302DA8"/>
    <w:rsid w:val="0030580E"/>
    <w:rsid w:val="00305D74"/>
    <w:rsid w:val="00382FC5"/>
    <w:rsid w:val="003B720D"/>
    <w:rsid w:val="003F7613"/>
    <w:rsid w:val="004024D7"/>
    <w:rsid w:val="00461600"/>
    <w:rsid w:val="004D3254"/>
    <w:rsid w:val="00522FCE"/>
    <w:rsid w:val="00557833"/>
    <w:rsid w:val="00597FCD"/>
    <w:rsid w:val="005A4E90"/>
    <w:rsid w:val="005C6ED7"/>
    <w:rsid w:val="00671E46"/>
    <w:rsid w:val="00690570"/>
    <w:rsid w:val="006B15BC"/>
    <w:rsid w:val="006C43F5"/>
    <w:rsid w:val="006D6FED"/>
    <w:rsid w:val="006E5C2E"/>
    <w:rsid w:val="00726463"/>
    <w:rsid w:val="007F0F90"/>
    <w:rsid w:val="008435AE"/>
    <w:rsid w:val="0084394F"/>
    <w:rsid w:val="00847FA0"/>
    <w:rsid w:val="00851A7A"/>
    <w:rsid w:val="00851F51"/>
    <w:rsid w:val="008761E0"/>
    <w:rsid w:val="008876A9"/>
    <w:rsid w:val="00894C4F"/>
    <w:rsid w:val="008B753A"/>
    <w:rsid w:val="008C6F46"/>
    <w:rsid w:val="008F1139"/>
    <w:rsid w:val="0096527C"/>
    <w:rsid w:val="009C258B"/>
    <w:rsid w:val="00A00B56"/>
    <w:rsid w:val="00A138A5"/>
    <w:rsid w:val="00A51455"/>
    <w:rsid w:val="00A625DA"/>
    <w:rsid w:val="00A703E6"/>
    <w:rsid w:val="00AB75D1"/>
    <w:rsid w:val="00AC380A"/>
    <w:rsid w:val="00AE7C54"/>
    <w:rsid w:val="00B044F5"/>
    <w:rsid w:val="00BA1CB8"/>
    <w:rsid w:val="00BB4737"/>
    <w:rsid w:val="00BF46CF"/>
    <w:rsid w:val="00C13DC2"/>
    <w:rsid w:val="00C77D57"/>
    <w:rsid w:val="00D5081F"/>
    <w:rsid w:val="00DA478B"/>
    <w:rsid w:val="00DB6369"/>
    <w:rsid w:val="00DD3C42"/>
    <w:rsid w:val="00DF11C3"/>
    <w:rsid w:val="00DF284D"/>
    <w:rsid w:val="00DF44D4"/>
    <w:rsid w:val="00E117AC"/>
    <w:rsid w:val="00EC4216"/>
    <w:rsid w:val="00F306B2"/>
    <w:rsid w:val="00FB2545"/>
    <w:rsid w:val="00FC3C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5CAE079C-84D6-482E-A186-8FB93A10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eastAsia="hr-HR"/>
    </w:rPr>
  </w:style>
  <w:style w:type="paragraph" w:styleId="Heading2">
    <w:name w:val="heading 2"/>
    <w:basedOn w:val="Normal"/>
    <w:link w:val="Heading2Char"/>
    <w:uiPriority w:val="1"/>
    <w:qFormat/>
    <w:rsid w:val="001A4EAD"/>
    <w:pPr>
      <w:widowControl w:val="0"/>
      <w:autoSpaceDE w:val="0"/>
      <w:autoSpaceDN w:val="0"/>
      <w:spacing w:after="0" w:line="240" w:lineRule="auto"/>
      <w:ind w:left="1318"/>
      <w:outlineLvl w:val="1"/>
    </w:pPr>
    <w:rPr>
      <w:rFonts w:ascii="Cambria" w:hAnsi="Cambria" w:cs="Cambri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2545"/>
    <w:pPr>
      <w:widowControl w:val="0"/>
      <w:autoSpaceDE w:val="0"/>
      <w:autoSpaceDN w:val="0"/>
      <w:spacing w:after="0" w:line="240" w:lineRule="auto"/>
    </w:pPr>
    <w:rPr>
      <w:rFonts w:ascii="Cambria" w:hAnsi="Cambria" w:cs="Cambria"/>
      <w:lang w:eastAsia="en-US"/>
    </w:rPr>
  </w:style>
  <w:style w:type="character" w:customStyle="1" w:styleId="Heading2Char">
    <w:name w:val="Heading 2 Char"/>
    <w:basedOn w:val="DefaultParagraphFont"/>
    <w:link w:val="Heading2"/>
    <w:uiPriority w:val="1"/>
    <w:locked/>
    <w:rsid w:val="001A4EAD"/>
    <w:rPr>
      <w:rFonts w:ascii="Cambria" w:hAnsi="Cambria" w:cs="Cambria"/>
      <w:b/>
      <w:bCs/>
      <w:lang w:val="x-none" w:eastAsia="en-US"/>
    </w:rPr>
  </w:style>
  <w:style w:type="paragraph" w:styleId="ListParagraph">
    <w:name w:val="List Paragraph"/>
    <w:basedOn w:val="Normal"/>
    <w:uiPriority w:val="1"/>
    <w:qFormat/>
    <w:rsid w:val="00FB2545"/>
    <w:pPr>
      <w:widowControl w:val="0"/>
      <w:autoSpaceDE w:val="0"/>
      <w:autoSpaceDN w:val="0"/>
      <w:spacing w:after="0" w:line="240" w:lineRule="auto"/>
      <w:ind w:left="1477" w:hanging="160"/>
    </w:pPr>
    <w:rPr>
      <w:rFonts w:ascii="Cambria" w:hAnsi="Cambria" w:cs="Cambria"/>
      <w:lang w:eastAsia="en-US"/>
    </w:rPr>
  </w:style>
  <w:style w:type="character" w:customStyle="1" w:styleId="BodyTextChar">
    <w:name w:val="Body Text Char"/>
    <w:basedOn w:val="DefaultParagraphFont"/>
    <w:link w:val="BodyText"/>
    <w:uiPriority w:val="1"/>
    <w:locked/>
    <w:rsid w:val="00FB2545"/>
    <w:rPr>
      <w:rFonts w:ascii="Cambria" w:hAnsi="Cambria" w:cs="Cambria"/>
      <w:lang w:val="x-none" w:eastAsia="en-US"/>
    </w:rPr>
  </w:style>
  <w:style w:type="paragraph" w:customStyle="1" w:styleId="STIL1">
    <w:name w:val="STIL 1"/>
    <w:basedOn w:val="ListParagraph"/>
    <w:qFormat/>
    <w:rsid w:val="00FB2545"/>
    <w:pPr>
      <w:widowControl/>
      <w:numPr>
        <w:numId w:val="7"/>
      </w:numPr>
      <w:autoSpaceDE/>
      <w:autoSpaceDN/>
      <w:contextualSpacing/>
    </w:pPr>
    <w:rPr>
      <w:rFonts w:ascii="Georgia" w:hAnsi="Georgia" w:cs="Times New Roman"/>
      <w:b/>
      <w:sz w:val="32"/>
      <w:szCs w:val="28"/>
    </w:rPr>
  </w:style>
  <w:style w:type="paragraph" w:styleId="ListNumber">
    <w:name w:val="List Number"/>
    <w:basedOn w:val="Normal"/>
    <w:link w:val="ListNumberChar"/>
    <w:uiPriority w:val="99"/>
    <w:unhideWhenUsed/>
    <w:rsid w:val="00FB2545"/>
    <w:pPr>
      <w:numPr>
        <w:numId w:val="4"/>
      </w:numPr>
      <w:tabs>
        <w:tab w:val="clear" w:pos="360"/>
      </w:tabs>
      <w:spacing w:after="200" w:line="276" w:lineRule="auto"/>
      <w:contextualSpacing/>
      <w:jc w:val="both"/>
    </w:pPr>
    <w:rPr>
      <w:rFonts w:ascii="Georgia" w:hAnsi="Georgia"/>
      <w:sz w:val="24"/>
      <w:szCs w:val="20"/>
      <w:lang w:eastAsia="en-US"/>
    </w:rPr>
  </w:style>
  <w:style w:type="character" w:customStyle="1" w:styleId="ListNumberChar">
    <w:name w:val="List Number Char"/>
    <w:link w:val="ListNumber"/>
    <w:uiPriority w:val="99"/>
    <w:locked/>
    <w:rsid w:val="00FB2545"/>
    <w:rPr>
      <w:rFonts w:ascii="Georgia" w:hAnsi="Georgia"/>
      <w:sz w:val="20"/>
      <w:lang w:val="x-none" w:eastAsia="en-US"/>
    </w:rPr>
  </w:style>
  <w:style w:type="paragraph" w:customStyle="1" w:styleId="Default">
    <w:name w:val="Default"/>
    <w:rsid w:val="00A00B56"/>
    <w:pPr>
      <w:autoSpaceDE w:val="0"/>
      <w:autoSpaceDN w:val="0"/>
      <w:adjustRightInd w:val="0"/>
      <w:spacing w:after="0" w:line="240" w:lineRule="auto"/>
    </w:pPr>
    <w:rPr>
      <w:rFonts w:ascii="Times New Roman" w:hAnsi="Times New Roman"/>
      <w:color w:val="000000"/>
      <w:sz w:val="24"/>
      <w:szCs w:val="24"/>
      <w:lang w:val="hr-HR"/>
    </w:rPr>
  </w:style>
  <w:style w:type="paragraph" w:styleId="BodyText2">
    <w:name w:val="Body Text 2"/>
    <w:basedOn w:val="Normal"/>
    <w:link w:val="BodyText2Char"/>
    <w:uiPriority w:val="99"/>
    <w:unhideWhenUsed/>
    <w:rsid w:val="00112939"/>
    <w:pPr>
      <w:spacing w:after="120" w:line="480" w:lineRule="auto"/>
    </w:pPr>
  </w:style>
  <w:style w:type="paragraph" w:styleId="Header">
    <w:name w:val="header"/>
    <w:basedOn w:val="Normal"/>
    <w:link w:val="HeaderChar"/>
    <w:uiPriority w:val="99"/>
    <w:unhideWhenUsed/>
    <w:rsid w:val="004D3254"/>
    <w:pPr>
      <w:tabs>
        <w:tab w:val="center" w:pos="4536"/>
        <w:tab w:val="right" w:pos="9072"/>
      </w:tabs>
    </w:pPr>
  </w:style>
  <w:style w:type="character" w:customStyle="1" w:styleId="BodyText2Char">
    <w:name w:val="Body Text 2 Char"/>
    <w:basedOn w:val="DefaultParagraphFont"/>
    <w:link w:val="BodyText2"/>
    <w:uiPriority w:val="99"/>
    <w:locked/>
    <w:rsid w:val="00112939"/>
    <w:rPr>
      <w:rFonts w:cs="Times New Roman"/>
    </w:rPr>
  </w:style>
  <w:style w:type="paragraph" w:styleId="Footer">
    <w:name w:val="footer"/>
    <w:basedOn w:val="Normal"/>
    <w:link w:val="FooterChar"/>
    <w:uiPriority w:val="99"/>
    <w:unhideWhenUsed/>
    <w:rsid w:val="004D3254"/>
    <w:pPr>
      <w:tabs>
        <w:tab w:val="center" w:pos="4536"/>
        <w:tab w:val="right" w:pos="9072"/>
      </w:tabs>
    </w:pPr>
  </w:style>
  <w:style w:type="character" w:customStyle="1" w:styleId="HeaderChar">
    <w:name w:val="Header Char"/>
    <w:basedOn w:val="DefaultParagraphFont"/>
    <w:link w:val="Header"/>
    <w:uiPriority w:val="99"/>
    <w:locked/>
    <w:rsid w:val="004D3254"/>
    <w:rPr>
      <w:rFonts w:cs="Times New Roman"/>
    </w:rPr>
  </w:style>
  <w:style w:type="paragraph" w:styleId="BalloonText">
    <w:name w:val="Balloon Text"/>
    <w:basedOn w:val="Normal"/>
    <w:link w:val="BalloonTextChar"/>
    <w:uiPriority w:val="99"/>
    <w:semiHidden/>
    <w:unhideWhenUsed/>
    <w:rsid w:val="0001098F"/>
    <w:pPr>
      <w:spacing w:after="0" w:line="240" w:lineRule="auto"/>
    </w:pPr>
    <w:rPr>
      <w:rFonts w:ascii="Segoe UI" w:hAnsi="Segoe UI" w:cs="Segoe UI"/>
      <w:sz w:val="18"/>
      <w:szCs w:val="18"/>
    </w:rPr>
  </w:style>
  <w:style w:type="character" w:customStyle="1" w:styleId="FooterChar">
    <w:name w:val="Footer Char"/>
    <w:basedOn w:val="DefaultParagraphFont"/>
    <w:link w:val="Footer"/>
    <w:uiPriority w:val="99"/>
    <w:locked/>
    <w:rsid w:val="004D3254"/>
    <w:rPr>
      <w:rFonts w:cs="Times New Roman"/>
    </w:rPr>
  </w:style>
  <w:style w:type="character" w:customStyle="1" w:styleId="BalloonTextChar">
    <w:name w:val="Balloon Text Char"/>
    <w:basedOn w:val="DefaultParagraphFont"/>
    <w:link w:val="BalloonText"/>
    <w:uiPriority w:val="99"/>
    <w:semiHidden/>
    <w:locked/>
    <w:rsid w:val="00010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kalni.proracuni@mfin.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D7DB-C5CC-4AC8-8A28-AFC17B1F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12866</Words>
  <Characters>73337</Characters>
  <Application>Microsoft Office Word</Application>
  <DocSecurity>4</DocSecurity>
  <Lines>611</Lines>
  <Paragraphs>172</Paragraphs>
  <ScaleCrop>false</ScaleCrop>
  <Company/>
  <LinksUpToDate>false</LinksUpToDate>
  <CharactersWithSpaces>86031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word</cp:lastModifiedBy>
  <cp:revision>2</cp:revision>
  <cp:lastPrinted>2023-05-18T13:16:00Z</cp:lastPrinted>
  <dcterms:created xsi:type="dcterms:W3CDTF">2025-09-29T20:43:00Z</dcterms:created>
  <dcterms:modified xsi:type="dcterms:W3CDTF">2025-09-29T20:43:00Z</dcterms:modified>
</cp:coreProperties>
</file>