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31F3" w14:textId="77357D92" w:rsidR="00FC3B24" w:rsidRPr="00406208" w:rsidRDefault="00FC3B24" w:rsidP="008A557B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B908CC">
        <w:rPr>
          <w:noProof/>
          <w:sz w:val="28"/>
          <w:szCs w:val="28"/>
        </w:rPr>
        <w:drawing>
          <wp:inline distT="0" distB="0" distL="0" distR="0" wp14:anchorId="70538309" wp14:editId="7307397E">
            <wp:extent cx="754380" cy="92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335C" w14:textId="77777777" w:rsidR="00FC3B24" w:rsidRPr="00406208" w:rsidRDefault="00FC3B24" w:rsidP="008A557B">
      <w:pPr>
        <w:keepNext/>
        <w:ind w:left="-567" w:hanging="142"/>
        <w:rPr>
          <w:sz w:val="28"/>
          <w:szCs w:val="28"/>
        </w:rPr>
      </w:pPr>
      <w:r w:rsidRPr="00406208">
        <w:rPr>
          <w:sz w:val="28"/>
          <w:szCs w:val="28"/>
        </w:rPr>
        <w:t xml:space="preserve">            REPUBLIKA HRVATSKA</w:t>
      </w:r>
    </w:p>
    <w:p w14:paraId="37592278" w14:textId="77777777" w:rsidR="00FC3B24" w:rsidRPr="00406208" w:rsidRDefault="00FC3B24" w:rsidP="008A557B">
      <w:pPr>
        <w:keepNext/>
        <w:ind w:left="-567" w:hanging="142"/>
        <w:rPr>
          <w:sz w:val="28"/>
          <w:szCs w:val="28"/>
        </w:rPr>
      </w:pPr>
      <w:r w:rsidRPr="00406208">
        <w:rPr>
          <w:sz w:val="28"/>
          <w:szCs w:val="28"/>
        </w:rPr>
        <w:t>VUKOVARSKO-SRIJEMSKA ŽUPANIJA</w:t>
      </w:r>
    </w:p>
    <w:p w14:paraId="718C2B75" w14:textId="17E72FB1" w:rsidR="00FC3B24" w:rsidRPr="00A52D25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52D25">
        <w:rPr>
          <w:b/>
          <w:bCs/>
          <w:sz w:val="28"/>
          <w:szCs w:val="28"/>
        </w:rPr>
        <w:t xml:space="preserve">                   OPĆINA LOVAS</w:t>
      </w:r>
    </w:p>
    <w:p w14:paraId="296C2DDA" w14:textId="1B1D5B51" w:rsidR="00FC3B24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52D25">
        <w:rPr>
          <w:b/>
          <w:bCs/>
          <w:sz w:val="28"/>
          <w:szCs w:val="28"/>
        </w:rPr>
        <w:t xml:space="preserve">                OPĆINSKO VIJEĆE</w:t>
      </w:r>
    </w:p>
    <w:p w14:paraId="7E59FEE8" w14:textId="77777777" w:rsidR="00A52D25" w:rsidRPr="00A52D25" w:rsidRDefault="00A52D25" w:rsidP="008A557B">
      <w:pPr>
        <w:keepNext/>
        <w:ind w:left="-709"/>
        <w:rPr>
          <w:b/>
          <w:bCs/>
          <w:sz w:val="28"/>
          <w:szCs w:val="28"/>
        </w:rPr>
      </w:pPr>
    </w:p>
    <w:p w14:paraId="3627D1E6" w14:textId="6EBE2ECA" w:rsidR="00FC3B24" w:rsidRPr="00406208" w:rsidRDefault="00CA0EF1" w:rsidP="008A557B">
      <w:pPr>
        <w:keepNext/>
        <w:ind w:left="-709" w:firstLine="709"/>
        <w:rPr>
          <w:sz w:val="28"/>
          <w:szCs w:val="28"/>
        </w:rPr>
      </w:pPr>
      <w:r w:rsidRPr="00406208">
        <w:rPr>
          <w:sz w:val="28"/>
          <w:szCs w:val="28"/>
        </w:rPr>
        <w:t>KLASA</w:t>
      </w:r>
      <w:r w:rsidR="00FC3B24" w:rsidRPr="00406208">
        <w:rPr>
          <w:sz w:val="28"/>
          <w:szCs w:val="28"/>
        </w:rPr>
        <w:t xml:space="preserve">: </w:t>
      </w:r>
      <w:r w:rsidR="00540061" w:rsidRPr="00406208">
        <w:rPr>
          <w:sz w:val="28"/>
          <w:szCs w:val="28"/>
        </w:rPr>
        <w:t>406</w:t>
      </w:r>
      <w:r w:rsidR="006701C5" w:rsidRPr="00406208">
        <w:rPr>
          <w:sz w:val="28"/>
          <w:szCs w:val="28"/>
        </w:rPr>
        <w:t>-0</w:t>
      </w:r>
      <w:r w:rsidRPr="00406208">
        <w:rPr>
          <w:sz w:val="28"/>
          <w:szCs w:val="28"/>
        </w:rPr>
        <w:t>1</w:t>
      </w:r>
      <w:r w:rsidR="00FC3B24" w:rsidRPr="00406208">
        <w:rPr>
          <w:sz w:val="28"/>
          <w:szCs w:val="28"/>
        </w:rPr>
        <w:t>/</w:t>
      </w:r>
      <w:r w:rsidR="00CD76D0">
        <w:rPr>
          <w:sz w:val="28"/>
          <w:szCs w:val="28"/>
        </w:rPr>
        <w:t>21</w:t>
      </w:r>
      <w:r w:rsidR="00FC3B24" w:rsidRPr="00406208">
        <w:rPr>
          <w:sz w:val="28"/>
          <w:szCs w:val="28"/>
        </w:rPr>
        <w:t>-0</w:t>
      </w:r>
      <w:r w:rsidR="00483DED">
        <w:rPr>
          <w:sz w:val="28"/>
          <w:szCs w:val="28"/>
        </w:rPr>
        <w:t>1</w:t>
      </w:r>
      <w:r w:rsidR="00FC3B24" w:rsidRPr="00406208">
        <w:rPr>
          <w:sz w:val="28"/>
          <w:szCs w:val="28"/>
        </w:rPr>
        <w:t>/</w:t>
      </w:r>
      <w:r w:rsidR="00540061" w:rsidRPr="00406208">
        <w:rPr>
          <w:sz w:val="28"/>
          <w:szCs w:val="28"/>
        </w:rPr>
        <w:t>0</w:t>
      </w:r>
      <w:r w:rsidR="00A52D25">
        <w:rPr>
          <w:sz w:val="28"/>
          <w:szCs w:val="28"/>
        </w:rPr>
        <w:t>1</w:t>
      </w:r>
    </w:p>
    <w:p w14:paraId="30AC25E5" w14:textId="13C98FCE" w:rsidR="00FC3B24" w:rsidRPr="00406208" w:rsidRDefault="00CA0EF1" w:rsidP="008A557B">
      <w:pPr>
        <w:keepNext/>
        <w:ind w:left="-709" w:firstLine="709"/>
        <w:rPr>
          <w:sz w:val="28"/>
          <w:szCs w:val="28"/>
        </w:rPr>
      </w:pPr>
      <w:r w:rsidRPr="00406208">
        <w:rPr>
          <w:sz w:val="28"/>
          <w:szCs w:val="28"/>
        </w:rPr>
        <w:t>URBROJ</w:t>
      </w:r>
      <w:r w:rsidR="00FC3B24" w:rsidRPr="00406208">
        <w:rPr>
          <w:sz w:val="28"/>
          <w:szCs w:val="28"/>
        </w:rPr>
        <w:t xml:space="preserve">: </w:t>
      </w:r>
      <w:r w:rsidR="00483DED">
        <w:rPr>
          <w:sz w:val="28"/>
          <w:szCs w:val="28"/>
        </w:rPr>
        <w:t>2196-17-</w:t>
      </w:r>
      <w:r w:rsidR="00CD76D0">
        <w:rPr>
          <w:sz w:val="28"/>
          <w:szCs w:val="28"/>
        </w:rPr>
        <w:t>01-2</w:t>
      </w:r>
      <w:r w:rsidR="00A52D25">
        <w:rPr>
          <w:sz w:val="28"/>
          <w:szCs w:val="28"/>
        </w:rPr>
        <w:t>3</w:t>
      </w:r>
      <w:r w:rsidR="00CD76D0">
        <w:rPr>
          <w:sz w:val="28"/>
          <w:szCs w:val="28"/>
        </w:rPr>
        <w:t>-</w:t>
      </w:r>
      <w:r w:rsidR="00F357F8">
        <w:rPr>
          <w:sz w:val="28"/>
          <w:szCs w:val="28"/>
        </w:rPr>
        <w:t>05</w:t>
      </w:r>
    </w:p>
    <w:p w14:paraId="573684A7" w14:textId="7E9A6713" w:rsidR="00FC3B24" w:rsidRPr="00406208" w:rsidRDefault="00B82665" w:rsidP="008A557B">
      <w:pPr>
        <w:keepNext/>
        <w:ind w:left="-709"/>
        <w:rPr>
          <w:sz w:val="28"/>
          <w:szCs w:val="28"/>
        </w:rPr>
      </w:pPr>
      <w:r w:rsidRPr="00406208">
        <w:rPr>
          <w:sz w:val="28"/>
          <w:szCs w:val="28"/>
        </w:rPr>
        <w:t xml:space="preserve">          </w:t>
      </w:r>
      <w:r w:rsidR="00FC3B24" w:rsidRPr="00406208">
        <w:rPr>
          <w:sz w:val="28"/>
          <w:szCs w:val="28"/>
        </w:rPr>
        <w:t xml:space="preserve">U Lovasu, </w:t>
      </w:r>
      <w:r w:rsidR="00C721F4">
        <w:rPr>
          <w:sz w:val="28"/>
          <w:szCs w:val="28"/>
        </w:rPr>
        <w:t>2</w:t>
      </w:r>
      <w:r w:rsidR="00A52D25">
        <w:rPr>
          <w:sz w:val="28"/>
          <w:szCs w:val="28"/>
        </w:rPr>
        <w:t>9</w:t>
      </w:r>
      <w:r w:rsidR="00540061" w:rsidRPr="00406208">
        <w:rPr>
          <w:sz w:val="28"/>
          <w:szCs w:val="28"/>
        </w:rPr>
        <w:t>.</w:t>
      </w:r>
      <w:r w:rsidR="00A52D25">
        <w:rPr>
          <w:sz w:val="28"/>
          <w:szCs w:val="28"/>
        </w:rPr>
        <w:t>08.</w:t>
      </w:r>
      <w:r w:rsidR="00FC3B24" w:rsidRPr="00406208">
        <w:rPr>
          <w:sz w:val="28"/>
          <w:szCs w:val="28"/>
        </w:rPr>
        <w:t>20</w:t>
      </w:r>
      <w:r w:rsidR="00CA0EF1" w:rsidRPr="00406208">
        <w:rPr>
          <w:sz w:val="28"/>
          <w:szCs w:val="28"/>
        </w:rPr>
        <w:t>2</w:t>
      </w:r>
      <w:r w:rsidR="00A52D25">
        <w:rPr>
          <w:sz w:val="28"/>
          <w:szCs w:val="28"/>
        </w:rPr>
        <w:t>3</w:t>
      </w:r>
      <w:r w:rsidR="00FC3B24" w:rsidRPr="00406208">
        <w:rPr>
          <w:sz w:val="28"/>
          <w:szCs w:val="28"/>
        </w:rPr>
        <w:t xml:space="preserve">. </w:t>
      </w:r>
      <w:r w:rsidR="00A52D25">
        <w:rPr>
          <w:sz w:val="28"/>
          <w:szCs w:val="28"/>
        </w:rPr>
        <w:t>godine</w:t>
      </w:r>
    </w:p>
    <w:p w14:paraId="618BD8ED" w14:textId="77777777" w:rsidR="00FC3B24" w:rsidRPr="00406208" w:rsidRDefault="00FC3B24" w:rsidP="008A557B">
      <w:pPr>
        <w:keepNext/>
        <w:ind w:left="-709"/>
        <w:rPr>
          <w:highlight w:val="yellow"/>
        </w:rPr>
      </w:pPr>
    </w:p>
    <w:p w14:paraId="4D0DE945" w14:textId="580D3DBE" w:rsidR="00FC3B24" w:rsidRPr="00406208" w:rsidRDefault="00421FEE" w:rsidP="008A557B">
      <w:pPr>
        <w:keepNext/>
        <w:ind w:left="-4"/>
        <w:jc w:val="both"/>
        <w:rPr>
          <w:sz w:val="28"/>
          <w:szCs w:val="28"/>
        </w:rPr>
      </w:pPr>
      <w:r w:rsidRPr="00406208">
        <w:rPr>
          <w:sz w:val="28"/>
          <w:szCs w:val="28"/>
        </w:rPr>
        <w:t>Na temelju</w:t>
      </w:r>
      <w:r w:rsidR="00FC3B24" w:rsidRPr="00406208">
        <w:rPr>
          <w:sz w:val="28"/>
          <w:szCs w:val="28"/>
        </w:rPr>
        <w:t xml:space="preserve"> članka </w:t>
      </w:r>
      <w:r w:rsidR="00CA0EF1" w:rsidRPr="00406208">
        <w:rPr>
          <w:sz w:val="28"/>
          <w:szCs w:val="28"/>
        </w:rPr>
        <w:t>30</w:t>
      </w:r>
      <w:r w:rsidR="00FC3B24" w:rsidRPr="00406208">
        <w:rPr>
          <w:sz w:val="28"/>
          <w:szCs w:val="28"/>
        </w:rPr>
        <w:t>. Statuta Općine Lovas („Službeni vjesnik“ Vukovarsko-srijemske broj 0</w:t>
      </w:r>
      <w:r w:rsidR="00CA0EF1" w:rsidRPr="00406208">
        <w:rPr>
          <w:sz w:val="28"/>
          <w:szCs w:val="28"/>
        </w:rPr>
        <w:t>4</w:t>
      </w:r>
      <w:r w:rsidR="00FC3B24" w:rsidRPr="00406208">
        <w:rPr>
          <w:sz w:val="28"/>
          <w:szCs w:val="28"/>
        </w:rPr>
        <w:t>/</w:t>
      </w:r>
      <w:r w:rsidR="00CA0EF1" w:rsidRPr="00406208">
        <w:rPr>
          <w:sz w:val="28"/>
          <w:szCs w:val="28"/>
        </w:rPr>
        <w:t>21</w:t>
      </w:r>
      <w:r w:rsidR="00FC3B24" w:rsidRPr="00406208">
        <w:rPr>
          <w:sz w:val="28"/>
          <w:szCs w:val="28"/>
        </w:rPr>
        <w:t xml:space="preserve">), Općinsko vijeće Općine Lovas na svojoj </w:t>
      </w:r>
      <w:r w:rsidR="00A52D25">
        <w:rPr>
          <w:sz w:val="28"/>
          <w:szCs w:val="28"/>
        </w:rPr>
        <w:t>18</w:t>
      </w:r>
      <w:r w:rsidR="00FC3B24" w:rsidRPr="00406208">
        <w:rPr>
          <w:sz w:val="28"/>
          <w:szCs w:val="28"/>
        </w:rPr>
        <w:t xml:space="preserve">. sjednici održanoj dana </w:t>
      </w:r>
      <w:r w:rsidR="00A52D25">
        <w:rPr>
          <w:sz w:val="28"/>
          <w:szCs w:val="28"/>
        </w:rPr>
        <w:t>29</w:t>
      </w:r>
      <w:r w:rsidR="00540061" w:rsidRPr="00406208">
        <w:rPr>
          <w:sz w:val="28"/>
          <w:szCs w:val="28"/>
        </w:rPr>
        <w:t>.</w:t>
      </w:r>
      <w:r w:rsidR="00A52D25">
        <w:rPr>
          <w:sz w:val="28"/>
          <w:szCs w:val="28"/>
        </w:rPr>
        <w:t>08.</w:t>
      </w:r>
      <w:r w:rsidR="00FC3B24" w:rsidRPr="00406208">
        <w:rPr>
          <w:sz w:val="28"/>
          <w:szCs w:val="28"/>
        </w:rPr>
        <w:t>20</w:t>
      </w:r>
      <w:r w:rsidR="00CA0EF1" w:rsidRPr="00406208">
        <w:rPr>
          <w:sz w:val="28"/>
          <w:szCs w:val="28"/>
        </w:rPr>
        <w:t>2</w:t>
      </w:r>
      <w:r w:rsidR="00A52D25">
        <w:rPr>
          <w:sz w:val="28"/>
          <w:szCs w:val="28"/>
        </w:rPr>
        <w:t>3</w:t>
      </w:r>
      <w:r w:rsidR="00FC3B24" w:rsidRPr="00406208">
        <w:rPr>
          <w:sz w:val="28"/>
          <w:szCs w:val="28"/>
        </w:rPr>
        <w:t>. godine donosi</w:t>
      </w:r>
    </w:p>
    <w:p w14:paraId="29BAC87F" w14:textId="77777777" w:rsidR="007C0652" w:rsidRPr="00406208" w:rsidRDefault="007C0652" w:rsidP="008A557B">
      <w:pPr>
        <w:keepNext/>
        <w:rPr>
          <w:sz w:val="28"/>
          <w:szCs w:val="28"/>
        </w:rPr>
      </w:pPr>
    </w:p>
    <w:p w14:paraId="7DAA6E19" w14:textId="77777777" w:rsidR="00FC3B24" w:rsidRPr="00406208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>ODLUKU</w:t>
      </w:r>
    </w:p>
    <w:p w14:paraId="0E4EBD9B" w14:textId="77777777" w:rsidR="00A61675" w:rsidRPr="00406208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 xml:space="preserve">o </w:t>
      </w:r>
    </w:p>
    <w:p w14:paraId="7DCC94FC" w14:textId="0F068A41" w:rsidR="00320D8E" w:rsidRPr="00406208" w:rsidRDefault="00406208" w:rsidP="008A557B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>II</w:t>
      </w:r>
      <w:r w:rsidR="00A52D25">
        <w:rPr>
          <w:b/>
          <w:sz w:val="28"/>
          <w:szCs w:val="28"/>
        </w:rPr>
        <w:t>I</w:t>
      </w:r>
      <w:r w:rsidRPr="00406208">
        <w:rPr>
          <w:b/>
          <w:sz w:val="28"/>
          <w:szCs w:val="28"/>
        </w:rPr>
        <w:t xml:space="preserve">. </w:t>
      </w:r>
      <w:r w:rsidR="00F36895" w:rsidRPr="00406208">
        <w:rPr>
          <w:b/>
          <w:sz w:val="28"/>
          <w:szCs w:val="28"/>
        </w:rPr>
        <w:t>izmjenama i dopunama</w:t>
      </w:r>
      <w:r w:rsidR="00876DEC" w:rsidRPr="00406208">
        <w:rPr>
          <w:b/>
          <w:sz w:val="28"/>
          <w:szCs w:val="28"/>
        </w:rPr>
        <w:t xml:space="preserve"> cjenika usluga </w:t>
      </w:r>
    </w:p>
    <w:p w14:paraId="2C7C71CC" w14:textId="77777777" w:rsidR="006701C5" w:rsidRPr="00406208" w:rsidRDefault="00320D8E" w:rsidP="008A557B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>vlastitog</w:t>
      </w:r>
      <w:r w:rsidR="00876DEC" w:rsidRPr="00406208">
        <w:rPr>
          <w:b/>
          <w:sz w:val="28"/>
          <w:szCs w:val="28"/>
        </w:rPr>
        <w:t xml:space="preserve"> pogona</w:t>
      </w:r>
      <w:r w:rsidRPr="00406208">
        <w:rPr>
          <w:b/>
          <w:sz w:val="28"/>
          <w:szCs w:val="28"/>
        </w:rPr>
        <w:t xml:space="preserve"> za obavljanje komunalnih djelatnosti</w:t>
      </w:r>
    </w:p>
    <w:p w14:paraId="3D266877" w14:textId="77777777" w:rsidR="006701C5" w:rsidRPr="00406208" w:rsidRDefault="006701C5" w:rsidP="008A557B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05827068" w14:textId="77777777" w:rsidR="007C0652" w:rsidRPr="00406208" w:rsidRDefault="007C0652" w:rsidP="008A557B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781EEAB8" w14:textId="5D94FAD2" w:rsidR="00FC3B24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C38C2">
        <w:rPr>
          <w:b/>
          <w:sz w:val="28"/>
          <w:szCs w:val="28"/>
        </w:rPr>
        <w:t>Članak 1.</w:t>
      </w:r>
    </w:p>
    <w:p w14:paraId="39BAA96D" w14:textId="77777777" w:rsidR="00A52D25" w:rsidRPr="00FC38C2" w:rsidRDefault="00A52D25" w:rsidP="008A557B">
      <w:pPr>
        <w:keepNext/>
        <w:ind w:left="-4"/>
        <w:jc w:val="center"/>
        <w:rPr>
          <w:b/>
          <w:sz w:val="28"/>
          <w:szCs w:val="28"/>
        </w:rPr>
      </w:pPr>
    </w:p>
    <w:p w14:paraId="08A45F26" w14:textId="77777777" w:rsidR="00A52D25" w:rsidRDefault="0031227D" w:rsidP="008A557B">
      <w:pPr>
        <w:keepNext/>
        <w:ind w:left="-4"/>
        <w:jc w:val="both"/>
        <w:rPr>
          <w:sz w:val="28"/>
          <w:szCs w:val="28"/>
        </w:rPr>
      </w:pPr>
      <w:r w:rsidRPr="00FC38C2">
        <w:rPr>
          <w:sz w:val="28"/>
          <w:szCs w:val="28"/>
        </w:rPr>
        <w:t>Ovom Odlukom mijenjaju se točka 1. i točka 2. Cjenika usluga vlastitog pogona za obavljanje komunalnih djelatnosti – radovi na groblju</w:t>
      </w:r>
      <w:r w:rsidR="00553F71" w:rsidRPr="00FC38C2">
        <w:rPr>
          <w:sz w:val="28"/>
          <w:szCs w:val="28"/>
        </w:rPr>
        <w:t xml:space="preserve"> Odluke o prihvaćanju </w:t>
      </w:r>
    </w:p>
    <w:p w14:paraId="551F83BD" w14:textId="4C237DF8" w:rsidR="00EA50D8" w:rsidRDefault="00553F71" w:rsidP="008A557B">
      <w:pPr>
        <w:keepNext/>
        <w:ind w:left="-4"/>
        <w:jc w:val="both"/>
        <w:rPr>
          <w:sz w:val="28"/>
          <w:szCs w:val="28"/>
        </w:rPr>
      </w:pPr>
      <w:r w:rsidRPr="00FC38C2">
        <w:rPr>
          <w:sz w:val="28"/>
          <w:szCs w:val="28"/>
        </w:rPr>
        <w:t>cjenika usluga Vlastitog pogona za obavljanje komunalnih djelatnosti</w:t>
      </w:r>
      <w:r w:rsidR="0031227D" w:rsidRPr="00FC38C2">
        <w:rPr>
          <w:sz w:val="28"/>
          <w:szCs w:val="28"/>
        </w:rPr>
        <w:t xml:space="preserve"> („Službeni vjesnik“ Vukovarsko-srijemske županije br. 20/21)</w:t>
      </w:r>
      <w:r w:rsidR="00F4028A" w:rsidRPr="00FC38C2">
        <w:rPr>
          <w:sz w:val="28"/>
          <w:szCs w:val="28"/>
        </w:rPr>
        <w:t>.</w:t>
      </w:r>
    </w:p>
    <w:p w14:paraId="4DC3A0F6" w14:textId="77777777" w:rsidR="00A52D25" w:rsidRPr="00FC38C2" w:rsidRDefault="00A52D25" w:rsidP="008A557B">
      <w:pPr>
        <w:keepNext/>
        <w:ind w:left="-4"/>
        <w:jc w:val="both"/>
        <w:rPr>
          <w:sz w:val="28"/>
          <w:szCs w:val="28"/>
        </w:rPr>
      </w:pPr>
    </w:p>
    <w:p w14:paraId="350DBCE8" w14:textId="77777777" w:rsidR="007C0652" w:rsidRPr="00FC38C2" w:rsidRDefault="007C0652" w:rsidP="008A557B">
      <w:pPr>
        <w:keepNext/>
        <w:rPr>
          <w:sz w:val="28"/>
          <w:szCs w:val="28"/>
        </w:rPr>
      </w:pPr>
    </w:p>
    <w:p w14:paraId="6B14E28D" w14:textId="77777777" w:rsidR="00FC3B24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C38C2">
        <w:rPr>
          <w:b/>
          <w:sz w:val="28"/>
          <w:szCs w:val="28"/>
        </w:rPr>
        <w:t>Članak 2.</w:t>
      </w:r>
    </w:p>
    <w:p w14:paraId="0216C919" w14:textId="77777777" w:rsidR="00A52D25" w:rsidRPr="00FC38C2" w:rsidRDefault="00A52D25" w:rsidP="008A557B">
      <w:pPr>
        <w:keepNext/>
        <w:ind w:left="-4"/>
        <w:jc w:val="center"/>
        <w:rPr>
          <w:b/>
          <w:sz w:val="28"/>
          <w:szCs w:val="28"/>
        </w:rPr>
      </w:pPr>
    </w:p>
    <w:p w14:paraId="1B4425FF" w14:textId="77777777" w:rsidR="0031227D" w:rsidRPr="00FC38C2" w:rsidRDefault="00CA2E24" w:rsidP="0031227D">
      <w:pPr>
        <w:keepNext/>
        <w:ind w:left="-4"/>
        <w:rPr>
          <w:bCs/>
          <w:sz w:val="28"/>
          <w:szCs w:val="28"/>
        </w:rPr>
      </w:pPr>
      <w:r w:rsidRPr="00FC38C2">
        <w:rPr>
          <w:bCs/>
          <w:sz w:val="28"/>
          <w:szCs w:val="28"/>
        </w:rPr>
        <w:t>Točka 1. i točka 2. iz članka 1. ove Odluke glase:</w:t>
      </w:r>
    </w:p>
    <w:p w14:paraId="20727B55" w14:textId="77777777" w:rsidR="00CA2E24" w:rsidRDefault="00CA2E24" w:rsidP="0031227D">
      <w:pPr>
        <w:keepNext/>
        <w:ind w:left="-4"/>
        <w:rPr>
          <w:bCs/>
          <w:sz w:val="28"/>
          <w:szCs w:val="28"/>
          <w:highlight w:val="yellow"/>
        </w:rPr>
      </w:pPr>
    </w:p>
    <w:p w14:paraId="44D26FBD" w14:textId="77777777" w:rsidR="00A52D25" w:rsidRPr="00A52D25" w:rsidRDefault="00A52D25" w:rsidP="00A52D25">
      <w:pPr>
        <w:rPr>
          <w:sz w:val="28"/>
          <w:szCs w:val="28"/>
          <w:highlight w:val="yellow"/>
        </w:rPr>
      </w:pPr>
    </w:p>
    <w:tbl>
      <w:tblPr>
        <w:tblStyle w:val="TableGrid"/>
        <w:tblW w:w="5074" w:type="pct"/>
        <w:jc w:val="center"/>
        <w:tblLook w:val="04A0" w:firstRow="1" w:lastRow="0" w:firstColumn="1" w:lastColumn="0" w:noHBand="0" w:noVBand="1"/>
      </w:tblPr>
      <w:tblGrid>
        <w:gridCol w:w="2418"/>
        <w:gridCol w:w="1451"/>
        <w:gridCol w:w="2601"/>
        <w:gridCol w:w="2726"/>
      </w:tblGrid>
      <w:tr w:rsidR="00580A2D" w:rsidRPr="00580A2D" w14:paraId="489E13A0" w14:textId="77777777" w:rsidTr="00580A2D">
        <w:trPr>
          <w:jc w:val="center"/>
        </w:trPr>
        <w:tc>
          <w:tcPr>
            <w:tcW w:w="1315" w:type="pct"/>
            <w:vAlign w:val="center"/>
          </w:tcPr>
          <w:p w14:paraId="62F24198" w14:textId="77777777" w:rsidR="00CA2E24" w:rsidRPr="00580A2D" w:rsidRDefault="00CA2E24" w:rsidP="007E4425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lastRenderedPageBreak/>
              <w:t>VRSTA USLUGE</w:t>
            </w:r>
          </w:p>
        </w:tc>
        <w:tc>
          <w:tcPr>
            <w:tcW w:w="789" w:type="pct"/>
            <w:vAlign w:val="center"/>
          </w:tcPr>
          <w:p w14:paraId="02CB5CA2" w14:textId="77777777" w:rsidR="00CA2E24" w:rsidRPr="00580A2D" w:rsidRDefault="00CA2E24" w:rsidP="007E4425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JED. MJERE</w:t>
            </w:r>
          </w:p>
        </w:tc>
        <w:tc>
          <w:tcPr>
            <w:tcW w:w="1414" w:type="pct"/>
            <w:vAlign w:val="center"/>
          </w:tcPr>
          <w:p w14:paraId="4EAD625B" w14:textId="77777777" w:rsidR="00CA2E24" w:rsidRPr="00580A2D" w:rsidRDefault="00CA2E24" w:rsidP="007E4425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CIJENA</w:t>
            </w:r>
          </w:p>
        </w:tc>
        <w:tc>
          <w:tcPr>
            <w:tcW w:w="1483" w:type="pct"/>
            <w:vAlign w:val="center"/>
          </w:tcPr>
          <w:p w14:paraId="6CA31D0B" w14:textId="77777777" w:rsidR="00CA2E24" w:rsidRPr="00580A2D" w:rsidRDefault="00CA2E24" w:rsidP="007E4425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CIJENA ZA KORISNIKE KOJI NEMAJU PREBIVALIŠTE NA PODRUČJU OPĆINE LOVAS</w:t>
            </w:r>
          </w:p>
        </w:tc>
      </w:tr>
      <w:tr w:rsidR="00580A2D" w:rsidRPr="00580A2D" w14:paraId="4F95DC02" w14:textId="77777777" w:rsidTr="00580A2D">
        <w:trPr>
          <w:jc w:val="center"/>
        </w:trPr>
        <w:tc>
          <w:tcPr>
            <w:tcW w:w="1315" w:type="pct"/>
          </w:tcPr>
          <w:p w14:paraId="7363B8DD" w14:textId="77777777" w:rsidR="00CA2E24" w:rsidRPr="00580A2D" w:rsidRDefault="00CA2E24" w:rsidP="007E4425">
            <w:pPr>
              <w:pStyle w:val="ListParagraph"/>
              <w:keepNext/>
              <w:numPr>
                <w:ilvl w:val="0"/>
                <w:numId w:val="2"/>
              </w:numPr>
            </w:pPr>
            <w:r w:rsidRPr="00580A2D">
              <w:t>Izgradnja grobnice</w:t>
            </w:r>
          </w:p>
        </w:tc>
        <w:tc>
          <w:tcPr>
            <w:tcW w:w="789" w:type="pct"/>
          </w:tcPr>
          <w:p w14:paraId="53B7EB06" w14:textId="77777777" w:rsidR="00CA2E24" w:rsidRPr="00580A2D" w:rsidRDefault="00CA2E24" w:rsidP="007E4425">
            <w:pPr>
              <w:keepNext/>
            </w:pPr>
            <w:r w:rsidRPr="00580A2D">
              <w:t>mala grobnica</w:t>
            </w:r>
          </w:p>
        </w:tc>
        <w:tc>
          <w:tcPr>
            <w:tcW w:w="1414" w:type="pct"/>
          </w:tcPr>
          <w:p w14:paraId="51C01F05" w14:textId="77777777" w:rsidR="00DE2F92" w:rsidRPr="006D36F2" w:rsidRDefault="00580A2D" w:rsidP="00DE2F92">
            <w:pPr>
              <w:pStyle w:val="ListParagraph"/>
              <w:keepNext/>
              <w:numPr>
                <w:ilvl w:val="0"/>
                <w:numId w:val="5"/>
              </w:numPr>
              <w:ind w:left="264"/>
            </w:pPr>
            <w:r w:rsidRPr="006D36F2">
              <w:t>gotovinsko</w:t>
            </w:r>
            <w:r w:rsidR="00DE2F92" w:rsidRPr="006D36F2">
              <w:t xml:space="preserve"> plaćanje:</w:t>
            </w:r>
          </w:p>
          <w:p w14:paraId="5272D47D" w14:textId="1635F77F" w:rsidR="00580A2D" w:rsidRPr="006D36F2" w:rsidRDefault="002D049B" w:rsidP="00580A2D">
            <w:pPr>
              <w:pStyle w:val="ListParagraph"/>
              <w:keepNext/>
              <w:ind w:left="264"/>
            </w:pPr>
            <w:r w:rsidRPr="006D36F2">
              <w:t>1530,00 EUR</w:t>
            </w:r>
          </w:p>
          <w:p w14:paraId="1A4E98CD" w14:textId="3AFB9665" w:rsidR="00DE2F92" w:rsidRPr="006D36F2" w:rsidRDefault="00DE2F92" w:rsidP="00580A2D">
            <w:pPr>
              <w:pStyle w:val="ListParagraph"/>
              <w:keepNext/>
              <w:numPr>
                <w:ilvl w:val="0"/>
                <w:numId w:val="5"/>
              </w:numPr>
              <w:ind w:left="295"/>
            </w:pPr>
            <w:r w:rsidRPr="006D36F2">
              <w:t>plaćanje do 6 mj.</w:t>
            </w:r>
            <w:r w:rsidR="002D049B" w:rsidRPr="006D36F2">
              <w:t xml:space="preserve"> </w:t>
            </w:r>
            <w:r w:rsidR="00580A2D" w:rsidRPr="006D36F2">
              <w:t>r</w:t>
            </w:r>
            <w:r w:rsidRPr="006D36F2">
              <w:t>ata:</w:t>
            </w:r>
          </w:p>
          <w:p w14:paraId="5448BEB2" w14:textId="3B39B28A" w:rsidR="00580A2D" w:rsidRPr="006D36F2" w:rsidRDefault="002D049B" w:rsidP="00580A2D">
            <w:pPr>
              <w:pStyle w:val="ListParagraph"/>
              <w:keepNext/>
              <w:ind w:left="295"/>
            </w:pPr>
            <w:r w:rsidRPr="006D36F2">
              <w:t>1660,00 EUR</w:t>
            </w:r>
          </w:p>
          <w:p w14:paraId="05C8A4C9" w14:textId="77777777" w:rsidR="00CA2E24" w:rsidRPr="006D36F2" w:rsidRDefault="00CA2E24" w:rsidP="00CA2E24">
            <w:pPr>
              <w:pStyle w:val="ListParagraph"/>
              <w:keepNext/>
            </w:pPr>
          </w:p>
        </w:tc>
        <w:tc>
          <w:tcPr>
            <w:tcW w:w="1483" w:type="pct"/>
          </w:tcPr>
          <w:p w14:paraId="7D6658A1" w14:textId="397AAA0C" w:rsidR="00CA2E24" w:rsidRPr="006D36F2" w:rsidRDefault="00580A2D" w:rsidP="00580A2D">
            <w:pPr>
              <w:pStyle w:val="ListParagraph"/>
              <w:keepNext/>
              <w:numPr>
                <w:ilvl w:val="0"/>
                <w:numId w:val="5"/>
              </w:numPr>
              <w:ind w:left="317"/>
            </w:pPr>
            <w:r w:rsidRPr="006D36F2">
              <w:t xml:space="preserve">gotovinsko plaćanje: </w:t>
            </w:r>
          </w:p>
          <w:p w14:paraId="22804257" w14:textId="51ABE808" w:rsidR="002D049B" w:rsidRPr="006D36F2" w:rsidRDefault="002D049B" w:rsidP="002D049B">
            <w:pPr>
              <w:pStyle w:val="ListParagraph"/>
              <w:keepNext/>
              <w:ind w:left="317"/>
            </w:pPr>
            <w:r w:rsidRPr="006D36F2">
              <w:t>1.730,00 EUR</w:t>
            </w:r>
          </w:p>
          <w:p w14:paraId="5A631FBC" w14:textId="77777777" w:rsidR="00580A2D" w:rsidRPr="006D36F2" w:rsidRDefault="00580A2D" w:rsidP="00580A2D">
            <w:pPr>
              <w:pStyle w:val="ListParagraph"/>
              <w:keepNext/>
              <w:numPr>
                <w:ilvl w:val="0"/>
                <w:numId w:val="5"/>
              </w:numPr>
              <w:ind w:left="317"/>
            </w:pPr>
            <w:r w:rsidRPr="006D36F2">
              <w:t>plaćanje do 6 mj. rata:</w:t>
            </w:r>
          </w:p>
          <w:p w14:paraId="27C543E5" w14:textId="013C74D4" w:rsidR="00580A2D" w:rsidRPr="006D36F2" w:rsidRDefault="002D049B" w:rsidP="00580A2D">
            <w:pPr>
              <w:pStyle w:val="ListParagraph"/>
              <w:keepNext/>
              <w:ind w:left="317"/>
            </w:pPr>
            <w:r w:rsidRPr="006D36F2">
              <w:t>1.860,00 EUR</w:t>
            </w:r>
          </w:p>
          <w:p w14:paraId="55CA5E70" w14:textId="77777777" w:rsidR="00CA2E24" w:rsidRPr="006D36F2" w:rsidRDefault="00CA2E24" w:rsidP="00CA2E24">
            <w:pPr>
              <w:pStyle w:val="ListParagraph"/>
              <w:keepNext/>
            </w:pPr>
          </w:p>
        </w:tc>
      </w:tr>
      <w:tr w:rsidR="00580A2D" w:rsidRPr="00406208" w14:paraId="5F170E66" w14:textId="77777777" w:rsidTr="00580A2D">
        <w:trPr>
          <w:jc w:val="center"/>
        </w:trPr>
        <w:tc>
          <w:tcPr>
            <w:tcW w:w="1315" w:type="pct"/>
          </w:tcPr>
          <w:p w14:paraId="43261317" w14:textId="77777777" w:rsidR="00580A2D" w:rsidRPr="00580A2D" w:rsidRDefault="00580A2D" w:rsidP="00580A2D">
            <w:pPr>
              <w:pStyle w:val="ListParagraph"/>
              <w:keepNext/>
              <w:numPr>
                <w:ilvl w:val="0"/>
                <w:numId w:val="2"/>
              </w:numPr>
            </w:pPr>
            <w:r w:rsidRPr="00580A2D">
              <w:t>Izgradnja grobnice</w:t>
            </w:r>
          </w:p>
        </w:tc>
        <w:tc>
          <w:tcPr>
            <w:tcW w:w="789" w:type="pct"/>
          </w:tcPr>
          <w:p w14:paraId="26B73572" w14:textId="77777777" w:rsidR="00580A2D" w:rsidRPr="00580A2D" w:rsidRDefault="00580A2D" w:rsidP="00580A2D">
            <w:pPr>
              <w:keepNext/>
            </w:pPr>
            <w:r w:rsidRPr="00580A2D">
              <w:t>velika grobnica</w:t>
            </w:r>
          </w:p>
        </w:tc>
        <w:tc>
          <w:tcPr>
            <w:tcW w:w="1414" w:type="pct"/>
          </w:tcPr>
          <w:p w14:paraId="150611DB" w14:textId="175DFED1" w:rsidR="00580A2D" w:rsidRPr="006D36F2" w:rsidRDefault="00580A2D" w:rsidP="002D049B">
            <w:pPr>
              <w:pStyle w:val="ListParagraph"/>
              <w:keepNext/>
              <w:numPr>
                <w:ilvl w:val="0"/>
                <w:numId w:val="5"/>
              </w:numPr>
              <w:ind w:left="264"/>
            </w:pPr>
            <w:r w:rsidRPr="006D36F2">
              <w:t>gotovinsko plaćanje:</w:t>
            </w:r>
          </w:p>
          <w:p w14:paraId="42867BF4" w14:textId="6B866427" w:rsidR="002D049B" w:rsidRPr="006D36F2" w:rsidRDefault="002D049B" w:rsidP="002D049B">
            <w:pPr>
              <w:pStyle w:val="ListParagraph"/>
              <w:keepNext/>
              <w:ind w:left="264"/>
            </w:pPr>
            <w:r w:rsidRPr="006D36F2">
              <w:t>2.000,00 EUR</w:t>
            </w:r>
          </w:p>
          <w:p w14:paraId="24E7B1A9" w14:textId="77777777" w:rsidR="00580A2D" w:rsidRPr="006D36F2" w:rsidRDefault="00580A2D" w:rsidP="00580A2D">
            <w:pPr>
              <w:pStyle w:val="ListParagraph"/>
              <w:keepNext/>
              <w:numPr>
                <w:ilvl w:val="0"/>
                <w:numId w:val="5"/>
              </w:numPr>
              <w:ind w:left="295"/>
            </w:pPr>
            <w:r w:rsidRPr="006D36F2">
              <w:t>plaćanje do 6 mj. rata:</w:t>
            </w:r>
          </w:p>
          <w:p w14:paraId="67977596" w14:textId="60AABA73" w:rsidR="00580A2D" w:rsidRPr="006D36F2" w:rsidRDefault="002D049B" w:rsidP="00580A2D">
            <w:pPr>
              <w:pStyle w:val="ListParagraph"/>
              <w:keepNext/>
              <w:ind w:left="295"/>
            </w:pPr>
            <w:r w:rsidRPr="006D36F2">
              <w:t>2.130,00 EUR</w:t>
            </w:r>
          </w:p>
          <w:p w14:paraId="3886E97D" w14:textId="77777777" w:rsidR="00580A2D" w:rsidRPr="006D36F2" w:rsidRDefault="00580A2D" w:rsidP="00580A2D">
            <w:pPr>
              <w:pStyle w:val="ListParagraph"/>
              <w:keepNext/>
            </w:pPr>
          </w:p>
        </w:tc>
        <w:tc>
          <w:tcPr>
            <w:tcW w:w="1483" w:type="pct"/>
          </w:tcPr>
          <w:p w14:paraId="2AB82CC4" w14:textId="2300EFD0" w:rsidR="00580A2D" w:rsidRPr="006D36F2" w:rsidRDefault="00580A2D" w:rsidP="00580A2D">
            <w:pPr>
              <w:pStyle w:val="ListParagraph"/>
              <w:keepNext/>
              <w:numPr>
                <w:ilvl w:val="0"/>
                <w:numId w:val="5"/>
              </w:numPr>
              <w:ind w:left="317"/>
            </w:pPr>
            <w:r w:rsidRPr="006D36F2">
              <w:t xml:space="preserve">gotovinsko plaćanje: </w:t>
            </w:r>
          </w:p>
          <w:p w14:paraId="7BFEC784" w14:textId="53B340E3" w:rsidR="002D049B" w:rsidRPr="006D36F2" w:rsidRDefault="002D049B" w:rsidP="002D049B">
            <w:pPr>
              <w:pStyle w:val="ListParagraph"/>
              <w:keepNext/>
              <w:ind w:left="317"/>
            </w:pPr>
            <w:r w:rsidRPr="006D36F2">
              <w:t>2.200,00 EUR</w:t>
            </w:r>
          </w:p>
          <w:p w14:paraId="769A1233" w14:textId="77777777" w:rsidR="00580A2D" w:rsidRPr="006D36F2" w:rsidRDefault="00580A2D" w:rsidP="00580A2D">
            <w:pPr>
              <w:pStyle w:val="ListParagraph"/>
              <w:keepNext/>
              <w:numPr>
                <w:ilvl w:val="0"/>
                <w:numId w:val="5"/>
              </w:numPr>
              <w:ind w:left="317"/>
            </w:pPr>
            <w:r w:rsidRPr="006D36F2">
              <w:t>plaćanje do 6 mj. rata:</w:t>
            </w:r>
          </w:p>
          <w:p w14:paraId="0FB914CF" w14:textId="3DF7F811" w:rsidR="00580A2D" w:rsidRPr="006D36F2" w:rsidRDefault="002D049B" w:rsidP="00580A2D">
            <w:pPr>
              <w:pStyle w:val="ListParagraph"/>
              <w:keepNext/>
              <w:ind w:left="317"/>
            </w:pPr>
            <w:r w:rsidRPr="006D36F2">
              <w:t>2.330,00 EUR</w:t>
            </w:r>
          </w:p>
          <w:p w14:paraId="4A5FFA6D" w14:textId="77777777" w:rsidR="00580A2D" w:rsidRPr="006D36F2" w:rsidRDefault="00580A2D" w:rsidP="00580A2D">
            <w:pPr>
              <w:pStyle w:val="ListParagraph"/>
              <w:keepNext/>
            </w:pPr>
          </w:p>
        </w:tc>
      </w:tr>
    </w:tbl>
    <w:p w14:paraId="129040FD" w14:textId="77777777" w:rsidR="00CA2E24" w:rsidRDefault="00CA2E24" w:rsidP="0031227D">
      <w:pPr>
        <w:keepNext/>
        <w:ind w:left="-4"/>
        <w:rPr>
          <w:bCs/>
          <w:sz w:val="28"/>
          <w:szCs w:val="28"/>
          <w:highlight w:val="yellow"/>
        </w:rPr>
      </w:pPr>
    </w:p>
    <w:p w14:paraId="4319ECE5" w14:textId="77777777" w:rsidR="00BB0B4C" w:rsidRPr="00406208" w:rsidRDefault="00BB0B4C" w:rsidP="0031227D">
      <w:pPr>
        <w:keepNext/>
        <w:ind w:left="-4"/>
        <w:rPr>
          <w:bCs/>
          <w:sz w:val="28"/>
          <w:szCs w:val="28"/>
          <w:highlight w:val="yellow"/>
        </w:rPr>
      </w:pPr>
    </w:p>
    <w:p w14:paraId="54A1F5DE" w14:textId="77777777" w:rsidR="00CA2E24" w:rsidRPr="00406208" w:rsidRDefault="00CA2E24" w:rsidP="0031227D">
      <w:pPr>
        <w:keepNext/>
        <w:ind w:left="-4"/>
        <w:rPr>
          <w:bCs/>
          <w:sz w:val="28"/>
          <w:szCs w:val="28"/>
          <w:highlight w:val="yellow"/>
        </w:rPr>
      </w:pPr>
    </w:p>
    <w:p w14:paraId="21DCB74B" w14:textId="77777777" w:rsidR="00FD21EB" w:rsidRDefault="00FD21EB" w:rsidP="00A52D25">
      <w:pPr>
        <w:keepNext/>
        <w:rPr>
          <w:b/>
          <w:sz w:val="28"/>
          <w:szCs w:val="28"/>
        </w:rPr>
      </w:pPr>
    </w:p>
    <w:p w14:paraId="2B7076E3" w14:textId="00B622B4" w:rsidR="00FD21EB" w:rsidRDefault="00FD21EB" w:rsidP="00553F71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Članak </w:t>
      </w:r>
      <w:r w:rsidR="00A52D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14:paraId="382C67C1" w14:textId="77777777" w:rsidR="00A52D25" w:rsidRPr="00FD21EB" w:rsidRDefault="00A52D25" w:rsidP="00553F71">
      <w:pPr>
        <w:keepNext/>
        <w:ind w:left="-4"/>
        <w:jc w:val="center"/>
        <w:rPr>
          <w:b/>
          <w:sz w:val="28"/>
          <w:szCs w:val="28"/>
        </w:rPr>
      </w:pPr>
    </w:p>
    <w:p w14:paraId="148DB69D" w14:textId="77777777" w:rsidR="005D437F" w:rsidRPr="002C0ABA" w:rsidRDefault="000061D8" w:rsidP="008A557B">
      <w:pPr>
        <w:keepNext/>
        <w:jc w:val="both"/>
        <w:rPr>
          <w:sz w:val="28"/>
          <w:szCs w:val="28"/>
        </w:rPr>
      </w:pPr>
      <w:r w:rsidRPr="002C0ABA">
        <w:rPr>
          <w:sz w:val="28"/>
          <w:szCs w:val="28"/>
        </w:rPr>
        <w:t>Sve ostale odredbe Odluke iz članka 1. ostaju nepromjenjene</w:t>
      </w:r>
      <w:r w:rsidR="00EA50D8" w:rsidRPr="002C0ABA">
        <w:rPr>
          <w:sz w:val="28"/>
          <w:szCs w:val="28"/>
        </w:rPr>
        <w:t>.</w:t>
      </w:r>
    </w:p>
    <w:p w14:paraId="1BA357D7" w14:textId="77777777" w:rsidR="000061D8" w:rsidRPr="002C0ABA" w:rsidRDefault="000061D8" w:rsidP="008A557B">
      <w:pPr>
        <w:keepNext/>
        <w:jc w:val="both"/>
        <w:rPr>
          <w:sz w:val="28"/>
          <w:szCs w:val="28"/>
        </w:rPr>
      </w:pPr>
    </w:p>
    <w:p w14:paraId="646D8C6C" w14:textId="77777777" w:rsidR="005D437F" w:rsidRPr="002C0ABA" w:rsidRDefault="005D437F" w:rsidP="008A557B">
      <w:pPr>
        <w:pStyle w:val="ListParagraph"/>
        <w:keepNext/>
        <w:ind w:left="716"/>
        <w:rPr>
          <w:sz w:val="28"/>
          <w:szCs w:val="28"/>
        </w:rPr>
      </w:pPr>
    </w:p>
    <w:p w14:paraId="59B109B6" w14:textId="42370D6E" w:rsidR="00421FEE" w:rsidRDefault="005D437F" w:rsidP="008A557B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2C0ABA">
        <w:rPr>
          <w:b/>
          <w:sz w:val="28"/>
          <w:szCs w:val="28"/>
        </w:rPr>
        <w:t xml:space="preserve">Članak </w:t>
      </w:r>
      <w:r w:rsidR="00A52D25">
        <w:rPr>
          <w:b/>
          <w:sz w:val="28"/>
          <w:szCs w:val="28"/>
        </w:rPr>
        <w:t>4</w:t>
      </w:r>
      <w:r w:rsidR="00FD21EB">
        <w:rPr>
          <w:b/>
          <w:sz w:val="28"/>
          <w:szCs w:val="28"/>
        </w:rPr>
        <w:t>.</w:t>
      </w:r>
      <w:r w:rsidRPr="002C0ABA">
        <w:rPr>
          <w:b/>
          <w:sz w:val="28"/>
          <w:szCs w:val="28"/>
        </w:rPr>
        <w:t xml:space="preserve"> </w:t>
      </w:r>
    </w:p>
    <w:p w14:paraId="69640839" w14:textId="77777777" w:rsidR="00A52D25" w:rsidRPr="002C0ABA" w:rsidRDefault="00A52D25" w:rsidP="008A557B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63BAA6CF" w14:textId="77777777" w:rsidR="00A52D25" w:rsidRDefault="00CA2E24" w:rsidP="00FC38C2">
      <w:pPr>
        <w:keepNext/>
        <w:jc w:val="both"/>
        <w:rPr>
          <w:sz w:val="28"/>
          <w:szCs w:val="28"/>
        </w:rPr>
      </w:pPr>
      <w:r w:rsidRPr="00FC38C2">
        <w:rPr>
          <w:sz w:val="28"/>
          <w:szCs w:val="28"/>
        </w:rPr>
        <w:t>Ova Odluka stupa na snagu osmog dana od dana objave u „Službenom vjesniku“ Vukovarsko-srijemske županije</w:t>
      </w:r>
      <w:r w:rsidR="00EA50D8" w:rsidRPr="00FC38C2">
        <w:rPr>
          <w:sz w:val="28"/>
          <w:szCs w:val="28"/>
        </w:rPr>
        <w:t>.</w:t>
      </w:r>
      <w:r w:rsidR="00FC38C2" w:rsidRPr="00FC38C2">
        <w:rPr>
          <w:sz w:val="28"/>
          <w:szCs w:val="28"/>
        </w:rPr>
        <w:t xml:space="preserve"> </w:t>
      </w:r>
    </w:p>
    <w:p w14:paraId="77CE7C55" w14:textId="720D2079" w:rsidR="005D437F" w:rsidRPr="002C0ABA" w:rsidRDefault="00FC38C2" w:rsidP="00FC38C2">
      <w:pPr>
        <w:keepNext/>
        <w:jc w:val="both"/>
        <w:rPr>
          <w:sz w:val="28"/>
          <w:szCs w:val="28"/>
        </w:rPr>
      </w:pPr>
      <w:r w:rsidRPr="00FC38C2">
        <w:rPr>
          <w:sz w:val="28"/>
          <w:szCs w:val="28"/>
        </w:rPr>
        <w:t>Stupanjem na snagu ove Odluke prestaje važiti Odluka o izmjenama i dopunama cjenika usluga vlastitog pogona za obavljanje komunalnih djelatnosti</w:t>
      </w:r>
      <w:r>
        <w:rPr>
          <w:sz w:val="28"/>
          <w:szCs w:val="28"/>
        </w:rPr>
        <w:t xml:space="preserve"> </w:t>
      </w:r>
      <w:r w:rsidR="00A52D25">
        <w:rPr>
          <w:sz w:val="28"/>
          <w:szCs w:val="28"/>
        </w:rPr>
        <w:t>KLASA:</w:t>
      </w:r>
      <w:r w:rsidR="00A52D25" w:rsidRPr="00A52D25">
        <w:rPr>
          <w:sz w:val="28"/>
          <w:szCs w:val="28"/>
        </w:rPr>
        <w:t xml:space="preserve"> 406-01/21-01/01</w:t>
      </w:r>
      <w:r w:rsidR="00A52D25">
        <w:rPr>
          <w:sz w:val="28"/>
          <w:szCs w:val="28"/>
        </w:rPr>
        <w:t>, URBROJ: 2196-17-01-22-04  od 21.09.2022. godine</w:t>
      </w:r>
    </w:p>
    <w:p w14:paraId="4784B453" w14:textId="77777777" w:rsidR="005D437F" w:rsidRPr="002C0ABA" w:rsidRDefault="005D437F" w:rsidP="008A557B">
      <w:pPr>
        <w:pStyle w:val="ListParagraph"/>
        <w:keepNext/>
        <w:ind w:left="0"/>
        <w:rPr>
          <w:sz w:val="28"/>
          <w:szCs w:val="28"/>
        </w:rPr>
      </w:pPr>
    </w:p>
    <w:p w14:paraId="4906C046" w14:textId="77777777" w:rsidR="005D437F" w:rsidRPr="002C0ABA" w:rsidRDefault="005D437F" w:rsidP="008A557B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230B1B64" w14:textId="77777777" w:rsidR="00FC3B24" w:rsidRPr="002C0ABA" w:rsidRDefault="00FC3B24" w:rsidP="008A557B">
      <w:pPr>
        <w:keepNext/>
        <w:ind w:left="4244" w:firstLine="712"/>
        <w:rPr>
          <w:sz w:val="28"/>
          <w:szCs w:val="28"/>
        </w:rPr>
      </w:pPr>
      <w:r w:rsidRPr="002C0ABA">
        <w:rPr>
          <w:sz w:val="28"/>
          <w:szCs w:val="28"/>
        </w:rPr>
        <w:t>Predsjednik Općinskog vijeća</w:t>
      </w:r>
    </w:p>
    <w:p w14:paraId="7C269C9F" w14:textId="77777777" w:rsidR="003823A9" w:rsidRPr="000061D8" w:rsidRDefault="00FC3B24" w:rsidP="000061D8">
      <w:pPr>
        <w:keepNext/>
        <w:ind w:left="-4"/>
        <w:rPr>
          <w:sz w:val="28"/>
          <w:szCs w:val="28"/>
        </w:rPr>
      </w:pP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  <w:t>Stjepan Milas</w:t>
      </w:r>
    </w:p>
    <w:sectPr w:rsidR="003823A9" w:rsidRPr="000061D8" w:rsidSect="008D10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E7EC" w14:textId="77777777" w:rsidR="00F83621" w:rsidRDefault="00F83621" w:rsidP="0048646F">
      <w:r>
        <w:separator/>
      </w:r>
    </w:p>
  </w:endnote>
  <w:endnote w:type="continuationSeparator" w:id="0">
    <w:p w14:paraId="3757DF0C" w14:textId="77777777" w:rsidR="00F83621" w:rsidRDefault="00F83621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4E5E" w14:textId="77777777" w:rsidR="00F83621" w:rsidRDefault="00F83621" w:rsidP="0048646F">
      <w:r>
        <w:separator/>
      </w:r>
    </w:p>
  </w:footnote>
  <w:footnote w:type="continuationSeparator" w:id="0">
    <w:p w14:paraId="05C4DE3B" w14:textId="77777777" w:rsidR="00F83621" w:rsidRDefault="00F83621" w:rsidP="0048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B366" w14:textId="77777777" w:rsidR="00530933" w:rsidRPr="00530933" w:rsidRDefault="00530933" w:rsidP="00530933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16CDF"/>
    <w:multiLevelType w:val="hybridMultilevel"/>
    <w:tmpl w:val="6B727502"/>
    <w:lvl w:ilvl="0" w:tplc="E49A90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11365">
    <w:abstractNumId w:val="3"/>
  </w:num>
  <w:num w:numId="2" w16cid:durableId="679044510">
    <w:abstractNumId w:val="1"/>
  </w:num>
  <w:num w:numId="3" w16cid:durableId="719788003">
    <w:abstractNumId w:val="0"/>
  </w:num>
  <w:num w:numId="4" w16cid:durableId="1099787507">
    <w:abstractNumId w:val="4"/>
  </w:num>
  <w:num w:numId="5" w16cid:durableId="142183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8"/>
    <w:rsid w:val="000061D8"/>
    <w:rsid w:val="00031B89"/>
    <w:rsid w:val="00063624"/>
    <w:rsid w:val="00066A92"/>
    <w:rsid w:val="00083200"/>
    <w:rsid w:val="000901C1"/>
    <w:rsid w:val="000B04E5"/>
    <w:rsid w:val="000B2023"/>
    <w:rsid w:val="0011756A"/>
    <w:rsid w:val="001530D3"/>
    <w:rsid w:val="00170B69"/>
    <w:rsid w:val="00187D57"/>
    <w:rsid w:val="001A70B9"/>
    <w:rsid w:val="001E66DC"/>
    <w:rsid w:val="001E6CEC"/>
    <w:rsid w:val="0020159A"/>
    <w:rsid w:val="002239BD"/>
    <w:rsid w:val="00251779"/>
    <w:rsid w:val="00271A2B"/>
    <w:rsid w:val="002911F2"/>
    <w:rsid w:val="002C0AAA"/>
    <w:rsid w:val="002C0ABA"/>
    <w:rsid w:val="002D049B"/>
    <w:rsid w:val="002E7F67"/>
    <w:rsid w:val="0030169D"/>
    <w:rsid w:val="00311ADF"/>
    <w:rsid w:val="0031227D"/>
    <w:rsid w:val="00320D8E"/>
    <w:rsid w:val="00321637"/>
    <w:rsid w:val="003823A9"/>
    <w:rsid w:val="0039560A"/>
    <w:rsid w:val="003A1C28"/>
    <w:rsid w:val="003A516E"/>
    <w:rsid w:val="003B36EB"/>
    <w:rsid w:val="003E68A7"/>
    <w:rsid w:val="00406208"/>
    <w:rsid w:val="00410682"/>
    <w:rsid w:val="00421FEE"/>
    <w:rsid w:val="0048296E"/>
    <w:rsid w:val="00483DED"/>
    <w:rsid w:val="0048646F"/>
    <w:rsid w:val="00487017"/>
    <w:rsid w:val="0049239A"/>
    <w:rsid w:val="004C1B5A"/>
    <w:rsid w:val="004D2998"/>
    <w:rsid w:val="004D4A29"/>
    <w:rsid w:val="004D72D8"/>
    <w:rsid w:val="004E2DA1"/>
    <w:rsid w:val="004E3D75"/>
    <w:rsid w:val="004E77F2"/>
    <w:rsid w:val="004F57A8"/>
    <w:rsid w:val="00514049"/>
    <w:rsid w:val="00530933"/>
    <w:rsid w:val="00540061"/>
    <w:rsid w:val="00553F71"/>
    <w:rsid w:val="00580A2D"/>
    <w:rsid w:val="00587FE6"/>
    <w:rsid w:val="005C1846"/>
    <w:rsid w:val="005D437F"/>
    <w:rsid w:val="005D7EF8"/>
    <w:rsid w:val="00604FC0"/>
    <w:rsid w:val="00625375"/>
    <w:rsid w:val="00635475"/>
    <w:rsid w:val="00653C9E"/>
    <w:rsid w:val="006701C5"/>
    <w:rsid w:val="006A17E6"/>
    <w:rsid w:val="006A4377"/>
    <w:rsid w:val="006B009F"/>
    <w:rsid w:val="006D36F2"/>
    <w:rsid w:val="00715529"/>
    <w:rsid w:val="00732A9D"/>
    <w:rsid w:val="00742892"/>
    <w:rsid w:val="00763FDA"/>
    <w:rsid w:val="00773FA9"/>
    <w:rsid w:val="0077727A"/>
    <w:rsid w:val="007B3953"/>
    <w:rsid w:val="007C0652"/>
    <w:rsid w:val="007C3DE4"/>
    <w:rsid w:val="007D58F0"/>
    <w:rsid w:val="007D691C"/>
    <w:rsid w:val="007E7AC3"/>
    <w:rsid w:val="00806FF3"/>
    <w:rsid w:val="00812EF3"/>
    <w:rsid w:val="008139AB"/>
    <w:rsid w:val="00827058"/>
    <w:rsid w:val="00876DEC"/>
    <w:rsid w:val="008A557B"/>
    <w:rsid w:val="008A570A"/>
    <w:rsid w:val="008D109D"/>
    <w:rsid w:val="00990A20"/>
    <w:rsid w:val="009A18E9"/>
    <w:rsid w:val="009E0064"/>
    <w:rsid w:val="00A22851"/>
    <w:rsid w:val="00A45240"/>
    <w:rsid w:val="00A46027"/>
    <w:rsid w:val="00A52D25"/>
    <w:rsid w:val="00A61675"/>
    <w:rsid w:val="00A642F4"/>
    <w:rsid w:val="00A85BC7"/>
    <w:rsid w:val="00A92BD0"/>
    <w:rsid w:val="00AB41BB"/>
    <w:rsid w:val="00AB7721"/>
    <w:rsid w:val="00AC4417"/>
    <w:rsid w:val="00AD075C"/>
    <w:rsid w:val="00AF667B"/>
    <w:rsid w:val="00B04988"/>
    <w:rsid w:val="00B122C7"/>
    <w:rsid w:val="00B1325D"/>
    <w:rsid w:val="00B202F4"/>
    <w:rsid w:val="00B24359"/>
    <w:rsid w:val="00B61DC1"/>
    <w:rsid w:val="00B6222A"/>
    <w:rsid w:val="00B6238E"/>
    <w:rsid w:val="00B77E33"/>
    <w:rsid w:val="00B82665"/>
    <w:rsid w:val="00B908C3"/>
    <w:rsid w:val="00B908CC"/>
    <w:rsid w:val="00BA022E"/>
    <w:rsid w:val="00BB0B4C"/>
    <w:rsid w:val="00BC4B60"/>
    <w:rsid w:val="00BD6CD8"/>
    <w:rsid w:val="00C12CFD"/>
    <w:rsid w:val="00C161AA"/>
    <w:rsid w:val="00C2659D"/>
    <w:rsid w:val="00C4278F"/>
    <w:rsid w:val="00C57F5F"/>
    <w:rsid w:val="00C63AC5"/>
    <w:rsid w:val="00C721F4"/>
    <w:rsid w:val="00C73228"/>
    <w:rsid w:val="00C77319"/>
    <w:rsid w:val="00CA0EF1"/>
    <w:rsid w:val="00CA2E24"/>
    <w:rsid w:val="00CD76D0"/>
    <w:rsid w:val="00CE23B2"/>
    <w:rsid w:val="00D22648"/>
    <w:rsid w:val="00D2276C"/>
    <w:rsid w:val="00D54A40"/>
    <w:rsid w:val="00D93A65"/>
    <w:rsid w:val="00DD3B12"/>
    <w:rsid w:val="00DE2F92"/>
    <w:rsid w:val="00E115CD"/>
    <w:rsid w:val="00E16346"/>
    <w:rsid w:val="00E164BD"/>
    <w:rsid w:val="00E44C62"/>
    <w:rsid w:val="00E6366A"/>
    <w:rsid w:val="00EA50D8"/>
    <w:rsid w:val="00EE2814"/>
    <w:rsid w:val="00EE6EA3"/>
    <w:rsid w:val="00F016C7"/>
    <w:rsid w:val="00F05A3F"/>
    <w:rsid w:val="00F21CD7"/>
    <w:rsid w:val="00F357F8"/>
    <w:rsid w:val="00F35E98"/>
    <w:rsid w:val="00F36895"/>
    <w:rsid w:val="00F4028A"/>
    <w:rsid w:val="00F47D57"/>
    <w:rsid w:val="00F83621"/>
    <w:rsid w:val="00F97935"/>
    <w:rsid w:val="00FA1339"/>
    <w:rsid w:val="00FA6ABC"/>
    <w:rsid w:val="00FB747E"/>
    <w:rsid w:val="00FC1A2A"/>
    <w:rsid w:val="00FC38C2"/>
    <w:rsid w:val="00FC3B24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5CBE"/>
  <w15:docId w15:val="{7F12EF8E-8B09-45A8-8CA4-F05BDF76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60376-D017-4A42-B6E2-7A9DAA3A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7</cp:revision>
  <cp:lastPrinted>2023-08-25T05:49:00Z</cp:lastPrinted>
  <dcterms:created xsi:type="dcterms:W3CDTF">2023-08-24T06:12:00Z</dcterms:created>
  <dcterms:modified xsi:type="dcterms:W3CDTF">2023-08-30T07:02:00Z</dcterms:modified>
</cp:coreProperties>
</file>