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Na temelju članaka 36. stavak 1. i 6. Zakona o koncesijama („Narodne novine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“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broj 69/17 i 107/2020) i prijedloga Stručnog povjerenstva u postupku davanja koncesije </w:t>
      </w:r>
      <w:r>
        <w:rPr>
          <w:rFonts w:ascii="Times New Roman" w:hAnsi="Times New Roman"/>
          <w:sz w:val="24"/>
          <w:szCs w:val="24"/>
          <w:u w:color="000000"/>
        </w:rPr>
        <w:t>za obavljanje komunalne djelatnosti - obavljanje dimnjačarskih poslova na području Opć</w:t>
      </w:r>
      <w:r>
        <w:rPr>
          <w:rFonts w:ascii="Times New Roman" w:hAnsi="Times New Roman"/>
          <w:sz w:val="24"/>
          <w:szCs w:val="24"/>
          <w:u w:color="000000"/>
          <w:lang w:val="pt-PT"/>
        </w:rPr>
        <w:t>ine Lovas</w:t>
      </w:r>
      <w:r>
        <w:rPr>
          <w:rFonts w:ascii="Times New Roman" w:hAnsi="Times New Roman"/>
          <w:sz w:val="24"/>
          <w:szCs w:val="24"/>
          <w:u w:color="000000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  <w:lang w:val="nl-NL"/>
        </w:rPr>
        <w:t>Op</w:t>
      </w:r>
      <w:r>
        <w:rPr>
          <w:rFonts w:ascii="Times New Roman" w:hAnsi="Times New Roman"/>
          <w:sz w:val="24"/>
          <w:szCs w:val="24"/>
          <w:shd w:val="clear" w:color="auto" w:fill="FFFFFF"/>
        </w:rPr>
        <w:t>ćinsko vijeć</w:t>
      </w:r>
      <w:r>
        <w:rPr>
          <w:rFonts w:ascii="Times New Roman" w:hAnsi="Times New Roman"/>
          <w:sz w:val="24"/>
          <w:szCs w:val="24"/>
          <w:shd w:val="clear" w:color="auto" w:fill="FFFFFF"/>
          <w:lang w:val="nl-NL"/>
        </w:rPr>
        <w:t>e Op</w:t>
      </w:r>
      <w:r>
        <w:rPr>
          <w:rFonts w:ascii="Times New Roman" w:hAnsi="Times New Roman"/>
          <w:sz w:val="24"/>
          <w:szCs w:val="24"/>
          <w:shd w:val="clear" w:color="auto" w:fill="FFFFFF"/>
        </w:rPr>
        <w:t>ć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ine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Lovas na svojoj </w:t>
      </w:r>
      <w:r w:rsidR="00783662">
        <w:rPr>
          <w:rFonts w:ascii="Times New Roman" w:hAnsi="Times New Roman"/>
          <w:sz w:val="24"/>
          <w:szCs w:val="24"/>
          <w:shd w:val="clear" w:color="auto" w:fill="FFFFFF"/>
        </w:rPr>
        <w:t>31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sjednici održanoj dana </w:t>
      </w:r>
      <w:r w:rsidR="00783662">
        <w:rPr>
          <w:rFonts w:ascii="Times New Roman" w:hAnsi="Times New Roman"/>
          <w:sz w:val="24"/>
          <w:szCs w:val="24"/>
          <w:shd w:val="clear" w:color="auto" w:fill="FFFFFF"/>
        </w:rPr>
        <w:t xml:space="preserve">08. travnja </w:t>
      </w:r>
      <w:r>
        <w:rPr>
          <w:rFonts w:ascii="Times New Roman" w:hAnsi="Times New Roman"/>
          <w:sz w:val="24"/>
          <w:szCs w:val="24"/>
          <w:shd w:val="clear" w:color="auto" w:fill="FFFFFF"/>
        </w:rPr>
        <w:t>2025.g., donosi</w:t>
      </w: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ODLUKU O DAVANJU KONCESIJE</w:t>
      </w: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za obavljanje komunalne djelatnosti - obavljanje dimnjačarskih </w:t>
      </w: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poslova na području Opć</w:t>
      </w:r>
      <w:r>
        <w:rPr>
          <w:rFonts w:ascii="Times New Roman" w:hAnsi="Times New Roman"/>
          <w:b/>
          <w:bCs/>
          <w:sz w:val="24"/>
          <w:szCs w:val="24"/>
          <w:u w:color="000000"/>
          <w:lang w:val="pt-PT"/>
        </w:rPr>
        <w:t>ine Lovas</w:t>
      </w: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 1.</w:t>
      </w: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FFF"/>
        </w:rPr>
      </w:pPr>
      <w:r>
        <w:rPr>
          <w:rFonts w:ascii="Times New Roman" w:hAnsi="Times New Roman"/>
          <w:sz w:val="24"/>
          <w:szCs w:val="24"/>
          <w:shd w:val="clear" w:color="auto" w:fill="FEFFFF"/>
          <w:lang w:val="nl-NL"/>
        </w:rPr>
        <w:t>Op</w:t>
      </w:r>
      <w:r>
        <w:rPr>
          <w:rFonts w:ascii="Times New Roman" w:hAnsi="Times New Roman"/>
          <w:sz w:val="24"/>
          <w:szCs w:val="24"/>
          <w:shd w:val="clear" w:color="auto" w:fill="FEFFFF"/>
        </w:rPr>
        <w:t>ćinsko vijeć</w:t>
      </w:r>
      <w:r>
        <w:rPr>
          <w:rFonts w:ascii="Times New Roman" w:hAnsi="Times New Roman"/>
          <w:sz w:val="24"/>
          <w:szCs w:val="24"/>
          <w:shd w:val="clear" w:color="auto" w:fill="FEFFFF"/>
          <w:lang w:val="nl-NL"/>
        </w:rPr>
        <w:t>e Op</w:t>
      </w:r>
      <w:r>
        <w:rPr>
          <w:rFonts w:ascii="Times New Roman" w:hAnsi="Times New Roman"/>
          <w:sz w:val="24"/>
          <w:szCs w:val="24"/>
          <w:shd w:val="clear" w:color="auto" w:fill="FEFFFF"/>
        </w:rPr>
        <w:t>ć</w:t>
      </w:r>
      <w:r>
        <w:rPr>
          <w:rFonts w:ascii="Times New Roman" w:hAnsi="Times New Roman"/>
          <w:sz w:val="24"/>
          <w:szCs w:val="24"/>
          <w:shd w:val="clear" w:color="auto" w:fill="FEFFFF"/>
          <w:lang w:val="de-DE"/>
        </w:rPr>
        <w:t xml:space="preserve">ine </w:t>
      </w:r>
      <w:r>
        <w:rPr>
          <w:rFonts w:ascii="Times New Roman" w:hAnsi="Times New Roman"/>
          <w:sz w:val="24"/>
          <w:szCs w:val="24"/>
          <w:shd w:val="clear" w:color="auto" w:fill="FEFFFF"/>
        </w:rPr>
        <w:t xml:space="preserve">Lovas na temelju prijedloga Stručnog povjerenstva za dodjelu koncesije </w:t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za obavljanje komunalne djelatnosti - obavljanje dimnjačarskih poslova na području Opć</w:t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  <w:lang w:val="pt-PT"/>
        </w:rPr>
        <w:t>ine Lovas</w:t>
      </w:r>
      <w:r>
        <w:rPr>
          <w:rFonts w:ascii="Times New Roman" w:hAnsi="Times New Roman"/>
          <w:sz w:val="24"/>
          <w:szCs w:val="24"/>
          <w:shd w:val="clear" w:color="auto" w:fill="FEFFFF"/>
        </w:rPr>
        <w:t xml:space="preserve">, odabire ponudu ponuditelja </w:t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 xml:space="preserve">Dimnjačarsko - uslužni obrt " EKO - DIM ", vl. Hrvoje Horvat, Ljudevita Gaja 1C, 32100 Vinkovci, OIB 55232200465 </w:t>
      </w:r>
      <w:r>
        <w:rPr>
          <w:rFonts w:ascii="Times New Roman" w:hAnsi="Times New Roman"/>
          <w:sz w:val="24"/>
          <w:szCs w:val="24"/>
          <w:shd w:val="clear" w:color="auto" w:fill="FEFFFF"/>
        </w:rPr>
        <w:t xml:space="preserve">kao ekonomski najpovoljnjiju ponudu i daje navedenom ponuditelju koncesiju za obavljanje </w:t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komunalne djelatnosti - obavljanje dimnjačarskih poslova na području Opć</w:t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  <w:lang w:val="pt-PT"/>
        </w:rPr>
        <w:t>ine Lovas</w:t>
      </w:r>
      <w:r>
        <w:rPr>
          <w:rFonts w:ascii="Times New Roman" w:hAnsi="Times New Roman"/>
          <w:sz w:val="24"/>
          <w:szCs w:val="24"/>
          <w:u w:color="000000"/>
          <w:shd w:val="clear" w:color="auto" w:fill="FEFFFF"/>
        </w:rPr>
        <w:t>.</w:t>
      </w: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 2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Prava i obveze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lang w:val="nl-NL"/>
        </w:rPr>
        <w:t>Op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</w:rPr>
        <w:t>ć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  <w:lang w:val="pt-PT"/>
        </w:rPr>
        <w:t>ina Lovas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kao davatelja predmetne koncesije i </w:t>
      </w:r>
      <w:r>
        <w:rPr>
          <w:rFonts w:ascii="Times New Roman" w:hAnsi="Times New Roman"/>
          <w:sz w:val="24"/>
          <w:szCs w:val="24"/>
          <w:u w:color="000000"/>
        </w:rPr>
        <w:t xml:space="preserve">Dimnjačarsko - uslužni obrt " EKO - DIM ", vl. Hrvoje Horvat, Ljudevita Gaja 1C, 32100 Vinkovci, OIB 55232200465 </w:t>
      </w:r>
      <w:r>
        <w:rPr>
          <w:rFonts w:ascii="Times New Roman" w:hAnsi="Times New Roman"/>
          <w:sz w:val="24"/>
          <w:szCs w:val="24"/>
          <w:shd w:val="clear" w:color="auto" w:fill="FFFFFF"/>
        </w:rPr>
        <w:t>kao koncesionara određena su dokumentacijom za nadmetanje za dodjelu koncesije.</w:t>
      </w: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 3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bookmarkStart w:id="0" w:name="_Hlk65482478"/>
      <w:r>
        <w:rPr>
          <w:rFonts w:ascii="Times New Roman" w:hAnsi="Times New Roman"/>
          <w:sz w:val="24"/>
          <w:szCs w:val="24"/>
        </w:rPr>
        <w:t>Vrsta koncesije je koncesija za usluge (članak 3. stavak 2. točka 3. Zakona o koncesijama).</w:t>
      </w:r>
      <w:bookmarkEnd w:id="0"/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 4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231F20"/>
        </w:rPr>
        <w:t xml:space="preserve">Predmet </w:t>
      </w:r>
      <w:r>
        <w:rPr>
          <w:rFonts w:ascii="Times New Roman" w:hAnsi="Times New Roman"/>
          <w:sz w:val="24"/>
          <w:szCs w:val="24"/>
        </w:rPr>
        <w:t xml:space="preserve">koncesije je uslužna komunalna djelatnost – obavljanje dimnjačarskih poslova na području </w:t>
      </w:r>
      <w:r>
        <w:rPr>
          <w:rFonts w:ascii="Times New Roman" w:hAnsi="Times New Roman"/>
          <w:sz w:val="24"/>
          <w:szCs w:val="24"/>
          <w:lang w:val="nl-NL"/>
        </w:rPr>
        <w:t>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  <w:lang w:val="pt-PT"/>
        </w:rPr>
        <w:t xml:space="preserve">ine Lovas. </w:t>
      </w:r>
    </w:p>
    <w:p w:rsidR="002810EB" w:rsidRDefault="002810E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Dimnjačarskim poslovima smatraju se:</w:t>
      </w: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>čišćenje i kontrola dimnjaka, dimovoda i uređaja za loženje, spaljivanje i vađenje čađe iz dimnjaka i uređaja za loženje,</w:t>
      </w: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obavljanje redovitih i izvanrednih kontrola dimnjaka i uređaja za loženje,</w:t>
      </w: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poduzimanje mjera za sprečavanje opasnosti od požara, eksplozija, trovanja te zagađivanja zraka,</w:t>
      </w: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kontrola rada ložišta u cilju uštede energenata i potpunog sagorijevanja,</w:t>
      </w: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- spre</w:t>
      </w:r>
      <w:r>
        <w:rPr>
          <w:rFonts w:ascii="Times New Roman" w:hAnsi="Times New Roman"/>
          <w:sz w:val="24"/>
          <w:szCs w:val="24"/>
        </w:rPr>
        <w:t>čavanje štetnih posljedica koje bi nastupile zbog neispravnosti dimovodnih objekata – sustava,</w:t>
      </w: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kontrola i održavanje otvora za dovod zraka za izgaranje i ventilacijskih otvora u prostorijama gdje su postavljena trošila.</w:t>
      </w:r>
    </w:p>
    <w:p w:rsidR="002810EB" w:rsidRDefault="002810E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Prilikom izvršenja usluga treba primjenjivati relevantne zakone i važeće tehničke propise.</w:t>
      </w:r>
    </w:p>
    <w:p w:rsidR="002810EB" w:rsidRDefault="002810E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Koncesionar ne smije mijenjati opise predmeta koncesije navedene u Cjeniku (troškovniku) kao niti dopisivati stupce niti na bilo koji način mijenjati njihov sadržaj. </w:t>
      </w:r>
    </w:p>
    <w:p w:rsidR="002810EB" w:rsidRDefault="002810E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Ponuđene usluge moraju u cijelosti zadovoljiti sve tražene uvjete iz opisa predmeta koncesije te iz detaljne specifikacije navedene u Cjeniku.</w:t>
      </w:r>
    </w:p>
    <w:p w:rsidR="002810EB" w:rsidRDefault="002810E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 5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Koncesionar je dužan obavljati predmetnu uslugu sukladno dokumentaciji za nadmetanje i ugovoru o koncesiji.</w:t>
      </w: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 6.</w:t>
      </w: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Koncesija </w:t>
      </w:r>
      <w:r>
        <w:rPr>
          <w:rFonts w:ascii="Times New Roman" w:hAnsi="Times New Roman"/>
          <w:sz w:val="24"/>
          <w:szCs w:val="24"/>
          <w:u w:color="000000"/>
        </w:rPr>
        <w:t>za obavljanje komunalne djelatnosti - obavljanje dimnjačarskih poslova na području Opć</w:t>
      </w:r>
      <w:r>
        <w:rPr>
          <w:rFonts w:ascii="Times New Roman" w:hAnsi="Times New Roman"/>
          <w:sz w:val="24"/>
          <w:szCs w:val="24"/>
          <w:u w:color="000000"/>
          <w:lang w:val="pt-PT"/>
        </w:rPr>
        <w:t>ine Lovas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dodjeljuje se na rok od 5 (pet) godina računajući od dana sklapanja ugovora o koncesiji.</w:t>
      </w: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810EB" w:rsidRDefault="009E7229">
      <w:pPr>
        <w:jc w:val="both"/>
        <w:rPr>
          <w:rFonts w:eastAsia="Times New Roman"/>
          <w:color w:val="000000"/>
          <w:u w:color="5A5A5A"/>
          <w:shd w:val="nil"/>
        </w:rPr>
      </w:pPr>
      <w:r>
        <w:rPr>
          <w:rFonts w:cs="Arial Unicode MS"/>
          <w:color w:val="000000"/>
          <w:u w:color="5A5A5A"/>
          <w:shd w:val="clear" w:color="auto" w:fill="FFFFFF"/>
        </w:rPr>
        <w:t>Cijena usluge bez PDVa - ukupna cijena svih stavki iz troškovnika iznosi 366,40 eura.</w:t>
      </w:r>
    </w:p>
    <w:p w:rsidR="002810EB" w:rsidRDefault="002810EB">
      <w:pPr>
        <w:jc w:val="both"/>
        <w:rPr>
          <w:rFonts w:eastAsia="Times New Roman"/>
          <w:color w:val="3F6797"/>
          <w:u w:color="5A5A5A"/>
          <w:shd w:val="nil"/>
        </w:rPr>
      </w:pP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color w:val="3F6797"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 7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Naknada za koncesiju iznosi 700,00 eura godišnje.</w:t>
      </w:r>
    </w:p>
    <w:p w:rsidR="002810EB" w:rsidRDefault="002810E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Naknada za koncesiju ugovara se u fiksnom iznosu tijekom cijelog trajanja ugovora o koncesiji.</w:t>
      </w:r>
    </w:p>
    <w:p w:rsidR="002810EB" w:rsidRDefault="002810E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Koncesionar se obvezuje plaćati davatelju koncesije naknadu za koncesiju kao fiksni iznos jednom godišnje najkasnije u roku od 30 dana od početka kalendarske godine za prethodnu godinu.</w:t>
      </w:r>
    </w:p>
    <w:p w:rsidR="002810EB" w:rsidRDefault="002810E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godini početka obavljanja koncesije i u zadnjoj godini obavljanja koncesije, iznos koji je koncesionar dužan platiti na ime koncesije se utvrđuje prema razmjernom broju mjeseci obavljanja koncesije u toj godini.</w:t>
      </w:r>
    </w:p>
    <w:p w:rsidR="002810EB" w:rsidRDefault="002810E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Koncesionar se obvezuje plaćati naknadu za koncesiju na ž</w:t>
      </w:r>
      <w:r>
        <w:rPr>
          <w:rFonts w:ascii="Times New Roman" w:hAnsi="Times New Roman"/>
          <w:sz w:val="24"/>
          <w:szCs w:val="24"/>
          <w:lang w:val="pt-PT"/>
        </w:rPr>
        <w:t>iro 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de-DE"/>
        </w:rPr>
        <w:t>un Prora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it-IT"/>
        </w:rPr>
        <w:t>una 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  <w:lang w:val="pt-PT"/>
        </w:rPr>
        <w:t>ine Lovas.</w:t>
      </w: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Naknada za koncesiju prihod je Prorač</w:t>
      </w:r>
      <w:r>
        <w:rPr>
          <w:rFonts w:ascii="Times New Roman" w:hAnsi="Times New Roman"/>
          <w:sz w:val="24"/>
          <w:szCs w:val="24"/>
          <w:lang w:val="it-IT"/>
        </w:rPr>
        <w:t>una Op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  <w:lang w:val="pt-PT"/>
        </w:rPr>
        <w:t>ine Lovas.</w:t>
      </w:r>
    </w:p>
    <w:p w:rsidR="002810EB" w:rsidRDefault="002810E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koncesionar ne plati naknadu za koncesiju u određenom roku, svakom sljedećom uplatom, neovisno o tome što je koncesionar označio da se tom uplatom plaća, smatra se da se najprije podmiruje zaostali dug po redoslijedu dospijeća i to tako da se prvo podmiruju troškovi, zatim iznos obračunate zakonske zatezne kamate i napokon iznos dospjele naknade za koncesiju.</w:t>
      </w:r>
    </w:p>
    <w:p w:rsidR="002810EB" w:rsidRDefault="002810E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0EB" w:rsidRDefault="009E722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Naknada za koncesiju plaća se na ž</w:t>
      </w:r>
      <w:r>
        <w:rPr>
          <w:rFonts w:ascii="Times New Roman" w:hAnsi="Times New Roman"/>
          <w:sz w:val="24"/>
          <w:szCs w:val="24"/>
          <w:lang w:val="pt-PT"/>
        </w:rPr>
        <w:t>iro ra</w:t>
      </w:r>
      <w:r>
        <w:rPr>
          <w:rFonts w:ascii="Times New Roman" w:hAnsi="Times New Roman"/>
          <w:sz w:val="24"/>
          <w:szCs w:val="24"/>
        </w:rPr>
        <w:t>čun davatelja koncesije broj: IBAN HR4924850031823900009.</w:t>
      </w: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 8.</w:t>
      </w: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Koncesionar je dužan prije potpisivanja Ugovora o koncesiji osigurati jamstva i/ili instrumente osiguranja obveza iz ugovora o koncesiji, posebno naplate naknade za koncesiju te naknade moguće štete nastale zbog neispunjenja obveza iz ugovora o koncesiji, a u vidu bjanko zadužnice ovjerene kod javnog bilježnika u iznosu od 1.000,00 eura.</w:t>
      </w: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Koncesionar kao jamstvo može dati i novčani polog u traženom iznosu na ž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iro ra</w:t>
      </w:r>
      <w:r>
        <w:rPr>
          <w:rFonts w:ascii="Times New Roman" w:hAnsi="Times New Roman"/>
          <w:sz w:val="24"/>
          <w:szCs w:val="24"/>
          <w:shd w:val="clear" w:color="auto" w:fill="FFFFFF"/>
        </w:rPr>
        <w:t>č</w:t>
      </w:r>
      <w:r>
        <w:rPr>
          <w:rFonts w:ascii="Times New Roman" w:hAnsi="Times New Roman"/>
          <w:sz w:val="24"/>
          <w:szCs w:val="24"/>
          <w:shd w:val="clear" w:color="auto" w:fill="FFFFFF"/>
          <w:lang w:val="nl-NL"/>
        </w:rPr>
        <w:t>un Op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ćine </w:t>
      </w:r>
      <w:r>
        <w:rPr>
          <w:rFonts w:ascii="Times New Roman" w:hAnsi="Times New Roman"/>
          <w:sz w:val="24"/>
          <w:szCs w:val="24"/>
          <w:shd w:val="clear" w:color="auto" w:fill="FFFFFF"/>
          <w:lang w:val="pt-PT"/>
        </w:rPr>
        <w:t>Lovas IBAN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HR4924850031823900009 model: HR68, poziv na broj: 7706-OIB uplatitelja, opis plaćanja: Jamstvo za provedbu ugovora o koncesiji.</w:t>
      </w: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 9.</w:t>
      </w: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Odluka o davanju koncesije se bez odgode, zajedno s preslikom Zapisnika o pregledu i ocjeni ponude, dostavlja koncesionaru na dokaziv način.</w:t>
      </w: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 10.</w:t>
      </w: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Odluka o davanju koncesije objavit će se u Elektroničkom oglasniku javne nabave Republike Hrvatske i na internetskoj stranici Opć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 xml:space="preserve">ine </w:t>
      </w:r>
      <w:r>
        <w:rPr>
          <w:rFonts w:ascii="Times New Roman" w:hAnsi="Times New Roman"/>
          <w:sz w:val="24"/>
          <w:szCs w:val="24"/>
          <w:shd w:val="clear" w:color="auto" w:fill="FFFFFF"/>
        </w:rPr>
        <w:t>Lovas.</w:t>
      </w: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Članak 11.</w:t>
      </w: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Koncesionar je obvezan sklopiti ugovor o koncesiji s davateljem koncesije u roku od 10 (deset) dana od  izvršnosti odluke o davanju koncesije.</w:t>
      </w: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Obrazloženje</w:t>
      </w: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nl-NL"/>
        </w:rPr>
        <w:t>Op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ćina Lovas kao davatelj koncesije je pokrenula postupak davanja koncesije slanjem Obavijesti o namjeri davanja koncesije </w:t>
      </w:r>
      <w:r>
        <w:rPr>
          <w:rFonts w:ascii="Times New Roman" w:hAnsi="Times New Roman"/>
          <w:sz w:val="24"/>
          <w:szCs w:val="24"/>
          <w:u w:color="000000"/>
        </w:rPr>
        <w:t>za opće dobro ili usluge ispod EU praga u Elektroničkom oglasniku javne nabave.</w:t>
      </w: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Obavijest o namjeri davanja koncesije je objavljena 06.veljače 2025.godine u Elektroničkom oglasniku javne nabave Republike Hrvatske pod oznakom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2025/S K01-0000024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Javnom otvaranju pristiglih ponuda pristupilo se 18.ožujka 2025.g. na adresi 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</w:rPr>
        <w:t xml:space="preserve">A. Starčevića 5, 32237 Lovas </w:t>
      </w: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s po</w:t>
      </w:r>
      <w:r>
        <w:rPr>
          <w:rFonts w:ascii="Times New Roman" w:hAnsi="Times New Roman"/>
          <w:sz w:val="24"/>
          <w:szCs w:val="24"/>
          <w:shd w:val="clear" w:color="auto" w:fill="FFFFFF"/>
        </w:rPr>
        <w:t>četkom u 12:00 sati.</w:t>
      </w: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Zapisnikom o javnom otvaranju ponuda utvrđeno je da je prema objavljenoj Obavijesti o namjeri davanja koncesiji pristigla jedna ponuda i to:</w:t>
      </w:r>
    </w:p>
    <w:p w:rsidR="002810EB" w:rsidRDefault="009E7229">
      <w:pPr>
        <w:pStyle w:val="Podnoje"/>
        <w:numPr>
          <w:ilvl w:val="0"/>
          <w:numId w:val="2"/>
        </w:numPr>
        <w:suppressAutoHyphens w:val="0"/>
        <w:ind w:right="283"/>
        <w:jc w:val="both"/>
        <w:rPr>
          <w:kern w:val="0"/>
          <w:sz w:val="24"/>
          <w:szCs w:val="24"/>
          <w:u w:color="5A5A5A"/>
        </w:rPr>
      </w:pPr>
      <w:r>
        <w:rPr>
          <w:kern w:val="0"/>
          <w:sz w:val="24"/>
          <w:szCs w:val="24"/>
        </w:rPr>
        <w:t>Ponuda ponuditelja Dimnjačarsko - uslužni obrt " EKO - DIM ", vl. Hrvoje Horvat, Ljudevita Gaja 1C, 32100 Vinkovci, OIB 55232200465</w:t>
      </w: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Stru</w:t>
      </w:r>
      <w:r>
        <w:rPr>
          <w:rFonts w:ascii="Times New Roman" w:hAnsi="Times New Roman"/>
          <w:sz w:val="24"/>
          <w:szCs w:val="24"/>
          <w:shd w:val="clear" w:color="auto" w:fill="FFFFFF"/>
        </w:rPr>
        <w:t>čno povjerenstvo utvrdilo je da je ponuda ponuditelja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Dimnjačarsko - uslužni obrt " EKO - DIM ", vl. Hrvoje Horvat, Ljudevita Gaja 1C, 32100 Vinkovci, OIB 55232200465 valjana te je sukladno propisanom kriteriju odabira - ekonomski najpovoljnija ponuda, predložilo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dono</w:t>
      </w:r>
      <w:r>
        <w:rPr>
          <w:rFonts w:ascii="Times New Roman" w:hAnsi="Times New Roman"/>
          <w:sz w:val="24"/>
          <w:szCs w:val="24"/>
          <w:u w:color="000000"/>
        </w:rPr>
        <w:t>šenje Odluke</w:t>
      </w:r>
      <w:r>
        <w:rPr>
          <w:rFonts w:ascii="Times New Roman" w:hAnsi="Times New Roman"/>
          <w:sz w:val="24"/>
          <w:szCs w:val="24"/>
          <w:u w:color="000000"/>
          <w:lang w:val="pt-PT"/>
        </w:rPr>
        <w:t xml:space="preserve"> o </w:t>
      </w:r>
      <w:r>
        <w:rPr>
          <w:rFonts w:ascii="Times New Roman" w:hAnsi="Times New Roman"/>
          <w:sz w:val="24"/>
          <w:szCs w:val="24"/>
          <w:u w:color="000000"/>
        </w:rPr>
        <w:t>davanju koncesije za obavljanje komunalne djelatnosti - obavljanje dimnjačarskih poslova na području Opć</w:t>
      </w:r>
      <w:r>
        <w:rPr>
          <w:rFonts w:ascii="Times New Roman" w:hAnsi="Times New Roman"/>
          <w:sz w:val="24"/>
          <w:szCs w:val="24"/>
          <w:u w:color="000000"/>
          <w:lang w:val="pt-PT"/>
        </w:rPr>
        <w:t>ine Lovas</w:t>
      </w:r>
      <w:r>
        <w:rPr>
          <w:rFonts w:ascii="Times New Roman" w:hAnsi="Times New Roman"/>
          <w:sz w:val="24"/>
          <w:szCs w:val="24"/>
          <w:u w:color="000000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ponuditelju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Dimnjačarsko - uslužni obrt " EKO - DIM ", vl. Hrvoje Horvat, Ljudevita Gaja 1C, 32100 Vinkovci, OIB 55232200465</w:t>
      </w:r>
      <w:r>
        <w:rPr>
          <w:rFonts w:ascii="Times New Roman" w:hAnsi="Times New Roman"/>
          <w:sz w:val="24"/>
          <w:szCs w:val="24"/>
          <w:shd w:val="clear" w:color="auto" w:fill="FFFFFF"/>
        </w:rPr>
        <w:t>. Stoga je na prijedlog Stručnog povjerenstva odlučeno kao u izreci ove Odluke.</w:t>
      </w: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UPUTA O PRAVNOM LIJEKU:</w:t>
      </w: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Protvi ove Odluke se može izjaviti žalba. Sukladno članaku 405. stavak 2. ZJN 2016, žalba se dostavlja elektroničkim sredstvima komunikacije putem međusobno povezanih informacijskih sustava Državne komisije i EOJN RH.</w:t>
      </w:r>
    </w:p>
    <w:p w:rsidR="002810EB" w:rsidRDefault="002810EB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2831" w:hanging="2831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PREDSJEDNIK     </w:t>
      </w:r>
    </w:p>
    <w:p w:rsidR="002810EB" w:rsidRDefault="009E7229" w:rsidP="00827CA6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2831" w:hanging="2831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OPĆINSKOG VIJEĆA    </w:t>
      </w:r>
    </w:p>
    <w:p w:rsidR="002810EB" w:rsidRDefault="009E7229">
      <w:pPr>
        <w:pStyle w:val="Default"/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Dostaviti:</w:t>
      </w:r>
    </w:p>
    <w:p w:rsidR="002810EB" w:rsidRDefault="009E7229">
      <w:pPr>
        <w:pStyle w:val="Default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Ponuditelj Dimnjačarsko - uslužni obrt " EKO - DIM ", vl. Hrvoje Horvat, Ljudevita Gaja 1C, 32100 Vinkovci, OIB 55232200465</w:t>
      </w:r>
    </w:p>
    <w:p w:rsidR="002810EB" w:rsidRDefault="009E7229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Internetska stranica Opć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  <w:lang w:val="de-DE"/>
        </w:rPr>
        <w:t xml:space="preserve">ine 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Lovas</w:t>
      </w:r>
    </w:p>
    <w:p w:rsidR="002810EB" w:rsidRDefault="009E7229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Elektronički oglasnik javne nabave Republike Hrvatske</w:t>
      </w:r>
    </w:p>
    <w:p w:rsidR="002810EB" w:rsidRDefault="009E7229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Pismohrana, ovdje</w:t>
      </w:r>
    </w:p>
    <w:sectPr w:rsidR="002810EB" w:rsidSect="002810E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EC7" w:rsidRDefault="00F23EC7" w:rsidP="002810EB">
      <w:r>
        <w:separator/>
      </w:r>
    </w:p>
  </w:endnote>
  <w:endnote w:type="continuationSeparator" w:id="0">
    <w:p w:rsidR="00F23EC7" w:rsidRDefault="00F23EC7" w:rsidP="00281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EB" w:rsidRDefault="00BF6131">
    <w:pPr>
      <w:pStyle w:val="Podnoje"/>
      <w:tabs>
        <w:tab w:val="clear" w:pos="9072"/>
        <w:tab w:val="right" w:pos="9046"/>
      </w:tabs>
      <w:jc w:val="center"/>
    </w:pPr>
    <w:r>
      <w:fldChar w:fldCharType="begin"/>
    </w:r>
    <w:r w:rsidR="009E7229">
      <w:instrText xml:space="preserve"> PAGE </w:instrText>
    </w:r>
    <w:r>
      <w:fldChar w:fldCharType="separate"/>
    </w:r>
    <w:r w:rsidR="00F23EC7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EC7" w:rsidRDefault="00F23EC7" w:rsidP="002810EB">
      <w:r>
        <w:separator/>
      </w:r>
    </w:p>
  </w:footnote>
  <w:footnote w:type="continuationSeparator" w:id="0">
    <w:p w:rsidR="00F23EC7" w:rsidRDefault="00F23EC7" w:rsidP="00281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EB" w:rsidRDefault="00783662">
    <w:pPr>
      <w:pStyle w:val="HeaderFooter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0270"/>
    <w:multiLevelType w:val="hybridMultilevel"/>
    <w:tmpl w:val="84B69F5E"/>
    <w:styleLink w:val="Bullets"/>
    <w:lvl w:ilvl="0" w:tplc="7E4245A2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473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785C74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1073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EC15CE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1673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6652E2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2273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BC6C44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2873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0E3FB4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3473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F2807C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4073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E1C42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4673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10D1E0">
      <w:start w:val="1"/>
      <w:numFmt w:val="bullet"/>
      <w:lvlText w:val="-"/>
      <w:lvlJc w:val="left"/>
      <w:pPr>
        <w:tabs>
          <w:tab w:val="left" w:pos="705"/>
          <w:tab w:val="left" w:pos="1410"/>
          <w:tab w:val="left" w:pos="2115"/>
          <w:tab w:val="left" w:pos="2820"/>
          <w:tab w:val="left" w:pos="3525"/>
          <w:tab w:val="left" w:pos="4230"/>
          <w:tab w:val="left" w:pos="4935"/>
          <w:tab w:val="left" w:pos="5640"/>
          <w:tab w:val="left" w:pos="6345"/>
          <w:tab w:val="left" w:pos="7050"/>
          <w:tab w:val="left" w:pos="7755"/>
          <w:tab w:val="left" w:pos="8460"/>
        </w:tabs>
        <w:ind w:left="5273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9A34A49"/>
    <w:multiLevelType w:val="hybridMultilevel"/>
    <w:tmpl w:val="84B69F5E"/>
    <w:numStyleLink w:val="Bullets"/>
  </w:abstractNum>
  <w:abstractNum w:abstractNumId="2">
    <w:nsid w:val="26F0000E"/>
    <w:multiLevelType w:val="hybridMultilevel"/>
    <w:tmpl w:val="695C8C96"/>
    <w:styleLink w:val="Numbered"/>
    <w:lvl w:ilvl="0" w:tplc="D80A9DD6">
      <w:start w:val="1"/>
      <w:numFmt w:val="decimal"/>
      <w:lvlText w:val="%1."/>
      <w:lvlJc w:val="left"/>
      <w:pPr>
        <w:ind w:left="95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A042D0">
      <w:start w:val="1"/>
      <w:numFmt w:val="decimal"/>
      <w:lvlText w:val="%2."/>
      <w:lvlJc w:val="left"/>
      <w:pPr>
        <w:ind w:left="131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1CF854">
      <w:start w:val="1"/>
      <w:numFmt w:val="decimal"/>
      <w:lvlText w:val="%3."/>
      <w:lvlJc w:val="left"/>
      <w:pPr>
        <w:ind w:left="167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F62BD6">
      <w:start w:val="1"/>
      <w:numFmt w:val="decimal"/>
      <w:lvlText w:val="%4."/>
      <w:lvlJc w:val="left"/>
      <w:pPr>
        <w:ind w:left="203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423344">
      <w:start w:val="1"/>
      <w:numFmt w:val="decimal"/>
      <w:lvlText w:val="%5."/>
      <w:lvlJc w:val="left"/>
      <w:pPr>
        <w:ind w:left="239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2D334">
      <w:start w:val="1"/>
      <w:numFmt w:val="decimal"/>
      <w:lvlText w:val="%6."/>
      <w:lvlJc w:val="left"/>
      <w:pPr>
        <w:ind w:left="275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B049EE">
      <w:start w:val="1"/>
      <w:numFmt w:val="decimal"/>
      <w:lvlText w:val="%7."/>
      <w:lvlJc w:val="left"/>
      <w:pPr>
        <w:ind w:left="311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D63E44">
      <w:start w:val="1"/>
      <w:numFmt w:val="decimal"/>
      <w:lvlText w:val="%8."/>
      <w:lvlJc w:val="left"/>
      <w:pPr>
        <w:ind w:left="347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6C918C">
      <w:start w:val="1"/>
      <w:numFmt w:val="decimal"/>
      <w:lvlText w:val="%9."/>
      <w:lvlJc w:val="left"/>
      <w:pPr>
        <w:ind w:left="3839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3EC0815"/>
    <w:multiLevelType w:val="hybridMultilevel"/>
    <w:tmpl w:val="695C8C96"/>
    <w:numStyleLink w:val="Numbered"/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lvl w:ilvl="0" w:tplc="EA7652F2">
        <w:start w:val="1"/>
        <w:numFmt w:val="bullet"/>
        <w:lvlText w:val="-"/>
        <w:lvlJc w:val="left"/>
        <w:pPr>
          <w:tabs>
            <w:tab w:val="num" w:pos="473"/>
            <w:tab w:val="left" w:pos="705"/>
            <w:tab w:val="left" w:pos="1410"/>
            <w:tab w:val="left" w:pos="2115"/>
            <w:tab w:val="left" w:pos="2820"/>
            <w:tab w:val="left" w:pos="3525"/>
            <w:tab w:val="left" w:pos="4230"/>
            <w:tab w:val="left" w:pos="4935"/>
            <w:tab w:val="left" w:pos="5640"/>
            <w:tab w:val="left" w:pos="6345"/>
            <w:tab w:val="left" w:pos="7050"/>
            <w:tab w:val="left" w:pos="7755"/>
            <w:tab w:val="left" w:pos="8460"/>
          </w:tabs>
          <w:ind w:left="189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5095CA">
        <w:start w:val="1"/>
        <w:numFmt w:val="bullet"/>
        <w:lvlText w:val="-"/>
        <w:lvlJc w:val="left"/>
        <w:pPr>
          <w:tabs>
            <w:tab w:val="left" w:pos="705"/>
            <w:tab w:val="num" w:pos="1073"/>
            <w:tab w:val="left" w:pos="1410"/>
            <w:tab w:val="left" w:pos="2115"/>
            <w:tab w:val="left" w:pos="2820"/>
            <w:tab w:val="left" w:pos="3525"/>
            <w:tab w:val="left" w:pos="4230"/>
            <w:tab w:val="left" w:pos="4935"/>
            <w:tab w:val="left" w:pos="5640"/>
            <w:tab w:val="left" w:pos="6345"/>
            <w:tab w:val="left" w:pos="7050"/>
            <w:tab w:val="left" w:pos="7755"/>
            <w:tab w:val="left" w:pos="8460"/>
          </w:tabs>
          <w:ind w:left="789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C287E2">
        <w:start w:val="1"/>
        <w:numFmt w:val="bullet"/>
        <w:lvlText w:val="-"/>
        <w:lvlJc w:val="left"/>
        <w:pPr>
          <w:tabs>
            <w:tab w:val="left" w:pos="705"/>
            <w:tab w:val="left" w:pos="1410"/>
            <w:tab w:val="num" w:pos="1673"/>
            <w:tab w:val="left" w:pos="2115"/>
            <w:tab w:val="left" w:pos="2820"/>
            <w:tab w:val="left" w:pos="3525"/>
            <w:tab w:val="left" w:pos="4230"/>
            <w:tab w:val="left" w:pos="4935"/>
            <w:tab w:val="left" w:pos="5640"/>
            <w:tab w:val="left" w:pos="6345"/>
            <w:tab w:val="left" w:pos="7050"/>
            <w:tab w:val="left" w:pos="7755"/>
            <w:tab w:val="left" w:pos="8460"/>
          </w:tabs>
          <w:ind w:left="1389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5650E2">
        <w:start w:val="1"/>
        <w:numFmt w:val="bullet"/>
        <w:lvlText w:val="-"/>
        <w:lvlJc w:val="left"/>
        <w:pPr>
          <w:tabs>
            <w:tab w:val="left" w:pos="705"/>
            <w:tab w:val="left" w:pos="1410"/>
            <w:tab w:val="left" w:pos="2115"/>
            <w:tab w:val="num" w:pos="2273"/>
            <w:tab w:val="left" w:pos="2820"/>
            <w:tab w:val="left" w:pos="3525"/>
            <w:tab w:val="left" w:pos="4230"/>
            <w:tab w:val="left" w:pos="4935"/>
            <w:tab w:val="left" w:pos="5640"/>
            <w:tab w:val="left" w:pos="6345"/>
            <w:tab w:val="left" w:pos="7050"/>
            <w:tab w:val="left" w:pos="7755"/>
            <w:tab w:val="left" w:pos="8460"/>
          </w:tabs>
          <w:ind w:left="1989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A405B6">
        <w:start w:val="1"/>
        <w:numFmt w:val="bullet"/>
        <w:lvlText w:val="-"/>
        <w:lvlJc w:val="left"/>
        <w:pPr>
          <w:tabs>
            <w:tab w:val="left" w:pos="705"/>
            <w:tab w:val="left" w:pos="1410"/>
            <w:tab w:val="left" w:pos="2115"/>
            <w:tab w:val="num" w:pos="2873"/>
            <w:tab w:val="left" w:pos="3525"/>
            <w:tab w:val="left" w:pos="4230"/>
            <w:tab w:val="left" w:pos="4935"/>
            <w:tab w:val="left" w:pos="5640"/>
            <w:tab w:val="left" w:pos="6345"/>
            <w:tab w:val="left" w:pos="7050"/>
            <w:tab w:val="left" w:pos="7755"/>
            <w:tab w:val="left" w:pos="8460"/>
          </w:tabs>
          <w:ind w:left="2589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10CBB6">
        <w:start w:val="1"/>
        <w:numFmt w:val="bullet"/>
        <w:lvlText w:val="-"/>
        <w:lvlJc w:val="left"/>
        <w:pPr>
          <w:tabs>
            <w:tab w:val="left" w:pos="705"/>
            <w:tab w:val="left" w:pos="1410"/>
            <w:tab w:val="left" w:pos="2115"/>
            <w:tab w:val="left" w:pos="2820"/>
            <w:tab w:val="num" w:pos="3473"/>
            <w:tab w:val="left" w:pos="3525"/>
            <w:tab w:val="left" w:pos="4230"/>
            <w:tab w:val="left" w:pos="4935"/>
            <w:tab w:val="left" w:pos="5640"/>
            <w:tab w:val="left" w:pos="6345"/>
            <w:tab w:val="left" w:pos="7050"/>
            <w:tab w:val="left" w:pos="7755"/>
            <w:tab w:val="left" w:pos="8460"/>
          </w:tabs>
          <w:ind w:left="3189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E8C1B22">
        <w:start w:val="1"/>
        <w:numFmt w:val="bullet"/>
        <w:lvlText w:val="-"/>
        <w:lvlJc w:val="left"/>
        <w:pPr>
          <w:tabs>
            <w:tab w:val="left" w:pos="705"/>
            <w:tab w:val="left" w:pos="1410"/>
            <w:tab w:val="left" w:pos="2115"/>
            <w:tab w:val="left" w:pos="2820"/>
            <w:tab w:val="left" w:pos="3525"/>
            <w:tab w:val="num" w:pos="4073"/>
            <w:tab w:val="left" w:pos="4230"/>
            <w:tab w:val="left" w:pos="4935"/>
            <w:tab w:val="left" w:pos="5640"/>
            <w:tab w:val="left" w:pos="6345"/>
            <w:tab w:val="left" w:pos="7050"/>
            <w:tab w:val="left" w:pos="7755"/>
            <w:tab w:val="left" w:pos="8460"/>
          </w:tabs>
          <w:ind w:left="3789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A66804">
        <w:start w:val="1"/>
        <w:numFmt w:val="bullet"/>
        <w:lvlText w:val="-"/>
        <w:lvlJc w:val="left"/>
        <w:pPr>
          <w:tabs>
            <w:tab w:val="left" w:pos="705"/>
            <w:tab w:val="left" w:pos="1410"/>
            <w:tab w:val="left" w:pos="2115"/>
            <w:tab w:val="left" w:pos="2820"/>
            <w:tab w:val="left" w:pos="3525"/>
            <w:tab w:val="left" w:pos="4230"/>
            <w:tab w:val="num" w:pos="4673"/>
            <w:tab w:val="left" w:pos="4935"/>
            <w:tab w:val="left" w:pos="5640"/>
            <w:tab w:val="left" w:pos="6345"/>
            <w:tab w:val="left" w:pos="7050"/>
            <w:tab w:val="left" w:pos="7755"/>
            <w:tab w:val="left" w:pos="8460"/>
          </w:tabs>
          <w:ind w:left="4389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5A3BEC">
        <w:start w:val="1"/>
        <w:numFmt w:val="bullet"/>
        <w:lvlText w:val="-"/>
        <w:lvlJc w:val="left"/>
        <w:pPr>
          <w:tabs>
            <w:tab w:val="left" w:pos="705"/>
            <w:tab w:val="left" w:pos="1410"/>
            <w:tab w:val="left" w:pos="2115"/>
            <w:tab w:val="left" w:pos="2820"/>
            <w:tab w:val="left" w:pos="3525"/>
            <w:tab w:val="left" w:pos="4230"/>
            <w:tab w:val="left" w:pos="4935"/>
            <w:tab w:val="num" w:pos="5273"/>
            <w:tab w:val="left" w:pos="5640"/>
            <w:tab w:val="left" w:pos="6345"/>
            <w:tab w:val="left" w:pos="7050"/>
            <w:tab w:val="left" w:pos="7755"/>
            <w:tab w:val="left" w:pos="8460"/>
          </w:tabs>
          <w:ind w:left="4989" w:firstLine="9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810EB"/>
    <w:rsid w:val="00016087"/>
    <w:rsid w:val="001228B9"/>
    <w:rsid w:val="001B311F"/>
    <w:rsid w:val="002810EB"/>
    <w:rsid w:val="00783662"/>
    <w:rsid w:val="00827CA6"/>
    <w:rsid w:val="00957C48"/>
    <w:rsid w:val="009722D0"/>
    <w:rsid w:val="009E7229"/>
    <w:rsid w:val="00AC42AA"/>
    <w:rsid w:val="00BF6131"/>
    <w:rsid w:val="00E67353"/>
    <w:rsid w:val="00F00853"/>
    <w:rsid w:val="00F2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10E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2810EB"/>
    <w:rPr>
      <w:u w:val="single"/>
    </w:rPr>
  </w:style>
  <w:style w:type="table" w:customStyle="1" w:styleId="TableNormal">
    <w:name w:val="Table Normal"/>
    <w:rsid w:val="002810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2810E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shd w:val="nil"/>
    </w:rPr>
  </w:style>
  <w:style w:type="paragraph" w:styleId="Podnoje">
    <w:name w:val="footer"/>
    <w:rsid w:val="002810EB"/>
    <w:pPr>
      <w:tabs>
        <w:tab w:val="center" w:pos="4536"/>
        <w:tab w:val="right" w:pos="9072"/>
      </w:tabs>
      <w:suppressAutoHyphens/>
    </w:pPr>
    <w:rPr>
      <w:rFonts w:cs="Arial Unicode MS"/>
      <w:color w:val="000000"/>
      <w:kern w:val="2"/>
      <w:u w:color="000000"/>
      <w:shd w:val="nil"/>
      <w:lang w:val="en-US"/>
    </w:rPr>
  </w:style>
  <w:style w:type="paragraph" w:customStyle="1" w:styleId="Default">
    <w:name w:val="Default"/>
    <w:rsid w:val="002810EB"/>
    <w:rPr>
      <w:rFonts w:ascii="Helvetica" w:hAnsi="Helvetica" w:cs="Arial Unicode MS"/>
      <w:color w:val="000000"/>
      <w:sz w:val="22"/>
      <w:szCs w:val="22"/>
      <w:shd w:val="nil"/>
    </w:rPr>
  </w:style>
  <w:style w:type="numbering" w:customStyle="1" w:styleId="Numbered">
    <w:name w:val="Numbered"/>
    <w:rsid w:val="002810EB"/>
    <w:pPr>
      <w:numPr>
        <w:numId w:val="1"/>
      </w:numPr>
    </w:pPr>
  </w:style>
  <w:style w:type="numbering" w:customStyle="1" w:styleId="Bullets">
    <w:name w:val="Bullets"/>
    <w:rsid w:val="002810EB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semiHidden/>
    <w:unhideWhenUsed/>
    <w:rsid w:val="007836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8366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6</cp:revision>
  <dcterms:created xsi:type="dcterms:W3CDTF">2025-04-02T11:26:00Z</dcterms:created>
  <dcterms:modified xsi:type="dcterms:W3CDTF">2025-04-09T13:12:00Z</dcterms:modified>
</cp:coreProperties>
</file>