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A9DC" w14:textId="77777777" w:rsidR="00211435" w:rsidRPr="002F7D34" w:rsidRDefault="00211435" w:rsidP="0021143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0BA0D9E" wp14:editId="6D3EB306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9378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7D34"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14:paraId="54D40C0D" w14:textId="77777777" w:rsidR="00211435" w:rsidRPr="002F7D34" w:rsidRDefault="00211435" w:rsidP="00211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65DF323A" w14:textId="77777777" w:rsidR="00211435" w:rsidRPr="002F7D34" w:rsidRDefault="00211435" w:rsidP="002114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2F7D34"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3E96BD4D" w14:textId="77777777" w:rsidR="00211435" w:rsidRPr="002F7D34" w:rsidRDefault="00211435" w:rsidP="00211435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37E911D5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5DF093" w14:textId="0A2FCDD7" w:rsidR="00211435" w:rsidRPr="002E5A77" w:rsidRDefault="001C590C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E5A77">
        <w:rPr>
          <w:rFonts w:ascii="Times New Roman" w:eastAsia="Times New Roman" w:hAnsi="Times New Roman" w:cs="Times New Roman"/>
          <w:lang w:eastAsia="hr-HR"/>
        </w:rPr>
        <w:t>KLASA: 112-0</w:t>
      </w:r>
      <w:r w:rsidR="002E5A77">
        <w:rPr>
          <w:rFonts w:ascii="Times New Roman" w:eastAsia="Times New Roman" w:hAnsi="Times New Roman" w:cs="Times New Roman"/>
          <w:lang w:eastAsia="hr-HR"/>
        </w:rPr>
        <w:t>1</w:t>
      </w:r>
      <w:r w:rsidR="00193CF6" w:rsidRPr="002E5A77">
        <w:rPr>
          <w:rFonts w:ascii="Times New Roman" w:eastAsia="Times New Roman" w:hAnsi="Times New Roman" w:cs="Times New Roman"/>
          <w:lang w:eastAsia="hr-HR"/>
        </w:rPr>
        <w:t>/2</w:t>
      </w:r>
      <w:r w:rsidR="002E5A77">
        <w:rPr>
          <w:rFonts w:ascii="Times New Roman" w:eastAsia="Times New Roman" w:hAnsi="Times New Roman" w:cs="Times New Roman"/>
          <w:lang w:eastAsia="hr-HR"/>
        </w:rPr>
        <w:t>5</w:t>
      </w:r>
      <w:r w:rsidR="00211435" w:rsidRPr="002E5A77">
        <w:rPr>
          <w:rFonts w:ascii="Times New Roman" w:eastAsia="Times New Roman" w:hAnsi="Times New Roman" w:cs="Times New Roman"/>
          <w:lang w:eastAsia="hr-HR"/>
        </w:rPr>
        <w:t>-01/</w:t>
      </w:r>
      <w:r w:rsidR="002E5A77">
        <w:rPr>
          <w:rFonts w:ascii="Times New Roman" w:eastAsia="Times New Roman" w:hAnsi="Times New Roman" w:cs="Times New Roman"/>
          <w:lang w:eastAsia="hr-HR"/>
        </w:rPr>
        <w:t>8</w:t>
      </w:r>
    </w:p>
    <w:p w14:paraId="45E2E2DC" w14:textId="64AA1D9B" w:rsidR="00211435" w:rsidRPr="002E5A77" w:rsidRDefault="00193CF6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E5A77">
        <w:rPr>
          <w:rFonts w:ascii="Times New Roman" w:eastAsia="Times New Roman" w:hAnsi="Times New Roman" w:cs="Times New Roman"/>
          <w:lang w:eastAsia="hr-HR"/>
        </w:rPr>
        <w:t>URBROJ: 2196-17-03-2</w:t>
      </w:r>
      <w:r w:rsidR="002E5A77">
        <w:rPr>
          <w:rFonts w:ascii="Times New Roman" w:eastAsia="Times New Roman" w:hAnsi="Times New Roman" w:cs="Times New Roman"/>
          <w:lang w:eastAsia="hr-HR"/>
        </w:rPr>
        <w:t>5</w:t>
      </w:r>
      <w:r w:rsidR="00211435" w:rsidRPr="002E5A77">
        <w:rPr>
          <w:rFonts w:ascii="Times New Roman" w:eastAsia="Times New Roman" w:hAnsi="Times New Roman" w:cs="Times New Roman"/>
          <w:lang w:eastAsia="hr-HR"/>
        </w:rPr>
        <w:t>-</w:t>
      </w:r>
      <w:r w:rsidR="00583D40" w:rsidRPr="002E5A77">
        <w:rPr>
          <w:rFonts w:ascii="Times New Roman" w:eastAsia="Times New Roman" w:hAnsi="Times New Roman" w:cs="Times New Roman"/>
          <w:lang w:eastAsia="hr-HR"/>
        </w:rPr>
        <w:t>1</w:t>
      </w:r>
    </w:p>
    <w:p w14:paraId="2C25F940" w14:textId="0248B11C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E5A77"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CB427A" w:rsidRPr="002E5A77">
        <w:rPr>
          <w:rFonts w:ascii="Times New Roman" w:eastAsia="Times New Roman" w:hAnsi="Times New Roman" w:cs="Times New Roman"/>
          <w:lang w:eastAsia="hr-HR"/>
        </w:rPr>
        <w:t>1</w:t>
      </w:r>
      <w:r w:rsidR="00EE1EB5" w:rsidRPr="002E5A77">
        <w:rPr>
          <w:rFonts w:ascii="Times New Roman" w:eastAsia="Times New Roman" w:hAnsi="Times New Roman" w:cs="Times New Roman"/>
          <w:lang w:eastAsia="hr-HR"/>
        </w:rPr>
        <w:t>4</w:t>
      </w:r>
      <w:r w:rsidR="00193CF6" w:rsidRPr="002E5A77">
        <w:rPr>
          <w:rFonts w:ascii="Times New Roman" w:eastAsia="Times New Roman" w:hAnsi="Times New Roman" w:cs="Times New Roman"/>
          <w:lang w:eastAsia="hr-HR"/>
        </w:rPr>
        <w:t>.</w:t>
      </w:r>
      <w:r w:rsidR="00EE1EB5" w:rsidRPr="002E5A77">
        <w:rPr>
          <w:rFonts w:ascii="Times New Roman" w:eastAsia="Times New Roman" w:hAnsi="Times New Roman" w:cs="Times New Roman"/>
          <w:lang w:eastAsia="hr-HR"/>
        </w:rPr>
        <w:t>10</w:t>
      </w:r>
      <w:r w:rsidR="00193CF6" w:rsidRPr="002E5A77">
        <w:rPr>
          <w:rFonts w:ascii="Times New Roman" w:eastAsia="Times New Roman" w:hAnsi="Times New Roman" w:cs="Times New Roman"/>
          <w:lang w:eastAsia="hr-HR"/>
        </w:rPr>
        <w:t>.202</w:t>
      </w:r>
      <w:r w:rsidR="00EE1EB5" w:rsidRPr="002E5A77">
        <w:rPr>
          <w:rFonts w:ascii="Times New Roman" w:eastAsia="Times New Roman" w:hAnsi="Times New Roman" w:cs="Times New Roman"/>
          <w:lang w:eastAsia="hr-HR"/>
        </w:rPr>
        <w:t>5</w:t>
      </w:r>
      <w:r w:rsidRPr="002E5A77">
        <w:rPr>
          <w:rFonts w:ascii="Times New Roman" w:eastAsia="Times New Roman" w:hAnsi="Times New Roman" w:cs="Times New Roman"/>
          <w:lang w:eastAsia="hr-HR"/>
        </w:rPr>
        <w:t>. godine</w:t>
      </w:r>
    </w:p>
    <w:p w14:paraId="47D7D23C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A9144D" w14:textId="371ED80E" w:rsidR="00674649" w:rsidRPr="002F7D34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temelju članka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</w:t>
      </w:r>
      <w:r w:rsidR="002F7D34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9. 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 116.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službenicima i namještenicima u lokalnoj i područnoj (regionalnoj) samoupravi (Narodne novine broj 86/08, 61/11, </w:t>
      </w:r>
      <w:r w:rsidR="00193CF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0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4/18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112/19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17/25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– u daljnjem tekstu: Zakon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 Općine Lovas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dana </w:t>
      </w:r>
      <w:r w:rsidR="00CB427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4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10</w:t>
      </w:r>
      <w:r w:rsidR="00834A6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202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5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godine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raspisuje:</w:t>
      </w:r>
    </w:p>
    <w:p w14:paraId="1A7C92E9" w14:textId="46B10706" w:rsidR="00834A66" w:rsidRPr="002F7D34" w:rsidRDefault="00C60F21" w:rsidP="00834A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 ZA ZAPOŠLJAVANJE</w:t>
      </w:r>
    </w:p>
    <w:p w14:paraId="381CAC51" w14:textId="77777777" w:rsidR="00834A66" w:rsidRDefault="00577851" w:rsidP="00577851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</w:t>
      </w:r>
      <w:r w:rsidR="00834A66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m u službu namještenika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/ce na radno mjesto:</w:t>
      </w:r>
    </w:p>
    <w:p w14:paraId="3F0B77B1" w14:textId="7754C7EA" w:rsidR="00307672" w:rsidRPr="00577851" w:rsidRDefault="00577851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1. P</w:t>
      </w:r>
      <w:r w:rsidR="00BB019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omoćni radnik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) na određeno vrijeme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od šest mjeseci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uz probni rad od 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mjesec dana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.</w:t>
      </w:r>
    </w:p>
    <w:p w14:paraId="35FB9A17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moraju ispunjavati opće uvjete za prijam u službu propisane člankom 12. Z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14:paraId="10534790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14:paraId="65ED25AB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14:paraId="55CB0077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14:paraId="67DDABEC" w14:textId="77777777" w:rsidR="006B7B35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14:paraId="3E195CA5" w14:textId="77777777" w:rsidR="00307672" w:rsidRPr="002F7D34" w:rsidRDefault="00BB0190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14:paraId="6E03EC99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Riječi i pojmovi koji imaju rodno značenje korišteni u ovom natječaju odnose se jednako na muški i ženski rod, bez obzira jesu li korišteni u muškom ili ženskom rodu.</w:t>
      </w:r>
    </w:p>
    <w:p w14:paraId="27988E70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Na natječaj se mogu prijaviti osobe oba spola.</w:t>
      </w:r>
    </w:p>
    <w:p w14:paraId="229D250C" w14:textId="77777777" w:rsidR="00307672" w:rsidRPr="002F7D34" w:rsidRDefault="00307672" w:rsidP="00BB0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Kandidati moraju ispunjavati opće uvjete za prijam u službu, propisane u članku 12. Z</w:t>
      </w:r>
      <w:r w:rsidR="00B3530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          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</w:t>
      </w:r>
    </w:p>
    <w:p w14:paraId="01A30658" w14:textId="77777777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 službu ne može biti primljena osoba za čiji prijam postoje zapreke iz članka 15. i članka 16. ZSN-a.</w:t>
      </w:r>
    </w:p>
    <w:p w14:paraId="66370E4C" w14:textId="77777777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 koji može ostvariti pravo prednosti kod prijma u službu prema članku 101. stavcima 1. – 3.  Zakona o hrvatskim braniteljima iz Domovinskog rata i članovima njihovih</w:t>
      </w:r>
      <w:r w:rsidRPr="002F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obitelji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 i 84/21), članku 48.f </w:t>
      </w:r>
      <w:r w:rsidR="00CF7BEA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rata (“Narodne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novine” broj 84/21), dužan se u prijavi na natječaj pozvati na to pravo te ima prednost u odnosu na ostale kandidate samo pod jednakim uvjetima.</w:t>
      </w:r>
    </w:p>
    <w:p w14:paraId="692C5984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javni natječaj 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 </w:t>
      </w:r>
      <w:hyperlink r:id="rId7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zapošljavanju.pdf (gov.hr)</w:t>
        </w:r>
      </w:hyperlink>
      <w:r w:rsidR="00BB0190" w:rsidRPr="002F7D34">
        <w:t>.</w:t>
      </w:r>
    </w:p>
    <w:p w14:paraId="65731570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 Kandidat koji se poziva na pravo prednosti pri zapošljavanju u skladu s člankom 9. Zakona o profesionalnoj rehabilitaciji i zapošljavanju osoba s invaliditetom uz prijavu na natječaj dužan je, pored dokaza o ispunjavanju traženih uvjeta, priložiti i dokaz o statusu osobe s invaliditetom.</w:t>
      </w:r>
    </w:p>
    <w:p w14:paraId="0B0A4687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 </w:t>
      </w:r>
      <w:hyperlink r:id="rId8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zapošljavanju- Zakon o civilnim stradalnicima iz DR.pdf (gov.hr)</w:t>
        </w:r>
      </w:hyperlink>
    </w:p>
    <w:p w14:paraId="24405E8B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            Prijavu je potrebno vlastoručno potpisati. </w:t>
      </w:r>
    </w:p>
    <w:p w14:paraId="5477C87F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Prijavi na natječaj potrebno je priložiti sljedeće: </w:t>
      </w:r>
    </w:p>
    <w:p w14:paraId="12538D5A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14:paraId="2A6267AD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dokaz o stručnoj spremi (preslika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svjedodžbe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1C30113F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14:paraId="7B12569B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mjeseci, izvornik),</w:t>
      </w:r>
    </w:p>
    <w:p w14:paraId="09916568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 službu iz članka 15. i članka 16. Z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(izjavu nije potrebno ovjeravati – 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29EC0C3E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Izjavu o suglasnosti za obradu osobnih podataka (izjava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5F9E689C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Isprave se prilažu u neovjerenoj preslici, a izabrani kandidat dužan je prije donošenja rješenja o prijmu u službu dostaviti na uvid izvornike dokumentacije priložene uz prijavu na natječaj.</w:t>
      </w:r>
    </w:p>
    <w:p w14:paraId="5B200A74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o zdravstvenoj sposobnosti dostavlja izabrani kandidat prije donošenja rješenja o prijmu u službu.</w:t>
      </w:r>
    </w:p>
    <w:p w14:paraId="773DDF8D" w14:textId="44EAEBD2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Prijave na natječaj podnose se u zatvorenim omotnicama s naznakom 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„Ne otvaraj – Javni natječaj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za </w:t>
      </w:r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prijam namještenika/ce na </w:t>
      </w:r>
      <w:r w:rsid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radno</w:t>
      </w:r>
      <w:r w:rsidR="00DD70BE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mjesto “Pomoćni radnik”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A. Starčevića 5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 3223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7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ili se predaju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 xml:space="preserve">neposredno na istoj adresi, u roku od 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dana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e natječaja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Hrvatskom zavodu za zapošljavanje i internetskoj stranici Općine Lovas.</w:t>
      </w:r>
    </w:p>
    <w:p w14:paraId="1BB61524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Urednom prijavom smatra se prijava koja sadrži sve podatke i priloge navedene u ovom natječaju.</w:t>
      </w:r>
    </w:p>
    <w:p w14:paraId="3355D5BA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Osoba koja nije podnijela pravodobnu i urednu prijavu ili ne ispunjava formalne uvjete iz ovog natječaja, ne smatra se kandidatom prijavljenim na natječaj i njena prijava neće biti razmatrana, te će joj o tome će biti dostavljena pisana obavijest. Protiv navedene obavijesti osoba kojoj je upućena nema pravo na podnošenje pravnog lijeka.</w:t>
      </w:r>
    </w:p>
    <w:p w14:paraId="7EF51DA1" w14:textId="77777777" w:rsidR="00307672" w:rsidRPr="002F7D34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 kandidate prijavljene na natječaj koji ispunjavaju formalne uvjete natječaja bit će provedena prethodna provjera znanja i sposobnosti putem pisanog testiranja i intervjua. Na prethodnu provjeru znanja i sposobnosti moći će pristupiti samo kandidati koji ispunjavaju formalne uvjete iz natječaja, a na intervju samo kandidati koji su ostvarili najmanje 50% bodova iz provjere na pisanom testiranju. Ako kandidat ne pristupi prethodnoj provjeri znanja i sposobnosti smatrat će se da je povukao prijavu na natječaj.</w:t>
      </w:r>
    </w:p>
    <w:p w14:paraId="1C7E9A42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 rezultatima natječaja kandidati će biti obaviješteni u zakonskom roku.</w:t>
      </w:r>
    </w:p>
    <w:p w14:paraId="3FF097B0" w14:textId="77777777" w:rsidR="00307672" w:rsidRPr="002F7D34" w:rsidRDefault="00307672" w:rsidP="00834A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prijavom na natječaj pristaju da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kao voditelj obrade, prikupljene podatke na temelju ovog natječaja obrađuje samo u svrhu provedbe natječaja, od strane ovlaštenih osoba za provedbu natječaja.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 osobnim podacima postupat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će sukladno pozitivnim propisima uz primjenu odgovarajućih tehničkih i sigurnosnih mjera zaštite osobnih podataka od neovlaštenog pristupa, zlouporabe, otkrivanja, gubitka ili oštećenja.</w:t>
      </w:r>
    </w:p>
    <w:p w14:paraId="0BF8203E" w14:textId="77777777" w:rsidR="00307672" w:rsidRPr="002F7D34" w:rsidRDefault="00307672" w:rsidP="002F7D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Na službenoj Internet stranici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(www.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.hr) dostupan je opis poslova te podaci o plaći radnog mjesta koje se popunjava, kao i podaci o načinu obavljanja prethodne provjere znanja i sposobnosti kandidata te pravni i drugi izvori za pripremanje kandidata za provjeru. Na navedenoj web-stranici te na oglasnoj ploči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bit će objavljeno vrijeme održavanja prethodne provjere znanja i sposobnosti kandidata, najmanje pet dana prije održavanja provjere.</w:t>
      </w:r>
    </w:p>
    <w:p w14:paraId="48F9B42D" w14:textId="77777777" w:rsidR="000F0A56" w:rsidRPr="002F7D34" w:rsidRDefault="00307672" w:rsidP="00307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14:paraId="2E821165" w14:textId="77777777" w:rsidR="00307672" w:rsidRPr="002F7D34" w:rsidRDefault="00834A66" w:rsidP="00834A66">
      <w:pPr>
        <w:spacing w:before="100" w:beforeAutospacing="1" w:after="100" w:afterAutospacing="1" w:line="240" w:lineRule="auto"/>
        <w:ind w:left="2880"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 Općine Lovas</w:t>
      </w:r>
    </w:p>
    <w:p w14:paraId="4EE20A82" w14:textId="77777777" w:rsidR="00351AAD" w:rsidRPr="002F7D34" w:rsidRDefault="00351AAD">
      <w:pPr>
        <w:rPr>
          <w:color w:val="FF0000"/>
        </w:rPr>
      </w:pPr>
    </w:p>
    <w:sectPr w:rsidR="00351AAD" w:rsidRPr="002F7D34" w:rsidSect="00B63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01C"/>
    <w:multiLevelType w:val="multilevel"/>
    <w:tmpl w:val="AB1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0EF9"/>
    <w:multiLevelType w:val="multilevel"/>
    <w:tmpl w:val="4D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29F7"/>
    <w:multiLevelType w:val="multilevel"/>
    <w:tmpl w:val="634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41D"/>
    <w:multiLevelType w:val="multilevel"/>
    <w:tmpl w:val="866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7786A"/>
    <w:multiLevelType w:val="multilevel"/>
    <w:tmpl w:val="8E0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num w:numId="1" w16cid:durableId="461272253">
    <w:abstractNumId w:val="1"/>
  </w:num>
  <w:num w:numId="2" w16cid:durableId="858642">
    <w:abstractNumId w:val="4"/>
  </w:num>
  <w:num w:numId="3" w16cid:durableId="1200973196">
    <w:abstractNumId w:val="3"/>
  </w:num>
  <w:num w:numId="4" w16cid:durableId="331875291">
    <w:abstractNumId w:val="2"/>
  </w:num>
  <w:num w:numId="5" w16cid:durableId="1146629297">
    <w:abstractNumId w:val="0"/>
  </w:num>
  <w:num w:numId="6" w16cid:durableId="30712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34D1"/>
    <w:rsid w:val="0002436D"/>
    <w:rsid w:val="000763A4"/>
    <w:rsid w:val="000F0A56"/>
    <w:rsid w:val="00186398"/>
    <w:rsid w:val="00193CF6"/>
    <w:rsid w:val="001C590C"/>
    <w:rsid w:val="00211435"/>
    <w:rsid w:val="00235E88"/>
    <w:rsid w:val="002E508A"/>
    <w:rsid w:val="002E5A77"/>
    <w:rsid w:val="002F7D34"/>
    <w:rsid w:val="00307672"/>
    <w:rsid w:val="00351AAD"/>
    <w:rsid w:val="00577851"/>
    <w:rsid w:val="00583D40"/>
    <w:rsid w:val="00642493"/>
    <w:rsid w:val="00666757"/>
    <w:rsid w:val="00674649"/>
    <w:rsid w:val="006B42C5"/>
    <w:rsid w:val="006B7B35"/>
    <w:rsid w:val="006B7EED"/>
    <w:rsid w:val="00834A66"/>
    <w:rsid w:val="00850F70"/>
    <w:rsid w:val="00AF32B0"/>
    <w:rsid w:val="00B35302"/>
    <w:rsid w:val="00B40EF5"/>
    <w:rsid w:val="00B635EA"/>
    <w:rsid w:val="00BA651F"/>
    <w:rsid w:val="00BB0190"/>
    <w:rsid w:val="00C4385F"/>
    <w:rsid w:val="00C60F21"/>
    <w:rsid w:val="00CB427A"/>
    <w:rsid w:val="00CF7BEA"/>
    <w:rsid w:val="00DD70BE"/>
    <w:rsid w:val="00EE1EB5"/>
    <w:rsid w:val="00F302E1"/>
    <w:rsid w:val="00F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D696"/>
  <w15:docId w15:val="{E66AB2E8-98C0-44D0-B987-05EE19A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Lea Vidić</cp:lastModifiedBy>
  <cp:revision>2</cp:revision>
  <dcterms:created xsi:type="dcterms:W3CDTF">2025-10-16T05:59:00Z</dcterms:created>
  <dcterms:modified xsi:type="dcterms:W3CDTF">2025-10-16T05:59:00Z</dcterms:modified>
</cp:coreProperties>
</file>